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15" w:rsidRDefault="008F5276" w:rsidP="00B65A42">
      <w:pPr>
        <w:jc w:val="center"/>
        <w:rPr>
          <w:rFonts w:ascii="Arial" w:hAnsi="Arial" w:cs="Arial"/>
          <w:sz w:val="56"/>
          <w:szCs w:val="56"/>
        </w:rPr>
      </w:pPr>
      <w:r>
        <w:rPr>
          <w:rFonts w:ascii="Arial" w:hAnsi="Arial" w:cs="Arial"/>
          <w:sz w:val="56"/>
          <w:szCs w:val="56"/>
        </w:rPr>
        <w:t xml:space="preserve"> </w:t>
      </w:r>
    </w:p>
    <w:p w:rsidR="00004C15" w:rsidRDefault="00945EBD" w:rsidP="00B65A42">
      <w:pPr>
        <w:jc w:val="center"/>
        <w:rPr>
          <w:rFonts w:ascii="Arial" w:hAnsi="Arial" w:cs="Arial"/>
          <w:sz w:val="56"/>
          <w:szCs w:val="56"/>
        </w:rPr>
      </w:pPr>
      <w:r w:rsidRPr="00945EBD">
        <w:rPr>
          <w:rFonts w:ascii="Calibri" w:eastAsia="Calibri" w:hAnsi="Calibri"/>
          <w:noProof/>
          <w:sz w:val="22"/>
          <w:szCs w:val="22"/>
        </w:rPr>
        <w:drawing>
          <wp:inline distT="0" distB="0" distL="0" distR="0" wp14:anchorId="3FF0E904" wp14:editId="1828136D">
            <wp:extent cx="5279388" cy="1438908"/>
            <wp:effectExtent l="0" t="0" r="0" b="8892"/>
            <wp:docPr id="1"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279388" cy="1438908"/>
                    </a:xfrm>
                    <a:prstGeom prst="rect">
                      <a:avLst/>
                    </a:prstGeom>
                    <a:noFill/>
                    <a:ln>
                      <a:noFill/>
                      <a:prstDash/>
                    </a:ln>
                  </pic:spPr>
                </pic:pic>
              </a:graphicData>
            </a:graphic>
          </wp:inline>
        </w:drawing>
      </w:r>
    </w:p>
    <w:p w:rsidR="00B70E07" w:rsidRDefault="00B70E07" w:rsidP="00B65A42">
      <w:pPr>
        <w:jc w:val="center"/>
        <w:rPr>
          <w:rFonts w:ascii="Arial" w:hAnsi="Arial" w:cs="Arial"/>
          <w:sz w:val="56"/>
          <w:szCs w:val="56"/>
        </w:rPr>
      </w:pPr>
    </w:p>
    <w:p w:rsidR="00B65A42" w:rsidRPr="00004C15" w:rsidRDefault="00B65A42" w:rsidP="00B65A42">
      <w:pPr>
        <w:jc w:val="center"/>
        <w:rPr>
          <w:rFonts w:ascii="Arial" w:hAnsi="Arial" w:cs="Arial"/>
          <w:sz w:val="56"/>
          <w:szCs w:val="56"/>
        </w:rPr>
      </w:pPr>
      <w:r w:rsidRPr="00004C15">
        <w:rPr>
          <w:rFonts w:ascii="Arial" w:hAnsi="Arial" w:cs="Arial"/>
          <w:sz w:val="56"/>
          <w:szCs w:val="56"/>
        </w:rPr>
        <w:t xml:space="preserve">Chadwick </w:t>
      </w:r>
      <w:r w:rsidR="00AE4AD9">
        <w:rPr>
          <w:rFonts w:ascii="Arial" w:hAnsi="Arial" w:cs="Arial"/>
          <w:sz w:val="56"/>
          <w:szCs w:val="56"/>
        </w:rPr>
        <w:t xml:space="preserve">High </w:t>
      </w:r>
      <w:r w:rsidR="00CC3348">
        <w:rPr>
          <w:rFonts w:ascii="Arial" w:hAnsi="Arial" w:cs="Arial"/>
          <w:sz w:val="56"/>
          <w:szCs w:val="56"/>
        </w:rPr>
        <w:t>School</w:t>
      </w:r>
    </w:p>
    <w:p w:rsidR="00B65A42" w:rsidRPr="00004C15" w:rsidRDefault="00B65A42" w:rsidP="00B65A42">
      <w:pPr>
        <w:jc w:val="center"/>
        <w:rPr>
          <w:rFonts w:ascii="Arial" w:hAnsi="Arial" w:cs="Arial"/>
          <w:sz w:val="56"/>
          <w:szCs w:val="56"/>
        </w:rPr>
      </w:pPr>
    </w:p>
    <w:p w:rsidR="00B65A42" w:rsidRDefault="00B65A42" w:rsidP="00B65A42">
      <w:pPr>
        <w:jc w:val="center"/>
        <w:rPr>
          <w:rFonts w:ascii="Arial" w:hAnsi="Arial" w:cs="Arial"/>
          <w:sz w:val="56"/>
          <w:szCs w:val="56"/>
        </w:rPr>
      </w:pPr>
    </w:p>
    <w:p w:rsidR="00004C15" w:rsidRDefault="00004C15" w:rsidP="00B65A42">
      <w:pPr>
        <w:jc w:val="center"/>
        <w:rPr>
          <w:rFonts w:ascii="Arial" w:hAnsi="Arial" w:cs="Arial"/>
          <w:sz w:val="56"/>
          <w:szCs w:val="56"/>
        </w:rPr>
      </w:pPr>
    </w:p>
    <w:p w:rsidR="00004C15" w:rsidRPr="00004C15" w:rsidRDefault="00004C15" w:rsidP="00B65A42">
      <w:pPr>
        <w:jc w:val="center"/>
        <w:rPr>
          <w:rFonts w:ascii="Arial" w:hAnsi="Arial" w:cs="Arial"/>
          <w:sz w:val="56"/>
          <w:szCs w:val="56"/>
        </w:rPr>
      </w:pPr>
    </w:p>
    <w:p w:rsidR="00B65A42" w:rsidRPr="00004C15" w:rsidRDefault="00B65A42" w:rsidP="00B65A42">
      <w:pPr>
        <w:jc w:val="center"/>
        <w:rPr>
          <w:rFonts w:ascii="Arial" w:hAnsi="Arial" w:cs="Arial"/>
          <w:sz w:val="96"/>
          <w:szCs w:val="96"/>
        </w:rPr>
      </w:pPr>
      <w:r w:rsidRPr="00004C15">
        <w:rPr>
          <w:rFonts w:ascii="Arial" w:hAnsi="Arial" w:cs="Arial"/>
          <w:sz w:val="96"/>
          <w:szCs w:val="96"/>
        </w:rPr>
        <w:t>SEN Policy</w:t>
      </w:r>
    </w:p>
    <w:p w:rsidR="00B65A42" w:rsidRDefault="00B65A42" w:rsidP="00B65A42">
      <w:pPr>
        <w:jc w:val="center"/>
        <w:rPr>
          <w:rFonts w:ascii="Arial" w:hAnsi="Arial" w:cs="Arial"/>
          <w:sz w:val="56"/>
          <w:szCs w:val="56"/>
        </w:rPr>
      </w:pPr>
    </w:p>
    <w:p w:rsidR="00004C15" w:rsidRDefault="00004C15" w:rsidP="00B65A42">
      <w:pPr>
        <w:jc w:val="center"/>
        <w:rPr>
          <w:rFonts w:ascii="Arial" w:hAnsi="Arial" w:cs="Arial"/>
          <w:sz w:val="56"/>
          <w:szCs w:val="56"/>
        </w:rPr>
      </w:pPr>
    </w:p>
    <w:p w:rsidR="00004C15" w:rsidRDefault="00004C15" w:rsidP="00B65A42">
      <w:pPr>
        <w:jc w:val="center"/>
        <w:rPr>
          <w:rFonts w:ascii="Arial" w:hAnsi="Arial" w:cs="Arial"/>
          <w:sz w:val="56"/>
          <w:szCs w:val="56"/>
        </w:rPr>
      </w:pPr>
    </w:p>
    <w:p w:rsidR="00004C15" w:rsidRDefault="00004C15" w:rsidP="00B65A42">
      <w:pPr>
        <w:jc w:val="center"/>
        <w:rPr>
          <w:rFonts w:ascii="Arial" w:hAnsi="Arial" w:cs="Arial"/>
          <w:sz w:val="56"/>
          <w:szCs w:val="56"/>
        </w:rPr>
      </w:pPr>
    </w:p>
    <w:p w:rsidR="00004C15" w:rsidRPr="00004C15" w:rsidRDefault="00004C15" w:rsidP="00B65A42">
      <w:pPr>
        <w:jc w:val="center"/>
        <w:rPr>
          <w:rFonts w:ascii="Arial" w:hAnsi="Arial" w:cs="Arial"/>
          <w:sz w:val="56"/>
          <w:szCs w:val="56"/>
        </w:rPr>
      </w:pPr>
    </w:p>
    <w:p w:rsidR="00B65A42" w:rsidRPr="00004C15" w:rsidRDefault="00B65A42" w:rsidP="00B65A42">
      <w:pPr>
        <w:jc w:val="center"/>
        <w:rPr>
          <w:rFonts w:ascii="Arial" w:hAnsi="Arial" w:cs="Arial"/>
          <w:sz w:val="56"/>
          <w:szCs w:val="56"/>
        </w:rPr>
      </w:pPr>
    </w:p>
    <w:p w:rsidR="00004C15" w:rsidRDefault="00004C15" w:rsidP="00B65A42">
      <w:pPr>
        <w:jc w:val="center"/>
        <w:rPr>
          <w:rFonts w:ascii="Arial" w:hAnsi="Arial" w:cs="Arial"/>
          <w:sz w:val="56"/>
          <w:szCs w:val="56"/>
        </w:rPr>
      </w:pPr>
    </w:p>
    <w:p w:rsidR="00B70E07" w:rsidRPr="00B70E07" w:rsidRDefault="0011406D" w:rsidP="00B70E07">
      <w:pPr>
        <w:tabs>
          <w:tab w:val="left" w:pos="8222"/>
        </w:tabs>
        <w:jc w:val="right"/>
        <w:rPr>
          <w:rFonts w:ascii="Arial" w:hAnsi="Arial" w:cs="Arial"/>
          <w:sz w:val="28"/>
          <w:szCs w:val="28"/>
        </w:rPr>
      </w:pPr>
      <w:r>
        <w:rPr>
          <w:rFonts w:ascii="Arial" w:hAnsi="Arial" w:cs="Arial"/>
          <w:sz w:val="28"/>
          <w:szCs w:val="28"/>
        </w:rPr>
        <w:t>2016-17</w:t>
      </w:r>
    </w:p>
    <w:p w:rsidR="00CC3348" w:rsidRPr="00B70E07" w:rsidRDefault="002A7BF9" w:rsidP="00B70E07">
      <w:pPr>
        <w:jc w:val="right"/>
        <w:rPr>
          <w:rFonts w:ascii="Arial" w:hAnsi="Arial" w:cs="Arial"/>
          <w:sz w:val="28"/>
          <w:szCs w:val="28"/>
        </w:rPr>
      </w:pPr>
      <w:r>
        <w:rPr>
          <w:rFonts w:ascii="Arial" w:hAnsi="Arial" w:cs="Arial"/>
          <w:sz w:val="28"/>
          <w:szCs w:val="28"/>
        </w:rPr>
        <w:t>Review September 2017</w:t>
      </w:r>
      <w:r w:rsidR="00CC3348" w:rsidRPr="00B70E07">
        <w:rPr>
          <w:rFonts w:ascii="Arial" w:hAnsi="Arial" w:cs="Arial"/>
          <w:sz w:val="28"/>
          <w:szCs w:val="28"/>
        </w:rPr>
        <w:br/>
      </w:r>
    </w:p>
    <w:p w:rsidR="0053087F" w:rsidRDefault="00CC3348" w:rsidP="0053087F">
      <w:pPr>
        <w:jc w:val="center"/>
        <w:rPr>
          <w:rFonts w:ascii="Arial" w:hAnsi="Arial" w:cs="Arial"/>
          <w:b/>
          <w:u w:val="single"/>
        </w:rPr>
      </w:pPr>
      <w:r>
        <w:rPr>
          <w:rFonts w:ascii="Arial" w:hAnsi="Arial" w:cs="Arial"/>
          <w:sz w:val="44"/>
          <w:szCs w:val="44"/>
        </w:rPr>
        <w:br w:type="page"/>
      </w:r>
      <w:r w:rsidR="00680A4D" w:rsidRPr="00680A4D">
        <w:rPr>
          <w:rFonts w:ascii="Arial" w:hAnsi="Arial" w:cs="Arial"/>
          <w:b/>
          <w:u w:val="single"/>
        </w:rPr>
        <w:lastRenderedPageBreak/>
        <w:t xml:space="preserve">SEN Policy for Chadwick </w:t>
      </w:r>
      <w:r w:rsidR="008D52DA">
        <w:rPr>
          <w:rFonts w:ascii="Arial" w:hAnsi="Arial" w:cs="Arial"/>
          <w:b/>
          <w:u w:val="single"/>
        </w:rPr>
        <w:t xml:space="preserve">High </w:t>
      </w:r>
      <w:r w:rsidR="00680A4D" w:rsidRPr="00680A4D">
        <w:rPr>
          <w:rFonts w:ascii="Arial" w:hAnsi="Arial" w:cs="Arial"/>
          <w:b/>
          <w:u w:val="single"/>
        </w:rPr>
        <w:t>School</w:t>
      </w:r>
    </w:p>
    <w:p w:rsidR="00680A4D" w:rsidRDefault="00680A4D" w:rsidP="0053087F">
      <w:pPr>
        <w:jc w:val="center"/>
        <w:rPr>
          <w:rFonts w:ascii="Arial" w:hAnsi="Arial" w:cs="Arial"/>
          <w:b/>
        </w:rPr>
      </w:pPr>
      <w:r>
        <w:rPr>
          <w:rFonts w:ascii="Arial" w:hAnsi="Arial" w:cs="Arial"/>
          <w:b/>
        </w:rPr>
        <w:t xml:space="preserve"> </w:t>
      </w:r>
    </w:p>
    <w:p w:rsidR="00680A4D" w:rsidRDefault="00680A4D" w:rsidP="00680A4D">
      <w:pPr>
        <w:rPr>
          <w:rFonts w:ascii="Arial" w:hAnsi="Arial" w:cs="Arial"/>
          <w:b/>
        </w:rPr>
      </w:pPr>
      <w:r>
        <w:rPr>
          <w:rFonts w:ascii="Arial" w:hAnsi="Arial" w:cs="Arial"/>
          <w:b/>
        </w:rPr>
        <w:t xml:space="preserve">                           </w:t>
      </w:r>
      <w:r w:rsidR="0011406D">
        <w:rPr>
          <w:rFonts w:ascii="Arial" w:hAnsi="Arial" w:cs="Arial"/>
          <w:b/>
        </w:rPr>
        <w:t xml:space="preserve">                            2016-2017</w:t>
      </w:r>
    </w:p>
    <w:p w:rsidR="00680A4D" w:rsidRDefault="00680A4D" w:rsidP="00680A4D">
      <w:pPr>
        <w:rPr>
          <w:rFonts w:ascii="Arial" w:hAnsi="Arial" w:cs="Arial"/>
          <w:b/>
        </w:rPr>
      </w:pPr>
    </w:p>
    <w:p w:rsidR="00C24C13" w:rsidRDefault="00680A4D" w:rsidP="00680A4D">
      <w:pPr>
        <w:rPr>
          <w:rFonts w:ascii="Arial" w:hAnsi="Arial" w:cs="Arial"/>
          <w:b/>
          <w:color w:val="0D0D0D"/>
        </w:rPr>
      </w:pPr>
      <w:r>
        <w:rPr>
          <w:rFonts w:ascii="Arial" w:hAnsi="Arial" w:cs="Arial"/>
          <w:b/>
        </w:rPr>
        <w:t>Special Educational Needs Co-ordinator:</w:t>
      </w:r>
      <w:r w:rsidR="00762D40" w:rsidRPr="005203B8">
        <w:rPr>
          <w:rFonts w:ascii="Arial" w:hAnsi="Arial" w:cs="Arial"/>
          <w:b/>
          <w:color w:val="0D0D0D"/>
        </w:rPr>
        <w:t xml:space="preserve"> </w:t>
      </w:r>
    </w:p>
    <w:p w:rsidR="00C24C13" w:rsidRDefault="00C24C13" w:rsidP="00680A4D">
      <w:pPr>
        <w:rPr>
          <w:rFonts w:ascii="Arial" w:hAnsi="Arial" w:cs="Arial"/>
          <w:b/>
          <w:color w:val="0D0D0D"/>
        </w:rPr>
      </w:pPr>
    </w:p>
    <w:p w:rsidR="00680A4D" w:rsidRPr="005203B8" w:rsidRDefault="008D52DA" w:rsidP="00680A4D">
      <w:pPr>
        <w:rPr>
          <w:rFonts w:ascii="Arial" w:hAnsi="Arial" w:cs="Arial"/>
          <w:b/>
          <w:color w:val="0D0D0D"/>
        </w:rPr>
      </w:pPr>
      <w:r>
        <w:rPr>
          <w:rFonts w:ascii="Arial" w:hAnsi="Arial" w:cs="Arial"/>
          <w:b/>
          <w:color w:val="0D0D0D"/>
        </w:rPr>
        <w:t>Lizzie Holland</w:t>
      </w:r>
    </w:p>
    <w:p w:rsidR="00762D40" w:rsidRPr="005203B8" w:rsidRDefault="00762D40" w:rsidP="00680A4D">
      <w:pPr>
        <w:rPr>
          <w:rFonts w:ascii="Arial" w:hAnsi="Arial" w:cs="Arial"/>
          <w:b/>
          <w:color w:val="0D0D0D"/>
        </w:rPr>
      </w:pPr>
      <w:r w:rsidRPr="005203B8">
        <w:rPr>
          <w:rFonts w:ascii="Arial" w:hAnsi="Arial" w:cs="Arial"/>
          <w:b/>
          <w:color w:val="0D0D0D"/>
        </w:rPr>
        <w:t xml:space="preserve">Chadwick </w:t>
      </w:r>
      <w:r w:rsidR="008D52DA">
        <w:rPr>
          <w:rFonts w:ascii="Arial" w:hAnsi="Arial" w:cs="Arial"/>
          <w:b/>
          <w:color w:val="0D0D0D"/>
        </w:rPr>
        <w:t xml:space="preserve">High </w:t>
      </w:r>
      <w:r w:rsidRPr="005203B8">
        <w:rPr>
          <w:rFonts w:ascii="Arial" w:hAnsi="Arial" w:cs="Arial"/>
          <w:b/>
          <w:color w:val="0D0D0D"/>
        </w:rPr>
        <w:t xml:space="preserve">School </w:t>
      </w:r>
    </w:p>
    <w:p w:rsidR="00762D40" w:rsidRPr="005203B8" w:rsidRDefault="00762D40" w:rsidP="00680A4D">
      <w:pPr>
        <w:rPr>
          <w:rFonts w:ascii="Arial" w:hAnsi="Arial" w:cs="Arial"/>
          <w:b/>
          <w:color w:val="0D0D0D"/>
        </w:rPr>
      </w:pPr>
      <w:proofErr w:type="spellStart"/>
      <w:r w:rsidRPr="005203B8">
        <w:rPr>
          <w:rFonts w:ascii="Arial" w:hAnsi="Arial" w:cs="Arial"/>
          <w:b/>
          <w:color w:val="0D0D0D"/>
        </w:rPr>
        <w:t>Skerton</w:t>
      </w:r>
      <w:proofErr w:type="spellEnd"/>
      <w:r w:rsidRPr="005203B8">
        <w:rPr>
          <w:rFonts w:ascii="Arial" w:hAnsi="Arial" w:cs="Arial"/>
          <w:b/>
          <w:color w:val="0D0D0D"/>
        </w:rPr>
        <w:t xml:space="preserve"> Learning Centre</w:t>
      </w:r>
    </w:p>
    <w:p w:rsidR="00762D40" w:rsidRPr="00891428" w:rsidRDefault="00762D40" w:rsidP="00680A4D">
      <w:pPr>
        <w:rPr>
          <w:rFonts w:ascii="Arial" w:hAnsi="Arial" w:cs="Arial"/>
          <w:b/>
          <w:color w:val="0D0D0D"/>
          <w:lang w:val="es-ES"/>
        </w:rPr>
      </w:pPr>
      <w:proofErr w:type="spellStart"/>
      <w:r w:rsidRPr="00891428">
        <w:rPr>
          <w:rFonts w:ascii="Arial" w:hAnsi="Arial" w:cs="Arial"/>
          <w:b/>
          <w:color w:val="0D0D0D"/>
          <w:lang w:val="es-ES"/>
        </w:rPr>
        <w:t>Mainway</w:t>
      </w:r>
      <w:proofErr w:type="spellEnd"/>
    </w:p>
    <w:p w:rsidR="00762D40" w:rsidRPr="00891428" w:rsidRDefault="00762D40" w:rsidP="00680A4D">
      <w:pPr>
        <w:rPr>
          <w:rFonts w:ascii="Arial" w:hAnsi="Arial" w:cs="Arial"/>
          <w:b/>
          <w:color w:val="0D0D0D"/>
          <w:lang w:val="es-ES"/>
        </w:rPr>
      </w:pPr>
      <w:r w:rsidRPr="00891428">
        <w:rPr>
          <w:rFonts w:ascii="Arial" w:hAnsi="Arial" w:cs="Arial"/>
          <w:b/>
          <w:color w:val="0D0D0D"/>
          <w:lang w:val="es-ES"/>
        </w:rPr>
        <w:t>Lancaster</w:t>
      </w:r>
    </w:p>
    <w:p w:rsidR="00762D40" w:rsidRPr="00891428" w:rsidRDefault="00762D40" w:rsidP="00680A4D">
      <w:pPr>
        <w:rPr>
          <w:rFonts w:ascii="Arial" w:hAnsi="Arial" w:cs="Arial"/>
          <w:b/>
          <w:color w:val="0D0D0D"/>
          <w:lang w:val="es-ES"/>
        </w:rPr>
      </w:pPr>
      <w:r w:rsidRPr="00891428">
        <w:rPr>
          <w:rFonts w:ascii="Arial" w:hAnsi="Arial" w:cs="Arial"/>
          <w:b/>
          <w:color w:val="0D0D0D"/>
          <w:lang w:val="es-ES"/>
        </w:rPr>
        <w:t>LA1 2AY             01524 840831</w:t>
      </w:r>
    </w:p>
    <w:p w:rsidR="00762D40" w:rsidRPr="00891428" w:rsidRDefault="00762D40" w:rsidP="00680A4D">
      <w:pPr>
        <w:rPr>
          <w:rFonts w:ascii="Arial" w:hAnsi="Arial" w:cs="Arial"/>
          <w:b/>
          <w:lang w:val="es-ES"/>
        </w:rPr>
      </w:pPr>
    </w:p>
    <w:p w:rsidR="00762D40" w:rsidRPr="00891428" w:rsidRDefault="008D52DA" w:rsidP="00680A4D">
      <w:pPr>
        <w:rPr>
          <w:rFonts w:ascii="Arial" w:hAnsi="Arial" w:cs="Arial"/>
          <w:b/>
          <w:lang w:val="es-ES"/>
        </w:rPr>
      </w:pPr>
      <w:r>
        <w:rPr>
          <w:rFonts w:ascii="Arial" w:hAnsi="Arial" w:cs="Arial"/>
          <w:b/>
          <w:lang w:val="es-ES"/>
        </w:rPr>
        <w:t>l.holland</w:t>
      </w:r>
      <w:r w:rsidR="00C11586" w:rsidRPr="00891428">
        <w:rPr>
          <w:rFonts w:ascii="Arial" w:hAnsi="Arial" w:cs="Arial"/>
          <w:b/>
          <w:lang w:val="es-ES"/>
        </w:rPr>
        <w:t>@chadwick.lancs.sch.uk</w:t>
      </w:r>
    </w:p>
    <w:p w:rsidR="00DE11A2" w:rsidRPr="00891428" w:rsidRDefault="00DE11A2" w:rsidP="00680A4D">
      <w:pPr>
        <w:rPr>
          <w:rFonts w:ascii="Arial" w:hAnsi="Arial" w:cs="Arial"/>
          <w:b/>
          <w:color w:val="0D0D0D"/>
          <w:lang w:val="es-ES"/>
        </w:rPr>
      </w:pPr>
    </w:p>
    <w:p w:rsidR="00762D40" w:rsidRPr="00891428" w:rsidRDefault="00762D40" w:rsidP="00680A4D">
      <w:pPr>
        <w:rPr>
          <w:rFonts w:ascii="Arial" w:hAnsi="Arial" w:cs="Arial"/>
          <w:b/>
          <w:color w:val="FF0000"/>
          <w:lang w:val="es-ES"/>
        </w:rPr>
      </w:pPr>
    </w:p>
    <w:p w:rsidR="00762D40" w:rsidRDefault="00762D40" w:rsidP="00680A4D">
      <w:pPr>
        <w:rPr>
          <w:rFonts w:ascii="Arial" w:hAnsi="Arial" w:cs="Arial"/>
          <w:b/>
          <w:color w:val="0D0D0D"/>
        </w:rPr>
      </w:pPr>
      <w:r w:rsidRPr="005203B8">
        <w:rPr>
          <w:rFonts w:ascii="Arial" w:hAnsi="Arial" w:cs="Arial"/>
          <w:b/>
          <w:color w:val="0D0D0D"/>
        </w:rPr>
        <w:t>Role of SENCO in schools SEND Code of Practice</w:t>
      </w:r>
      <w:r w:rsidR="005F155E" w:rsidRPr="005203B8">
        <w:rPr>
          <w:rFonts w:ascii="Arial" w:hAnsi="Arial" w:cs="Arial"/>
          <w:b/>
          <w:color w:val="0D0D0D"/>
        </w:rPr>
        <w:t>, 6.89</w:t>
      </w:r>
      <w:r w:rsidRPr="005203B8">
        <w:rPr>
          <w:rFonts w:ascii="Arial" w:hAnsi="Arial" w:cs="Arial"/>
          <w:b/>
          <w:color w:val="0D0D0D"/>
        </w:rPr>
        <w:t>:</w:t>
      </w:r>
    </w:p>
    <w:p w:rsidR="00C24C13" w:rsidRPr="005203B8" w:rsidRDefault="00C24C13" w:rsidP="00680A4D">
      <w:pPr>
        <w:rPr>
          <w:rFonts w:ascii="Arial" w:hAnsi="Arial" w:cs="Arial"/>
          <w:b/>
          <w:color w:val="0D0D0D"/>
        </w:rPr>
      </w:pPr>
    </w:p>
    <w:p w:rsidR="00762D40" w:rsidRPr="005203B8" w:rsidRDefault="00C24C13" w:rsidP="00680A4D">
      <w:pPr>
        <w:rPr>
          <w:rFonts w:ascii="Arial" w:hAnsi="Arial" w:cs="Arial"/>
          <w:b/>
          <w:color w:val="0D0D0D"/>
        </w:rPr>
      </w:pPr>
      <w:r>
        <w:rPr>
          <w:rFonts w:ascii="Arial" w:hAnsi="Arial" w:cs="Arial"/>
          <w:b/>
          <w:color w:val="0D0D0D"/>
        </w:rPr>
        <w:t>Lizzie Holland</w:t>
      </w:r>
      <w:r w:rsidR="005F155E" w:rsidRPr="005203B8">
        <w:rPr>
          <w:rFonts w:ascii="Arial" w:hAnsi="Arial" w:cs="Arial"/>
          <w:b/>
          <w:color w:val="0D0D0D"/>
        </w:rPr>
        <w:t xml:space="preserve"> (SENCO) is a member of the Senior Leadership Team</w:t>
      </w:r>
    </w:p>
    <w:p w:rsidR="005F155E" w:rsidRPr="005203B8" w:rsidRDefault="005F155E" w:rsidP="00680A4D">
      <w:pPr>
        <w:rPr>
          <w:rFonts w:ascii="Arial" w:hAnsi="Arial" w:cs="Arial"/>
          <w:b/>
          <w:color w:val="0D0D0D"/>
        </w:rPr>
      </w:pPr>
    </w:p>
    <w:p w:rsidR="005F155E" w:rsidRPr="005203B8" w:rsidRDefault="005F155E" w:rsidP="00680A4D">
      <w:pPr>
        <w:rPr>
          <w:rFonts w:ascii="Arial" w:hAnsi="Arial" w:cs="Arial"/>
          <w:b/>
          <w:color w:val="0D0D0D"/>
        </w:rPr>
      </w:pPr>
    </w:p>
    <w:p w:rsidR="005F155E" w:rsidRPr="005203B8" w:rsidRDefault="005F155E" w:rsidP="00680A4D">
      <w:pPr>
        <w:rPr>
          <w:rFonts w:ascii="Arial" w:hAnsi="Arial" w:cs="Arial"/>
          <w:b/>
          <w:color w:val="0D0D0D"/>
        </w:rPr>
      </w:pPr>
      <w:r w:rsidRPr="005203B8">
        <w:rPr>
          <w:rFonts w:ascii="Arial" w:hAnsi="Arial" w:cs="Arial"/>
          <w:b/>
          <w:color w:val="0D0D0D"/>
        </w:rPr>
        <w:t>This policy complies with the statutory requirement laid out in the SEND Code of   Practice 0-25 (July 2014)3.65 and has been written with reference to the following guidance and documents:</w:t>
      </w:r>
    </w:p>
    <w:p w:rsidR="005F155E" w:rsidRPr="005203B8" w:rsidRDefault="005F155E" w:rsidP="00680A4D">
      <w:pPr>
        <w:rPr>
          <w:rFonts w:ascii="Arial" w:hAnsi="Arial" w:cs="Arial"/>
          <w:b/>
          <w:color w:val="0D0D0D"/>
        </w:rPr>
      </w:pPr>
    </w:p>
    <w:p w:rsidR="005F155E" w:rsidRPr="005203B8" w:rsidRDefault="005F155E" w:rsidP="005F155E">
      <w:pPr>
        <w:numPr>
          <w:ilvl w:val="0"/>
          <w:numId w:val="25"/>
        </w:numPr>
        <w:rPr>
          <w:rFonts w:ascii="Arial" w:hAnsi="Arial" w:cs="Arial"/>
          <w:b/>
          <w:color w:val="0D0D0D"/>
        </w:rPr>
      </w:pPr>
      <w:r w:rsidRPr="005203B8">
        <w:rPr>
          <w:rFonts w:ascii="Arial" w:hAnsi="Arial" w:cs="Arial"/>
          <w:b/>
          <w:color w:val="0D0D0D"/>
        </w:rPr>
        <w:t>Equality Act 2010:advice for schools Department for Education February 2013</w:t>
      </w:r>
    </w:p>
    <w:p w:rsidR="005F155E" w:rsidRPr="005203B8" w:rsidRDefault="005F155E" w:rsidP="005F155E">
      <w:pPr>
        <w:numPr>
          <w:ilvl w:val="0"/>
          <w:numId w:val="25"/>
        </w:numPr>
        <w:rPr>
          <w:rFonts w:ascii="Arial" w:hAnsi="Arial" w:cs="Arial"/>
          <w:b/>
          <w:color w:val="0D0D0D"/>
        </w:rPr>
      </w:pPr>
      <w:r w:rsidRPr="005203B8">
        <w:rPr>
          <w:rFonts w:ascii="Arial" w:hAnsi="Arial" w:cs="Arial"/>
          <w:b/>
          <w:color w:val="0D0D0D"/>
        </w:rPr>
        <w:t>SEND Code of Practice 0-25(July 2014)</w:t>
      </w:r>
      <w:r w:rsidR="00FD52A7" w:rsidRPr="005203B8">
        <w:rPr>
          <w:rFonts w:ascii="Arial" w:hAnsi="Arial" w:cs="Arial"/>
          <w:b/>
          <w:color w:val="0D0D0D"/>
        </w:rPr>
        <w:t xml:space="preserve"> Schools SEN Information Report Regulations (2014)</w:t>
      </w:r>
    </w:p>
    <w:p w:rsidR="00FD52A7" w:rsidRPr="005203B8" w:rsidRDefault="00FD52A7" w:rsidP="005F155E">
      <w:pPr>
        <w:numPr>
          <w:ilvl w:val="0"/>
          <w:numId w:val="25"/>
        </w:numPr>
        <w:rPr>
          <w:rFonts w:ascii="Arial" w:hAnsi="Arial" w:cs="Arial"/>
          <w:b/>
          <w:color w:val="0D0D0D"/>
        </w:rPr>
      </w:pPr>
      <w:r w:rsidRPr="005203B8">
        <w:rPr>
          <w:rFonts w:ascii="Arial" w:hAnsi="Arial" w:cs="Arial"/>
          <w:b/>
          <w:color w:val="0D0D0D"/>
        </w:rPr>
        <w:t>Statutory Guidance on Supporting Pupils at school with medical conditions April 2014</w:t>
      </w:r>
    </w:p>
    <w:p w:rsidR="00FD52A7" w:rsidRPr="005203B8" w:rsidRDefault="00FD52A7" w:rsidP="005F155E">
      <w:pPr>
        <w:numPr>
          <w:ilvl w:val="0"/>
          <w:numId w:val="25"/>
        </w:numPr>
        <w:rPr>
          <w:rFonts w:ascii="Arial" w:hAnsi="Arial" w:cs="Arial"/>
          <w:b/>
          <w:color w:val="0D0D0D"/>
        </w:rPr>
      </w:pPr>
      <w:r w:rsidRPr="005203B8">
        <w:rPr>
          <w:rFonts w:ascii="Arial" w:hAnsi="Arial" w:cs="Arial"/>
          <w:b/>
          <w:color w:val="0D0D0D"/>
        </w:rPr>
        <w:t>The National Curriculum in England Key Stage 1 and 2 framework document September 2013</w:t>
      </w:r>
    </w:p>
    <w:p w:rsidR="00FD52A7" w:rsidRPr="005203B8" w:rsidRDefault="00FD52A7" w:rsidP="005F155E">
      <w:pPr>
        <w:numPr>
          <w:ilvl w:val="0"/>
          <w:numId w:val="25"/>
        </w:numPr>
        <w:rPr>
          <w:rFonts w:ascii="Arial" w:hAnsi="Arial" w:cs="Arial"/>
          <w:b/>
          <w:color w:val="0D0D0D"/>
        </w:rPr>
      </w:pPr>
      <w:r w:rsidRPr="005203B8">
        <w:rPr>
          <w:rFonts w:ascii="Arial" w:hAnsi="Arial" w:cs="Arial"/>
          <w:b/>
          <w:color w:val="0D0D0D"/>
        </w:rPr>
        <w:t>Safeguarding Policy</w:t>
      </w:r>
    </w:p>
    <w:p w:rsidR="00FD52A7" w:rsidRPr="005203B8" w:rsidRDefault="00FD52A7" w:rsidP="005F155E">
      <w:pPr>
        <w:numPr>
          <w:ilvl w:val="0"/>
          <w:numId w:val="25"/>
        </w:numPr>
        <w:rPr>
          <w:rFonts w:ascii="Arial" w:hAnsi="Arial" w:cs="Arial"/>
          <w:b/>
          <w:color w:val="0D0D0D"/>
        </w:rPr>
      </w:pPr>
      <w:r w:rsidRPr="005203B8">
        <w:rPr>
          <w:rFonts w:ascii="Arial" w:hAnsi="Arial" w:cs="Arial"/>
          <w:b/>
          <w:color w:val="0D0D0D"/>
        </w:rPr>
        <w:t>Accessibility Plan</w:t>
      </w:r>
    </w:p>
    <w:p w:rsidR="00FD52A7" w:rsidRPr="005203B8" w:rsidRDefault="00FD52A7" w:rsidP="001E18B1">
      <w:pPr>
        <w:ind w:left="720"/>
        <w:rPr>
          <w:rFonts w:ascii="Arial" w:hAnsi="Arial" w:cs="Arial"/>
          <w:b/>
          <w:color w:val="0D0D0D"/>
          <w:highlight w:val="black"/>
        </w:rPr>
      </w:pPr>
    </w:p>
    <w:p w:rsidR="00FD52A7" w:rsidRPr="005203B8" w:rsidRDefault="00FD52A7" w:rsidP="00FD52A7">
      <w:pPr>
        <w:rPr>
          <w:rFonts w:ascii="Arial" w:hAnsi="Arial" w:cs="Arial"/>
          <w:b/>
          <w:color w:val="0D0D0D"/>
        </w:rPr>
      </w:pPr>
    </w:p>
    <w:p w:rsidR="00FD52A7" w:rsidRPr="00C24C13" w:rsidRDefault="00FD52A7" w:rsidP="00FD52A7">
      <w:pPr>
        <w:rPr>
          <w:rFonts w:ascii="Arial" w:hAnsi="Arial" w:cs="Arial"/>
        </w:rPr>
      </w:pPr>
      <w:r w:rsidRPr="00C24C13">
        <w:rPr>
          <w:rFonts w:ascii="Arial" w:hAnsi="Arial" w:cs="Arial"/>
        </w:rPr>
        <w:t xml:space="preserve">This policy has been created by the SENCO in liaison with the SEN </w:t>
      </w:r>
      <w:r w:rsidR="001D19CC" w:rsidRPr="00C24C13">
        <w:rPr>
          <w:rFonts w:ascii="Arial" w:hAnsi="Arial" w:cs="Arial"/>
        </w:rPr>
        <w:t>Governor</w:t>
      </w:r>
      <w:r w:rsidR="00B70E07">
        <w:rPr>
          <w:rFonts w:ascii="Arial" w:hAnsi="Arial" w:cs="Arial"/>
          <w:color w:val="0D0D0D"/>
        </w:rPr>
        <w:t xml:space="preserve">, </w:t>
      </w:r>
      <w:r w:rsidR="001D19CC" w:rsidRPr="00C24C13">
        <w:rPr>
          <w:rFonts w:ascii="Arial" w:hAnsi="Arial" w:cs="Arial"/>
        </w:rPr>
        <w:t>Senior Leadership Team, School Staff and parents of pupils with SEND</w:t>
      </w:r>
      <w:r w:rsidR="00B70E07">
        <w:rPr>
          <w:rFonts w:ascii="Arial" w:hAnsi="Arial" w:cs="Arial"/>
        </w:rPr>
        <w:t>.</w:t>
      </w:r>
    </w:p>
    <w:p w:rsidR="001D19CC" w:rsidRPr="00C24C13" w:rsidRDefault="001D19CC" w:rsidP="00FD52A7">
      <w:pPr>
        <w:rPr>
          <w:rFonts w:ascii="Arial" w:hAnsi="Arial" w:cs="Arial"/>
          <w:color w:val="FF0000"/>
        </w:rPr>
      </w:pPr>
    </w:p>
    <w:p w:rsidR="00652EF3" w:rsidRPr="00C24C13" w:rsidRDefault="00652EF3" w:rsidP="00652EF3">
      <w:pPr>
        <w:rPr>
          <w:rFonts w:ascii="Arial" w:hAnsi="Arial" w:cs="Arial"/>
        </w:rPr>
      </w:pPr>
      <w:r w:rsidRPr="00C24C13">
        <w:rPr>
          <w:rFonts w:ascii="Arial" w:hAnsi="Arial" w:cs="Arial"/>
        </w:rPr>
        <w:t>The school accommodation is split b</w:t>
      </w:r>
      <w:r w:rsidR="00B70E07">
        <w:rPr>
          <w:rFonts w:ascii="Arial" w:hAnsi="Arial" w:cs="Arial"/>
        </w:rPr>
        <w:t xml:space="preserve">etween two neighbouring sites. </w:t>
      </w:r>
      <w:r w:rsidRPr="00C24C13">
        <w:rPr>
          <w:rFonts w:ascii="Arial" w:hAnsi="Arial" w:cs="Arial"/>
        </w:rPr>
        <w:t>One building is wheelchair accessible, has an accessible parking space and accessi</w:t>
      </w:r>
      <w:r w:rsidR="006548D1">
        <w:rPr>
          <w:rFonts w:ascii="Arial" w:hAnsi="Arial" w:cs="Arial"/>
        </w:rPr>
        <w:t>ble toilet facilities.  The</w:t>
      </w:r>
      <w:r w:rsidRPr="00C24C13">
        <w:rPr>
          <w:rFonts w:ascii="Arial" w:hAnsi="Arial" w:cs="Arial"/>
        </w:rPr>
        <w:t xml:space="preserve"> access to the </w:t>
      </w:r>
      <w:r w:rsidR="006548D1">
        <w:rPr>
          <w:rFonts w:ascii="Arial" w:hAnsi="Arial" w:cs="Arial"/>
        </w:rPr>
        <w:t xml:space="preserve">lower floor of the </w:t>
      </w:r>
      <w:proofErr w:type="gramStart"/>
      <w:r w:rsidR="006548D1">
        <w:rPr>
          <w:rFonts w:ascii="Arial" w:hAnsi="Arial" w:cs="Arial"/>
        </w:rPr>
        <w:t>New</w:t>
      </w:r>
      <w:proofErr w:type="gramEnd"/>
      <w:r w:rsidRPr="00C24C13">
        <w:rPr>
          <w:rFonts w:ascii="Arial" w:hAnsi="Arial" w:cs="Arial"/>
        </w:rPr>
        <w:t xml:space="preserve"> building is </w:t>
      </w:r>
      <w:r w:rsidR="006548D1">
        <w:rPr>
          <w:rFonts w:ascii="Arial" w:hAnsi="Arial" w:cs="Arial"/>
        </w:rPr>
        <w:t xml:space="preserve">accessible.  </w:t>
      </w:r>
    </w:p>
    <w:p w:rsidR="001D19CC" w:rsidRPr="00C24C13" w:rsidRDefault="001D19CC" w:rsidP="00FD52A7">
      <w:pPr>
        <w:rPr>
          <w:rFonts w:ascii="Arial" w:hAnsi="Arial" w:cs="Arial"/>
          <w:color w:val="FF0000"/>
        </w:rPr>
      </w:pPr>
    </w:p>
    <w:p w:rsidR="00C11586" w:rsidRPr="00C24C13" w:rsidRDefault="00C11586" w:rsidP="00C11586">
      <w:pPr>
        <w:rPr>
          <w:rFonts w:ascii="Arial" w:hAnsi="Arial" w:cs="Arial"/>
        </w:rPr>
      </w:pPr>
      <w:r w:rsidRPr="00C24C13">
        <w:rPr>
          <w:rFonts w:ascii="Arial" w:hAnsi="Arial" w:cs="Arial"/>
        </w:rPr>
        <w:t xml:space="preserve">All pupils at the Chadwick </w:t>
      </w:r>
      <w:r w:rsidR="009D4E95" w:rsidRPr="00C24C13">
        <w:rPr>
          <w:rFonts w:ascii="Arial" w:hAnsi="Arial" w:cs="Arial"/>
        </w:rPr>
        <w:t xml:space="preserve">High </w:t>
      </w:r>
      <w:r w:rsidRPr="00C24C13">
        <w:rPr>
          <w:rFonts w:ascii="Arial" w:hAnsi="Arial" w:cs="Arial"/>
        </w:rPr>
        <w:t>School are here because they need support abo</w:t>
      </w:r>
      <w:r w:rsidR="009D4E95" w:rsidRPr="00C24C13">
        <w:rPr>
          <w:rFonts w:ascii="Arial" w:hAnsi="Arial" w:cs="Arial"/>
        </w:rPr>
        <w:t>ve that which a</w:t>
      </w:r>
      <w:r w:rsidRPr="00C24C13">
        <w:rPr>
          <w:rFonts w:ascii="Arial" w:hAnsi="Arial" w:cs="Arial"/>
        </w:rPr>
        <w:t xml:space="preserve"> mainstream school</w:t>
      </w:r>
      <w:r w:rsidR="009D4E95" w:rsidRPr="00C24C13">
        <w:rPr>
          <w:rFonts w:ascii="Arial" w:hAnsi="Arial" w:cs="Arial"/>
        </w:rPr>
        <w:t xml:space="preserve"> is able to provide</w:t>
      </w:r>
      <w:r w:rsidR="00B70E07">
        <w:rPr>
          <w:rFonts w:ascii="Arial" w:hAnsi="Arial" w:cs="Arial"/>
        </w:rPr>
        <w:t>.</w:t>
      </w:r>
      <w:r w:rsidRPr="00C24C13">
        <w:rPr>
          <w:rFonts w:ascii="Arial" w:hAnsi="Arial" w:cs="Arial"/>
        </w:rPr>
        <w:t xml:space="preserve"> As a result they are all considered to have SEN and are placed at School support plan on the</w:t>
      </w:r>
      <w:r w:rsidRPr="007643E8">
        <w:rPr>
          <w:rFonts w:ascii="Arial" w:hAnsi="Arial" w:cs="Arial"/>
          <w:b/>
        </w:rPr>
        <w:t xml:space="preserve"> school’s </w:t>
      </w:r>
      <w:r w:rsidRPr="00C24C13">
        <w:rPr>
          <w:rFonts w:ascii="Arial" w:hAnsi="Arial" w:cs="Arial"/>
        </w:rPr>
        <w:t>SEN register, unless they arrive at the school with a statement of SEN already in place or an EHCP.</w:t>
      </w:r>
    </w:p>
    <w:p w:rsidR="00C11586" w:rsidRPr="00C24C13" w:rsidRDefault="00C11586" w:rsidP="00C11586"/>
    <w:p w:rsidR="005F155E" w:rsidRPr="00C24C13" w:rsidRDefault="00C11586" w:rsidP="00680A4D">
      <w:r w:rsidRPr="00C24C13">
        <w:rPr>
          <w:rFonts w:ascii="Arial" w:hAnsi="Arial" w:cs="Arial"/>
        </w:rPr>
        <w:lastRenderedPageBreak/>
        <w:t>Class sizes are small and the majority of lessons are supported by a teaching assistant.  If pupils still find accessing the curriculum difficult they may be offered 1:1 support with a teaching assistant, or be given the opportunity to work with a range of alternative providers</w:t>
      </w:r>
      <w:r w:rsidRPr="00C24C13">
        <w:t>.</w:t>
      </w:r>
    </w:p>
    <w:p w:rsidR="00DE11A2" w:rsidRDefault="00DE11A2" w:rsidP="00B70E07">
      <w:pPr>
        <w:rPr>
          <w:rFonts w:ascii="Arial" w:hAnsi="Arial" w:cs="Arial"/>
          <w:b/>
        </w:rPr>
      </w:pPr>
    </w:p>
    <w:p w:rsidR="00DE11A2" w:rsidRDefault="00620AD6" w:rsidP="00A44852">
      <w:pPr>
        <w:rPr>
          <w:rFonts w:ascii="Arial" w:hAnsi="Arial" w:cs="Arial"/>
          <w:b/>
        </w:rPr>
      </w:pPr>
      <w:r>
        <w:rPr>
          <w:rFonts w:ascii="Arial" w:hAnsi="Arial" w:cs="Arial"/>
          <w:b/>
        </w:rPr>
        <w:t>AIM</w:t>
      </w:r>
    </w:p>
    <w:p w:rsidR="00A44852" w:rsidRDefault="00A44852" w:rsidP="00A44852">
      <w:pPr>
        <w:rPr>
          <w:rFonts w:ascii="Arial" w:hAnsi="Arial" w:cs="Arial"/>
          <w:b/>
        </w:rPr>
      </w:pPr>
    </w:p>
    <w:p w:rsidR="00A44852" w:rsidRPr="00C24C13" w:rsidRDefault="00C24C13" w:rsidP="00A44852">
      <w:pPr>
        <w:rPr>
          <w:rFonts w:ascii="Arial" w:hAnsi="Arial" w:cs="Arial"/>
        </w:rPr>
      </w:pPr>
      <w:r w:rsidRPr="00C24C13">
        <w:rPr>
          <w:rFonts w:ascii="Arial" w:hAnsi="Arial" w:cs="Arial"/>
        </w:rPr>
        <w:t>The purpose of</w:t>
      </w:r>
      <w:r w:rsidR="00A44852" w:rsidRPr="00C24C13">
        <w:rPr>
          <w:rFonts w:ascii="Arial" w:hAnsi="Arial" w:cs="Arial"/>
        </w:rPr>
        <w:t xml:space="preserve"> Chadwick </w:t>
      </w:r>
      <w:r w:rsidRPr="00C24C13">
        <w:rPr>
          <w:rFonts w:ascii="Arial" w:hAnsi="Arial" w:cs="Arial"/>
        </w:rPr>
        <w:t xml:space="preserve">High </w:t>
      </w:r>
      <w:r w:rsidR="00A44852" w:rsidRPr="00C24C13">
        <w:rPr>
          <w:rFonts w:ascii="Arial" w:hAnsi="Arial" w:cs="Arial"/>
        </w:rPr>
        <w:t>School</w:t>
      </w:r>
      <w:r w:rsidRPr="00C24C13">
        <w:rPr>
          <w:rFonts w:ascii="Arial" w:hAnsi="Arial" w:cs="Arial"/>
        </w:rPr>
        <w:t>’</w:t>
      </w:r>
      <w:r w:rsidR="00A44852" w:rsidRPr="00C24C13">
        <w:rPr>
          <w:rFonts w:ascii="Arial" w:hAnsi="Arial" w:cs="Arial"/>
        </w:rPr>
        <w:t>s approach to SEN is to raise the aspirations of and expectations for all pupils with SEN, providing a focus on outcomes for children and young people and not just hours of provision/support.</w:t>
      </w:r>
    </w:p>
    <w:p w:rsidR="00620AD6" w:rsidRDefault="00620AD6" w:rsidP="00A44852">
      <w:pPr>
        <w:rPr>
          <w:rFonts w:ascii="Arial" w:hAnsi="Arial" w:cs="Arial"/>
          <w:b/>
        </w:rPr>
      </w:pPr>
    </w:p>
    <w:p w:rsidR="00620AD6" w:rsidRDefault="00620AD6" w:rsidP="00A44852">
      <w:pPr>
        <w:rPr>
          <w:rFonts w:ascii="Arial" w:hAnsi="Arial" w:cs="Arial"/>
          <w:b/>
        </w:rPr>
      </w:pPr>
      <w:r>
        <w:rPr>
          <w:rFonts w:ascii="Arial" w:hAnsi="Arial" w:cs="Arial"/>
          <w:b/>
        </w:rPr>
        <w:t>OBJECTIVES</w:t>
      </w:r>
    </w:p>
    <w:p w:rsidR="00620AD6" w:rsidRDefault="00620AD6" w:rsidP="00A44852">
      <w:pPr>
        <w:rPr>
          <w:rFonts w:ascii="Arial" w:hAnsi="Arial" w:cs="Arial"/>
          <w:b/>
        </w:rPr>
      </w:pPr>
    </w:p>
    <w:p w:rsidR="00C87F47" w:rsidRPr="00B70E07" w:rsidRDefault="00620AD6" w:rsidP="00B70E07">
      <w:pPr>
        <w:numPr>
          <w:ilvl w:val="0"/>
          <w:numId w:val="26"/>
        </w:numPr>
        <w:rPr>
          <w:rFonts w:ascii="Arial" w:hAnsi="Arial" w:cs="Arial"/>
          <w:color w:val="0D0D0D"/>
        </w:rPr>
      </w:pPr>
      <w:r w:rsidRPr="00C24C13">
        <w:rPr>
          <w:rFonts w:ascii="Arial" w:hAnsi="Arial" w:cs="Arial"/>
          <w:color w:val="0D0D0D"/>
        </w:rPr>
        <w:t>To work within the guidance provided in the SEND Code of Practice, 2014.</w:t>
      </w:r>
    </w:p>
    <w:p w:rsidR="00620AD6" w:rsidRPr="00C24C13" w:rsidRDefault="00620AD6" w:rsidP="00620AD6">
      <w:pPr>
        <w:numPr>
          <w:ilvl w:val="0"/>
          <w:numId w:val="26"/>
        </w:numPr>
        <w:rPr>
          <w:rFonts w:ascii="Arial" w:hAnsi="Arial" w:cs="Arial"/>
          <w:color w:val="0D0D0D"/>
        </w:rPr>
      </w:pPr>
      <w:r w:rsidRPr="00C24C13">
        <w:rPr>
          <w:rFonts w:ascii="Arial" w:hAnsi="Arial" w:cs="Arial"/>
          <w:color w:val="0D0D0D"/>
        </w:rPr>
        <w:t>To ensure early identification of and relevant provision for all pupils who have Special Educational Needs (SEN) and additional needs.</w:t>
      </w:r>
    </w:p>
    <w:p w:rsidR="00620AD6" w:rsidRPr="00C24C13" w:rsidRDefault="001C4A66" w:rsidP="00620AD6">
      <w:pPr>
        <w:numPr>
          <w:ilvl w:val="0"/>
          <w:numId w:val="26"/>
        </w:numPr>
        <w:rPr>
          <w:rFonts w:ascii="Arial" w:hAnsi="Arial" w:cs="Arial"/>
          <w:color w:val="0D0D0D"/>
        </w:rPr>
      </w:pPr>
      <w:r w:rsidRPr="00C24C13">
        <w:rPr>
          <w:rFonts w:ascii="Arial" w:hAnsi="Arial" w:cs="Arial"/>
          <w:color w:val="0D0D0D"/>
        </w:rPr>
        <w:t>To ensure that pupils with SEN and additional needs are involved in decisions affecting their future provision and aspirations</w:t>
      </w:r>
    </w:p>
    <w:p w:rsidR="001C4A66" w:rsidRPr="00C24C13" w:rsidRDefault="001C4A66" w:rsidP="00620AD6">
      <w:pPr>
        <w:numPr>
          <w:ilvl w:val="0"/>
          <w:numId w:val="26"/>
        </w:numPr>
        <w:rPr>
          <w:rFonts w:ascii="Arial" w:hAnsi="Arial" w:cs="Arial"/>
          <w:color w:val="0D0D0D"/>
        </w:rPr>
      </w:pPr>
      <w:r w:rsidRPr="00C24C13">
        <w:rPr>
          <w:rFonts w:ascii="Arial" w:hAnsi="Arial" w:cs="Arial"/>
          <w:color w:val="0D0D0D"/>
        </w:rPr>
        <w:t>To ensure that parents of SEN pupils are kept fully informed of their child’s progress, attainment and learning outcomes.</w:t>
      </w:r>
    </w:p>
    <w:p w:rsidR="00A4597D" w:rsidRPr="00C24C13" w:rsidRDefault="00A4597D" w:rsidP="00620AD6">
      <w:pPr>
        <w:numPr>
          <w:ilvl w:val="0"/>
          <w:numId w:val="26"/>
        </w:numPr>
        <w:rPr>
          <w:rFonts w:ascii="Arial" w:hAnsi="Arial" w:cs="Arial"/>
          <w:color w:val="0D0D0D"/>
        </w:rPr>
      </w:pPr>
      <w:r w:rsidRPr="00C24C13">
        <w:rPr>
          <w:rFonts w:ascii="Arial" w:hAnsi="Arial" w:cs="Arial"/>
          <w:color w:val="0D0D0D"/>
        </w:rPr>
        <w:t>To provide support and advice for all staff working with pupils who have special educational needs and additional needs.</w:t>
      </w:r>
    </w:p>
    <w:p w:rsidR="00A4597D" w:rsidRPr="00C24C13" w:rsidRDefault="00A4597D" w:rsidP="00620AD6">
      <w:pPr>
        <w:numPr>
          <w:ilvl w:val="0"/>
          <w:numId w:val="26"/>
        </w:numPr>
        <w:rPr>
          <w:rFonts w:ascii="Arial" w:hAnsi="Arial" w:cs="Arial"/>
          <w:color w:val="0D0D0D"/>
        </w:rPr>
      </w:pPr>
      <w:r w:rsidRPr="00C24C13">
        <w:rPr>
          <w:rFonts w:ascii="Arial" w:hAnsi="Arial" w:cs="Arial"/>
          <w:color w:val="0D0D0D"/>
        </w:rPr>
        <w:t>To operate a “whole pupil, whole school “approach to the management and provision of support for special educational needs.</w:t>
      </w:r>
    </w:p>
    <w:p w:rsidR="00A4597D" w:rsidRPr="00C24C13" w:rsidRDefault="004A4E04" w:rsidP="00620AD6">
      <w:pPr>
        <w:numPr>
          <w:ilvl w:val="0"/>
          <w:numId w:val="26"/>
        </w:numPr>
        <w:rPr>
          <w:rFonts w:ascii="Arial" w:hAnsi="Arial" w:cs="Arial"/>
          <w:color w:val="0D0D0D"/>
        </w:rPr>
      </w:pPr>
      <w:r w:rsidRPr="00C24C13">
        <w:rPr>
          <w:rFonts w:ascii="Arial" w:hAnsi="Arial" w:cs="Arial"/>
          <w:color w:val="0D0D0D"/>
        </w:rPr>
        <w:t xml:space="preserve">To support pupils with SEN in </w:t>
      </w:r>
      <w:r w:rsidR="006346FA" w:rsidRPr="00C24C13">
        <w:rPr>
          <w:rFonts w:ascii="Arial" w:hAnsi="Arial" w:cs="Arial"/>
          <w:color w:val="0D0D0D"/>
        </w:rPr>
        <w:t>moving between phases of education and preparing for adulthood.</w:t>
      </w:r>
    </w:p>
    <w:p w:rsidR="006346FA" w:rsidRPr="00C24C13" w:rsidRDefault="006346FA" w:rsidP="00620AD6">
      <w:pPr>
        <w:numPr>
          <w:ilvl w:val="0"/>
          <w:numId w:val="26"/>
        </w:numPr>
        <w:rPr>
          <w:rFonts w:ascii="Arial" w:hAnsi="Arial" w:cs="Arial"/>
          <w:color w:val="0D0D0D"/>
        </w:rPr>
      </w:pPr>
      <w:r w:rsidRPr="00C24C13">
        <w:rPr>
          <w:rFonts w:ascii="Arial" w:hAnsi="Arial" w:cs="Arial"/>
          <w:color w:val="0D0D0D"/>
        </w:rPr>
        <w:t>To use a variety of teaching styles and cater for different learning styles to allow students with SEND to access a full learning experience</w:t>
      </w:r>
    </w:p>
    <w:p w:rsidR="006346FA" w:rsidRPr="00C24C13" w:rsidRDefault="006346FA" w:rsidP="00620AD6">
      <w:pPr>
        <w:numPr>
          <w:ilvl w:val="0"/>
          <w:numId w:val="26"/>
        </w:numPr>
        <w:rPr>
          <w:rFonts w:ascii="Arial" w:hAnsi="Arial" w:cs="Arial"/>
          <w:color w:val="0D0D0D"/>
        </w:rPr>
      </w:pPr>
      <w:r w:rsidRPr="00C24C13">
        <w:rPr>
          <w:rFonts w:ascii="Arial" w:hAnsi="Arial" w:cs="Arial"/>
          <w:color w:val="0D0D0D"/>
        </w:rPr>
        <w:t>To provide a Special Educational Needs Co-ordinator (SENCO) who will work</w:t>
      </w:r>
      <w:r w:rsidR="00961AD4">
        <w:rPr>
          <w:rFonts w:ascii="Arial" w:hAnsi="Arial" w:cs="Arial"/>
          <w:color w:val="0D0D0D"/>
        </w:rPr>
        <w:t xml:space="preserve"> with the </w:t>
      </w:r>
      <w:proofErr w:type="gramStart"/>
      <w:r w:rsidR="00961AD4">
        <w:rPr>
          <w:rFonts w:ascii="Arial" w:hAnsi="Arial" w:cs="Arial"/>
          <w:color w:val="0D0D0D"/>
        </w:rPr>
        <w:t xml:space="preserve">SEN </w:t>
      </w:r>
      <w:r w:rsidRPr="00C24C13">
        <w:rPr>
          <w:rFonts w:ascii="Arial" w:hAnsi="Arial" w:cs="Arial"/>
          <w:color w:val="0D0D0D"/>
        </w:rPr>
        <w:t xml:space="preserve"> policy</w:t>
      </w:r>
      <w:proofErr w:type="gramEnd"/>
      <w:r w:rsidRPr="00C24C13">
        <w:rPr>
          <w:rFonts w:ascii="Arial" w:hAnsi="Arial" w:cs="Arial"/>
          <w:color w:val="0D0D0D"/>
        </w:rPr>
        <w:t>.</w:t>
      </w:r>
    </w:p>
    <w:p w:rsidR="006346FA" w:rsidRPr="00C24C13" w:rsidRDefault="006346FA" w:rsidP="006346FA">
      <w:pPr>
        <w:rPr>
          <w:rFonts w:ascii="Arial" w:hAnsi="Arial" w:cs="Arial"/>
          <w:color w:val="0D0D0D"/>
        </w:rPr>
      </w:pPr>
    </w:p>
    <w:p w:rsidR="006346FA" w:rsidRDefault="006346FA" w:rsidP="006346FA">
      <w:pPr>
        <w:rPr>
          <w:rFonts w:ascii="Arial" w:hAnsi="Arial" w:cs="Arial"/>
          <w:b/>
          <w:color w:val="0D0D0D"/>
        </w:rPr>
      </w:pPr>
    </w:p>
    <w:p w:rsidR="006346FA" w:rsidRDefault="006346FA" w:rsidP="006346FA">
      <w:pPr>
        <w:rPr>
          <w:rFonts w:ascii="Arial" w:hAnsi="Arial" w:cs="Arial"/>
          <w:b/>
          <w:color w:val="0D0D0D"/>
        </w:rPr>
      </w:pPr>
      <w:r>
        <w:rPr>
          <w:rFonts w:ascii="Arial" w:hAnsi="Arial" w:cs="Arial"/>
          <w:b/>
          <w:color w:val="0D0D0D"/>
        </w:rPr>
        <w:t>IDENTIFYING SPECIAL EDUCATIONAL NEEDS</w:t>
      </w:r>
    </w:p>
    <w:p w:rsidR="00613019" w:rsidRDefault="00613019" w:rsidP="006346FA">
      <w:pPr>
        <w:rPr>
          <w:rFonts w:ascii="Arial" w:hAnsi="Arial" w:cs="Arial"/>
          <w:b/>
          <w:color w:val="0D0D0D"/>
        </w:rPr>
      </w:pPr>
    </w:p>
    <w:p w:rsidR="00F34DEA" w:rsidRPr="00961AD4" w:rsidRDefault="00F34DEA" w:rsidP="006346FA">
      <w:pPr>
        <w:rPr>
          <w:rFonts w:ascii="Arial" w:hAnsi="Arial" w:cs="Arial"/>
          <w:color w:val="0D0D0D"/>
        </w:rPr>
      </w:pPr>
      <w:r w:rsidRPr="00961AD4">
        <w:rPr>
          <w:rFonts w:ascii="Arial" w:hAnsi="Arial" w:cs="Arial"/>
          <w:color w:val="0D0D0D"/>
        </w:rPr>
        <w:t xml:space="preserve">Early identification of students with SEN is a priority. At Chadwick </w:t>
      </w:r>
      <w:r w:rsidR="00961AD4" w:rsidRPr="00961AD4">
        <w:rPr>
          <w:rFonts w:ascii="Arial" w:hAnsi="Arial" w:cs="Arial"/>
          <w:color w:val="0D0D0D"/>
        </w:rPr>
        <w:t xml:space="preserve">High </w:t>
      </w:r>
      <w:r w:rsidRPr="00961AD4">
        <w:rPr>
          <w:rFonts w:ascii="Arial" w:hAnsi="Arial" w:cs="Arial"/>
          <w:color w:val="0D0D0D"/>
        </w:rPr>
        <w:t>School the following identification strategies are used:</w:t>
      </w:r>
    </w:p>
    <w:p w:rsidR="00F34DEA" w:rsidRPr="00961AD4" w:rsidRDefault="00F34DEA" w:rsidP="006346FA">
      <w:pPr>
        <w:rPr>
          <w:rFonts w:ascii="Arial" w:hAnsi="Arial" w:cs="Arial"/>
          <w:color w:val="0D0D0D"/>
        </w:rPr>
      </w:pPr>
    </w:p>
    <w:p w:rsidR="00C11586" w:rsidRPr="00961AD4" w:rsidRDefault="00961AD4" w:rsidP="00C11586">
      <w:pPr>
        <w:rPr>
          <w:rFonts w:ascii="Arial" w:hAnsi="Arial" w:cs="Arial"/>
        </w:rPr>
      </w:pPr>
      <w:r>
        <w:rPr>
          <w:rFonts w:ascii="Arial" w:hAnsi="Arial" w:cs="Arial"/>
        </w:rPr>
        <w:t xml:space="preserve">All </w:t>
      </w:r>
      <w:r w:rsidR="00C11586" w:rsidRPr="00961AD4">
        <w:rPr>
          <w:rFonts w:ascii="Arial" w:hAnsi="Arial" w:cs="Arial"/>
        </w:rPr>
        <w:t xml:space="preserve">pupils are assessed on entry to give a measure of their cognitive ability and, where </w:t>
      </w:r>
      <w:r w:rsidR="005E672C">
        <w:rPr>
          <w:rFonts w:ascii="Arial" w:hAnsi="Arial" w:cs="Arial"/>
        </w:rPr>
        <w:t>appropriate, of their social,</w:t>
      </w:r>
      <w:r w:rsidR="00C11586" w:rsidRPr="00961AD4">
        <w:rPr>
          <w:rFonts w:ascii="Arial" w:hAnsi="Arial" w:cs="Arial"/>
        </w:rPr>
        <w:t xml:space="preserve"> emotional</w:t>
      </w:r>
      <w:r w:rsidR="005E672C">
        <w:rPr>
          <w:rFonts w:ascii="Arial" w:hAnsi="Arial" w:cs="Arial"/>
        </w:rPr>
        <w:t xml:space="preserve"> and learning</w:t>
      </w:r>
      <w:r w:rsidR="00C11586" w:rsidRPr="00961AD4">
        <w:rPr>
          <w:rFonts w:ascii="Arial" w:hAnsi="Arial" w:cs="Arial"/>
        </w:rPr>
        <w:t xml:space="preserve"> needs.  This is supplemented by information gathered from their most recent school.  Over the first half-term, pupils are also assessed for their levels of academic attainment and once they are better known to staff further assessments such as a Boxall profile may</w:t>
      </w:r>
      <w:r w:rsidR="00B70E07">
        <w:rPr>
          <w:rFonts w:ascii="Arial" w:hAnsi="Arial" w:cs="Arial"/>
        </w:rPr>
        <w:t xml:space="preserve"> be undertaken as appropriate. </w:t>
      </w:r>
      <w:r w:rsidR="00C11586" w:rsidRPr="00961AD4">
        <w:rPr>
          <w:rFonts w:ascii="Arial" w:hAnsi="Arial" w:cs="Arial"/>
        </w:rPr>
        <w:t>Where necessary pupils are referred to an Educational Psychologist or a Specialist Teacher for further assessment and advice.</w:t>
      </w:r>
    </w:p>
    <w:p w:rsidR="00F34DEA" w:rsidRDefault="00F34DEA" w:rsidP="006346FA">
      <w:pPr>
        <w:rPr>
          <w:rFonts w:ascii="Arial" w:hAnsi="Arial" w:cs="Arial"/>
          <w:b/>
          <w:color w:val="FF0000"/>
        </w:rPr>
      </w:pPr>
    </w:p>
    <w:p w:rsidR="00F34DEA" w:rsidRPr="00D37D5B" w:rsidRDefault="00F34DEA" w:rsidP="006346FA">
      <w:pPr>
        <w:rPr>
          <w:rFonts w:ascii="Arial" w:hAnsi="Arial" w:cs="Arial"/>
          <w:color w:val="0D0D0D"/>
        </w:rPr>
      </w:pPr>
      <w:r w:rsidRPr="00D37D5B">
        <w:rPr>
          <w:rFonts w:ascii="Arial" w:hAnsi="Arial" w:cs="Arial"/>
          <w:color w:val="0D0D0D"/>
        </w:rPr>
        <w:t>The purpose of identification is to work out what action needs to be taken, not to fit a student into a category. A detailed assessment of need should ensure that the full range of an individual’s needs is identified, not simply the primary need.</w:t>
      </w:r>
    </w:p>
    <w:p w:rsidR="00F34DEA" w:rsidRPr="00D37D5B" w:rsidRDefault="00F34DEA" w:rsidP="006346FA">
      <w:pPr>
        <w:rPr>
          <w:rFonts w:ascii="Arial" w:hAnsi="Arial" w:cs="Arial"/>
          <w:color w:val="0D0D0D"/>
        </w:rPr>
      </w:pPr>
    </w:p>
    <w:p w:rsidR="00F34DEA" w:rsidRPr="00D37D5B" w:rsidRDefault="00F34DEA" w:rsidP="006346FA">
      <w:pPr>
        <w:rPr>
          <w:rFonts w:ascii="Arial" w:hAnsi="Arial" w:cs="Arial"/>
          <w:color w:val="0D0D0D"/>
        </w:rPr>
      </w:pPr>
      <w:r w:rsidRPr="00D37D5B">
        <w:rPr>
          <w:rFonts w:ascii="Arial" w:hAnsi="Arial" w:cs="Arial"/>
          <w:color w:val="0D0D0D"/>
        </w:rPr>
        <w:lastRenderedPageBreak/>
        <w:t>Special education provision should be matched</w:t>
      </w:r>
      <w:r w:rsidR="00094613" w:rsidRPr="00D37D5B">
        <w:rPr>
          <w:rFonts w:ascii="Arial" w:hAnsi="Arial" w:cs="Arial"/>
          <w:color w:val="0D0D0D"/>
        </w:rPr>
        <w:t xml:space="preserve"> to the student’s identified SEN. According to the SEND Code of Practice</w:t>
      </w:r>
      <w:r w:rsidR="00F873F1" w:rsidRPr="00D37D5B">
        <w:rPr>
          <w:rFonts w:ascii="Arial" w:hAnsi="Arial" w:cs="Arial"/>
          <w:color w:val="0D0D0D"/>
        </w:rPr>
        <w:t>, 2014, children’s</w:t>
      </w:r>
      <w:r w:rsidR="00094613" w:rsidRPr="00D37D5B">
        <w:rPr>
          <w:rFonts w:ascii="Arial" w:hAnsi="Arial" w:cs="Arial"/>
          <w:color w:val="0D0D0D"/>
        </w:rPr>
        <w:t xml:space="preserve"> SEN are generally thought of in four broad areas o</w:t>
      </w:r>
      <w:r w:rsidR="00D37D5B">
        <w:rPr>
          <w:rFonts w:ascii="Arial" w:hAnsi="Arial" w:cs="Arial"/>
          <w:color w:val="0D0D0D"/>
        </w:rPr>
        <w:t>f need and support. T</w:t>
      </w:r>
      <w:r w:rsidR="00094613" w:rsidRPr="00D37D5B">
        <w:rPr>
          <w:rFonts w:ascii="Arial" w:hAnsi="Arial" w:cs="Arial"/>
          <w:color w:val="0D0D0D"/>
        </w:rPr>
        <w:t>hese needs can cut across all four areas and their needs may change over time.</w:t>
      </w:r>
    </w:p>
    <w:p w:rsidR="00F873F1" w:rsidRPr="00D37D5B" w:rsidRDefault="00F873F1" w:rsidP="006346FA">
      <w:pPr>
        <w:rPr>
          <w:rFonts w:ascii="Arial" w:hAnsi="Arial" w:cs="Arial"/>
          <w:color w:val="0D0D0D"/>
        </w:rPr>
      </w:pPr>
    </w:p>
    <w:p w:rsidR="00094613" w:rsidRPr="00D37D5B" w:rsidRDefault="00832F8D" w:rsidP="006346FA">
      <w:pPr>
        <w:rPr>
          <w:rFonts w:ascii="Arial" w:hAnsi="Arial" w:cs="Arial"/>
          <w:color w:val="0D0D0D"/>
        </w:rPr>
      </w:pPr>
      <w:r w:rsidRPr="00D37D5B">
        <w:rPr>
          <w:rFonts w:ascii="Arial" w:hAnsi="Arial" w:cs="Arial"/>
          <w:color w:val="0D0D0D"/>
        </w:rPr>
        <w:t>The four broad areas of need and support are:</w:t>
      </w:r>
    </w:p>
    <w:p w:rsidR="00832F8D" w:rsidRPr="00D37D5B" w:rsidRDefault="00832F8D" w:rsidP="006346FA">
      <w:pPr>
        <w:rPr>
          <w:rFonts w:ascii="Arial" w:hAnsi="Arial" w:cs="Arial"/>
          <w:color w:val="0D0D0D"/>
        </w:rPr>
      </w:pPr>
    </w:p>
    <w:p w:rsidR="00832F8D" w:rsidRPr="00D37D5B" w:rsidRDefault="00832F8D" w:rsidP="00832F8D">
      <w:pPr>
        <w:numPr>
          <w:ilvl w:val="0"/>
          <w:numId w:val="29"/>
        </w:numPr>
        <w:rPr>
          <w:rFonts w:ascii="Arial" w:hAnsi="Arial" w:cs="Arial"/>
          <w:color w:val="0D0D0D"/>
        </w:rPr>
      </w:pPr>
      <w:r w:rsidRPr="00D37D5B">
        <w:rPr>
          <w:rFonts w:ascii="Arial" w:hAnsi="Arial" w:cs="Arial"/>
          <w:color w:val="0D0D0D"/>
        </w:rPr>
        <w:t>Communication and interaction</w:t>
      </w:r>
    </w:p>
    <w:p w:rsidR="00832F8D" w:rsidRPr="00D37D5B" w:rsidRDefault="00832F8D" w:rsidP="00832F8D">
      <w:pPr>
        <w:numPr>
          <w:ilvl w:val="0"/>
          <w:numId w:val="29"/>
        </w:numPr>
        <w:rPr>
          <w:rFonts w:ascii="Arial" w:hAnsi="Arial" w:cs="Arial"/>
          <w:color w:val="0D0D0D"/>
        </w:rPr>
      </w:pPr>
      <w:r w:rsidRPr="00D37D5B">
        <w:rPr>
          <w:rFonts w:ascii="Arial" w:hAnsi="Arial" w:cs="Arial"/>
          <w:color w:val="0D0D0D"/>
        </w:rPr>
        <w:t>Cognition and learning</w:t>
      </w:r>
    </w:p>
    <w:p w:rsidR="00832F8D" w:rsidRPr="00D37D5B" w:rsidRDefault="00832F8D" w:rsidP="00832F8D">
      <w:pPr>
        <w:numPr>
          <w:ilvl w:val="0"/>
          <w:numId w:val="29"/>
        </w:numPr>
        <w:rPr>
          <w:rFonts w:ascii="Arial" w:hAnsi="Arial" w:cs="Arial"/>
          <w:color w:val="0D0D0D"/>
        </w:rPr>
      </w:pPr>
      <w:r w:rsidRPr="00D37D5B">
        <w:rPr>
          <w:rFonts w:ascii="Arial" w:hAnsi="Arial" w:cs="Arial"/>
          <w:color w:val="0D0D0D"/>
        </w:rPr>
        <w:t>Social, emotional and mental health</w:t>
      </w:r>
    </w:p>
    <w:p w:rsidR="00832F8D" w:rsidRPr="00D37D5B" w:rsidRDefault="00832F8D" w:rsidP="00832F8D">
      <w:pPr>
        <w:numPr>
          <w:ilvl w:val="0"/>
          <w:numId w:val="29"/>
        </w:numPr>
        <w:rPr>
          <w:rFonts w:ascii="Arial" w:hAnsi="Arial" w:cs="Arial"/>
          <w:color w:val="0D0D0D"/>
        </w:rPr>
      </w:pPr>
      <w:r w:rsidRPr="00D37D5B">
        <w:rPr>
          <w:rFonts w:ascii="Arial" w:hAnsi="Arial" w:cs="Arial"/>
          <w:color w:val="0D0D0D"/>
        </w:rPr>
        <w:t>Sensory and/or physical needs.</w:t>
      </w:r>
    </w:p>
    <w:p w:rsidR="00832F8D" w:rsidRPr="00D37D5B" w:rsidRDefault="00832F8D" w:rsidP="00832F8D">
      <w:pPr>
        <w:rPr>
          <w:rFonts w:ascii="Arial" w:hAnsi="Arial" w:cs="Arial"/>
          <w:color w:val="0D0D0D"/>
        </w:rPr>
      </w:pPr>
    </w:p>
    <w:p w:rsidR="00832F8D" w:rsidRPr="00D37D5B" w:rsidRDefault="00832F8D" w:rsidP="00832F8D">
      <w:pPr>
        <w:rPr>
          <w:rFonts w:ascii="Arial" w:hAnsi="Arial" w:cs="Arial"/>
          <w:color w:val="0D0D0D"/>
        </w:rPr>
      </w:pPr>
      <w:r w:rsidRPr="00D37D5B">
        <w:rPr>
          <w:rFonts w:ascii="Arial" w:hAnsi="Arial" w:cs="Arial"/>
          <w:color w:val="0D0D0D"/>
        </w:rPr>
        <w:t>These four broad areas give an overview of the range of needs that should be planned for.</w:t>
      </w:r>
    </w:p>
    <w:p w:rsidR="00205991" w:rsidRPr="00D37D5B" w:rsidRDefault="00205991" w:rsidP="00832F8D">
      <w:pPr>
        <w:rPr>
          <w:rFonts w:ascii="Arial" w:hAnsi="Arial" w:cs="Arial"/>
          <w:color w:val="0D0D0D"/>
        </w:rPr>
      </w:pPr>
    </w:p>
    <w:p w:rsidR="00205991" w:rsidRPr="00D37D5B" w:rsidRDefault="00205991" w:rsidP="00832F8D">
      <w:pPr>
        <w:rPr>
          <w:rFonts w:ascii="Arial" w:hAnsi="Arial" w:cs="Arial"/>
          <w:color w:val="0D0D0D"/>
        </w:rPr>
      </w:pPr>
      <w:r w:rsidRPr="00D37D5B">
        <w:rPr>
          <w:rFonts w:ascii="Arial" w:hAnsi="Arial" w:cs="Arial"/>
          <w:color w:val="0D0D0D"/>
        </w:rPr>
        <w:t>We also identify the needs of pupils by considering the needs of the whole child which may include needs that are NOT SEN but m</w:t>
      </w:r>
      <w:r w:rsidR="002C152C">
        <w:rPr>
          <w:rFonts w:ascii="Arial" w:hAnsi="Arial" w:cs="Arial"/>
          <w:color w:val="0D0D0D"/>
        </w:rPr>
        <w:t>a</w:t>
      </w:r>
      <w:r w:rsidRPr="00D37D5B">
        <w:rPr>
          <w:rFonts w:ascii="Arial" w:hAnsi="Arial" w:cs="Arial"/>
          <w:color w:val="0D0D0D"/>
        </w:rPr>
        <w:t xml:space="preserve">y impact upon progress and </w:t>
      </w:r>
      <w:r w:rsidR="007750D2" w:rsidRPr="00D37D5B">
        <w:rPr>
          <w:rFonts w:ascii="Arial" w:hAnsi="Arial" w:cs="Arial"/>
          <w:color w:val="0D0D0D"/>
        </w:rPr>
        <w:t>attainment.</w:t>
      </w:r>
    </w:p>
    <w:p w:rsidR="007750D2" w:rsidRDefault="007750D2" w:rsidP="00832F8D">
      <w:pPr>
        <w:rPr>
          <w:rFonts w:ascii="Arial" w:hAnsi="Arial" w:cs="Arial"/>
          <w:b/>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Disability (the code of practice outlines the “reasonable adjustment” duty for all settings and schools provided under the current Disability Equality legislation – these alone do not constitute SEN)</w:t>
      </w:r>
    </w:p>
    <w:p w:rsidR="007750D2" w:rsidRPr="006C50FD" w:rsidRDefault="007750D2" w:rsidP="007750D2">
      <w:pPr>
        <w:ind w:left="720"/>
        <w:rPr>
          <w:rFonts w:ascii="Arial" w:hAnsi="Arial" w:cs="Arial"/>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Attendance and Punctuality</w:t>
      </w:r>
    </w:p>
    <w:p w:rsidR="007750D2" w:rsidRPr="006C50FD" w:rsidRDefault="007750D2" w:rsidP="007750D2">
      <w:pPr>
        <w:pStyle w:val="ListParagraph"/>
        <w:rPr>
          <w:rFonts w:ascii="Arial" w:hAnsi="Arial" w:cs="Arial"/>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E</w:t>
      </w:r>
      <w:r w:rsidR="00163368" w:rsidRPr="006C50FD">
        <w:rPr>
          <w:rFonts w:ascii="Arial" w:hAnsi="Arial" w:cs="Arial"/>
          <w:color w:val="0D0D0D"/>
        </w:rPr>
        <w:t xml:space="preserve">nglish as an </w:t>
      </w:r>
      <w:r w:rsidRPr="006C50FD">
        <w:rPr>
          <w:rFonts w:ascii="Arial" w:hAnsi="Arial" w:cs="Arial"/>
          <w:color w:val="0D0D0D"/>
        </w:rPr>
        <w:t>A</w:t>
      </w:r>
      <w:r w:rsidR="00163368" w:rsidRPr="006C50FD">
        <w:rPr>
          <w:rFonts w:ascii="Arial" w:hAnsi="Arial" w:cs="Arial"/>
          <w:color w:val="0D0D0D"/>
        </w:rPr>
        <w:t xml:space="preserve">dditional </w:t>
      </w:r>
      <w:r w:rsidRPr="006C50FD">
        <w:rPr>
          <w:rFonts w:ascii="Arial" w:hAnsi="Arial" w:cs="Arial"/>
          <w:color w:val="0D0D0D"/>
        </w:rPr>
        <w:t>L</w:t>
      </w:r>
      <w:r w:rsidR="00163368" w:rsidRPr="006C50FD">
        <w:rPr>
          <w:rFonts w:ascii="Arial" w:hAnsi="Arial" w:cs="Arial"/>
          <w:color w:val="0D0D0D"/>
        </w:rPr>
        <w:t>anguage</w:t>
      </w:r>
    </w:p>
    <w:p w:rsidR="007750D2" w:rsidRPr="006C50FD" w:rsidRDefault="007750D2" w:rsidP="007750D2">
      <w:pPr>
        <w:pStyle w:val="ListParagraph"/>
        <w:rPr>
          <w:rFonts w:ascii="Arial" w:hAnsi="Arial" w:cs="Arial"/>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Health and Welfare</w:t>
      </w:r>
    </w:p>
    <w:p w:rsidR="007750D2" w:rsidRPr="006C50FD" w:rsidRDefault="007750D2" w:rsidP="007750D2">
      <w:pPr>
        <w:pStyle w:val="ListParagraph"/>
        <w:rPr>
          <w:rFonts w:ascii="Arial" w:hAnsi="Arial" w:cs="Arial"/>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In receipt of Pupil Premium Grant</w:t>
      </w:r>
    </w:p>
    <w:p w:rsidR="007750D2" w:rsidRPr="006C50FD" w:rsidRDefault="007750D2" w:rsidP="007750D2">
      <w:pPr>
        <w:pStyle w:val="ListParagraph"/>
        <w:rPr>
          <w:rFonts w:ascii="Arial" w:hAnsi="Arial" w:cs="Arial"/>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Being a child of a serviceman / woman</w:t>
      </w:r>
    </w:p>
    <w:p w:rsidR="007750D2" w:rsidRPr="006C50FD" w:rsidRDefault="007750D2" w:rsidP="007750D2">
      <w:pPr>
        <w:pStyle w:val="ListParagraph"/>
        <w:rPr>
          <w:rFonts w:ascii="Arial" w:hAnsi="Arial" w:cs="Arial"/>
          <w:color w:val="0D0D0D"/>
        </w:rPr>
      </w:pPr>
    </w:p>
    <w:p w:rsidR="007750D2" w:rsidRPr="006C50FD" w:rsidRDefault="007750D2" w:rsidP="007750D2">
      <w:pPr>
        <w:numPr>
          <w:ilvl w:val="0"/>
          <w:numId w:val="30"/>
        </w:numPr>
        <w:rPr>
          <w:rFonts w:ascii="Arial" w:hAnsi="Arial" w:cs="Arial"/>
          <w:color w:val="0D0D0D"/>
        </w:rPr>
      </w:pPr>
      <w:r w:rsidRPr="006C50FD">
        <w:rPr>
          <w:rFonts w:ascii="Arial" w:hAnsi="Arial" w:cs="Arial"/>
          <w:color w:val="0D0D0D"/>
        </w:rPr>
        <w:t>Being a Child Looked After</w:t>
      </w:r>
    </w:p>
    <w:p w:rsidR="00347163" w:rsidRPr="006C50FD" w:rsidRDefault="00347163" w:rsidP="00347163">
      <w:pPr>
        <w:rPr>
          <w:rFonts w:ascii="Arial" w:hAnsi="Arial" w:cs="Arial"/>
          <w:color w:val="0D0D0D"/>
        </w:rPr>
      </w:pPr>
    </w:p>
    <w:p w:rsidR="00347163" w:rsidRPr="006C50FD" w:rsidRDefault="00347163" w:rsidP="00347163">
      <w:pPr>
        <w:rPr>
          <w:rFonts w:ascii="Arial" w:hAnsi="Arial" w:cs="Arial"/>
          <w:color w:val="0D0D0D"/>
        </w:rPr>
      </w:pPr>
      <w:r w:rsidRPr="006C50FD">
        <w:rPr>
          <w:rFonts w:ascii="Arial" w:hAnsi="Arial" w:cs="Arial"/>
          <w:color w:val="0D0D0D"/>
        </w:rPr>
        <w:t>According to SEND Code of Practice 2014, identifying behaviour as a need will no longer be an acceptable way of describing SEN. Any concerns relating to a child or young person’s behaviour should be described as an underlying response to a need which providers will be able to recognise and identify clearly.</w:t>
      </w:r>
    </w:p>
    <w:p w:rsidR="00347163" w:rsidRDefault="00347163" w:rsidP="00347163">
      <w:pPr>
        <w:rPr>
          <w:rFonts w:ascii="Arial" w:hAnsi="Arial" w:cs="Arial"/>
          <w:b/>
          <w:color w:val="0D0D0D"/>
        </w:rPr>
      </w:pPr>
    </w:p>
    <w:p w:rsidR="00F90987" w:rsidRDefault="00DD641D" w:rsidP="00347163">
      <w:pPr>
        <w:rPr>
          <w:rFonts w:ascii="Arial" w:hAnsi="Arial" w:cs="Arial"/>
          <w:b/>
          <w:color w:val="0D0D0D"/>
        </w:rPr>
      </w:pPr>
      <w:r>
        <w:rPr>
          <w:rFonts w:ascii="Arial" w:hAnsi="Arial" w:cs="Arial"/>
          <w:b/>
          <w:color w:val="0D0D0D"/>
        </w:rPr>
        <w:t>A GRADUATED APPROACH TO SEN SUPPORT</w:t>
      </w:r>
    </w:p>
    <w:p w:rsidR="00DD641D" w:rsidRDefault="00DD641D" w:rsidP="00347163">
      <w:pPr>
        <w:rPr>
          <w:rFonts w:ascii="Arial" w:hAnsi="Arial" w:cs="Arial"/>
          <w:b/>
          <w:color w:val="0D0D0D"/>
        </w:rPr>
      </w:pPr>
    </w:p>
    <w:p w:rsidR="00F90987" w:rsidRPr="0014700B" w:rsidRDefault="00F90987" w:rsidP="00347163">
      <w:pPr>
        <w:rPr>
          <w:rFonts w:ascii="Arial" w:hAnsi="Arial" w:cs="Arial"/>
          <w:color w:val="0D0D0D"/>
        </w:rPr>
      </w:pPr>
      <w:r w:rsidRPr="0014700B">
        <w:rPr>
          <w:rFonts w:ascii="Arial" w:hAnsi="Arial" w:cs="Arial"/>
          <w:color w:val="0D0D0D"/>
        </w:rPr>
        <w:t>Progress is the crucial factor in determining the need for additional support. Adequate progress is that which:</w:t>
      </w:r>
    </w:p>
    <w:p w:rsidR="00F90987" w:rsidRPr="0014700B" w:rsidRDefault="00F90987" w:rsidP="00347163">
      <w:pPr>
        <w:rPr>
          <w:rFonts w:ascii="Arial" w:hAnsi="Arial" w:cs="Arial"/>
          <w:color w:val="0D0D0D"/>
        </w:rPr>
      </w:pPr>
    </w:p>
    <w:p w:rsidR="00F90987" w:rsidRPr="0014700B" w:rsidRDefault="00F90987" w:rsidP="00F90987">
      <w:pPr>
        <w:numPr>
          <w:ilvl w:val="0"/>
          <w:numId w:val="31"/>
        </w:numPr>
        <w:rPr>
          <w:rFonts w:ascii="Arial" w:hAnsi="Arial" w:cs="Arial"/>
          <w:color w:val="0D0D0D"/>
        </w:rPr>
      </w:pPr>
      <w:r w:rsidRPr="0014700B">
        <w:rPr>
          <w:rFonts w:ascii="Arial" w:hAnsi="Arial" w:cs="Arial"/>
          <w:color w:val="0D0D0D"/>
        </w:rPr>
        <w:t>Closes the attainment gap between student and peers</w:t>
      </w:r>
    </w:p>
    <w:p w:rsidR="00F90987" w:rsidRPr="0014700B" w:rsidRDefault="00F90987" w:rsidP="00F90987">
      <w:pPr>
        <w:numPr>
          <w:ilvl w:val="0"/>
          <w:numId w:val="31"/>
        </w:numPr>
        <w:rPr>
          <w:rFonts w:ascii="Arial" w:hAnsi="Arial" w:cs="Arial"/>
          <w:color w:val="0D0D0D"/>
        </w:rPr>
      </w:pPr>
      <w:r w:rsidRPr="0014700B">
        <w:rPr>
          <w:rFonts w:ascii="Arial" w:hAnsi="Arial" w:cs="Arial"/>
          <w:color w:val="0D0D0D"/>
        </w:rPr>
        <w:t>Prevents the attainment gap widening</w:t>
      </w:r>
    </w:p>
    <w:p w:rsidR="00F90987" w:rsidRPr="0014700B" w:rsidRDefault="00F90987" w:rsidP="00F90987">
      <w:pPr>
        <w:numPr>
          <w:ilvl w:val="0"/>
          <w:numId w:val="31"/>
        </w:numPr>
        <w:rPr>
          <w:rFonts w:ascii="Arial" w:hAnsi="Arial" w:cs="Arial"/>
          <w:color w:val="0D0D0D"/>
        </w:rPr>
      </w:pPr>
      <w:r w:rsidRPr="0014700B">
        <w:rPr>
          <w:rFonts w:ascii="Arial" w:hAnsi="Arial" w:cs="Arial"/>
          <w:color w:val="0D0D0D"/>
        </w:rPr>
        <w:t>Is equivalent to that of peers starting from the same baseline but less than the majority of peers</w:t>
      </w:r>
    </w:p>
    <w:p w:rsidR="00F90987" w:rsidRPr="0014700B" w:rsidRDefault="00400033" w:rsidP="00F90987">
      <w:pPr>
        <w:numPr>
          <w:ilvl w:val="0"/>
          <w:numId w:val="31"/>
        </w:numPr>
        <w:rPr>
          <w:rFonts w:ascii="Arial" w:hAnsi="Arial" w:cs="Arial"/>
          <w:color w:val="0D0D0D"/>
        </w:rPr>
      </w:pPr>
      <w:r w:rsidRPr="0014700B">
        <w:rPr>
          <w:rFonts w:ascii="Arial" w:hAnsi="Arial" w:cs="Arial"/>
          <w:color w:val="0D0D0D"/>
        </w:rPr>
        <w:t>Equals or improves upon the student’s previous rate of progress</w:t>
      </w:r>
    </w:p>
    <w:p w:rsidR="00400033" w:rsidRPr="0014700B" w:rsidRDefault="00400033" w:rsidP="00F90987">
      <w:pPr>
        <w:numPr>
          <w:ilvl w:val="0"/>
          <w:numId w:val="31"/>
        </w:numPr>
        <w:rPr>
          <w:rFonts w:ascii="Arial" w:hAnsi="Arial" w:cs="Arial"/>
          <w:color w:val="0D0D0D"/>
        </w:rPr>
      </w:pPr>
      <w:r w:rsidRPr="0014700B">
        <w:rPr>
          <w:rFonts w:ascii="Arial" w:hAnsi="Arial" w:cs="Arial"/>
          <w:color w:val="0D0D0D"/>
        </w:rPr>
        <w:lastRenderedPageBreak/>
        <w:t>Shows an improvement in self-help and social or personal skills</w:t>
      </w:r>
    </w:p>
    <w:p w:rsidR="00F90987" w:rsidRPr="0014700B" w:rsidRDefault="00F90987" w:rsidP="00347163">
      <w:pPr>
        <w:rPr>
          <w:rFonts w:ascii="Arial" w:hAnsi="Arial" w:cs="Arial"/>
          <w:color w:val="0D0D0D"/>
        </w:rPr>
      </w:pPr>
    </w:p>
    <w:p w:rsidR="00F90987" w:rsidRPr="0014700B" w:rsidRDefault="00F90987" w:rsidP="00347163">
      <w:pPr>
        <w:rPr>
          <w:rFonts w:ascii="Arial" w:hAnsi="Arial" w:cs="Arial"/>
          <w:color w:val="0D0D0D"/>
        </w:rPr>
      </w:pPr>
      <w:r w:rsidRPr="0014700B">
        <w:rPr>
          <w:rFonts w:ascii="Arial" w:hAnsi="Arial" w:cs="Arial"/>
          <w:color w:val="0D0D0D"/>
        </w:rPr>
        <w:t>The code of practice suggests that pupils are only identified as SEN if they do not make adequate progress once they have had all the intervention/adjustments and goo</w:t>
      </w:r>
      <w:r w:rsidR="0014700B">
        <w:rPr>
          <w:rFonts w:ascii="Arial" w:hAnsi="Arial" w:cs="Arial"/>
          <w:color w:val="0D0D0D"/>
        </w:rPr>
        <w:t>d quality personalised teaching that a setting can provide.</w:t>
      </w:r>
    </w:p>
    <w:p w:rsidR="007750D2" w:rsidRDefault="007750D2" w:rsidP="007750D2">
      <w:pPr>
        <w:pStyle w:val="ListParagraph"/>
        <w:rPr>
          <w:rFonts w:ascii="Arial" w:hAnsi="Arial" w:cs="Arial"/>
          <w:b/>
          <w:color w:val="0D0D0D"/>
        </w:rPr>
      </w:pPr>
    </w:p>
    <w:p w:rsidR="007750D2" w:rsidRDefault="007750D2" w:rsidP="007750D2">
      <w:pPr>
        <w:rPr>
          <w:rFonts w:ascii="Arial" w:hAnsi="Arial" w:cs="Arial"/>
          <w:b/>
          <w:color w:val="0D0D0D"/>
        </w:rPr>
      </w:pPr>
    </w:p>
    <w:p w:rsidR="00672ED7" w:rsidRDefault="00832B30" w:rsidP="00623F4F">
      <w:pPr>
        <w:rPr>
          <w:rFonts w:ascii="Arial" w:hAnsi="Arial" w:cs="Arial"/>
          <w:b/>
          <w:color w:val="0D0D0D"/>
        </w:rPr>
      </w:pPr>
      <w:r>
        <w:rPr>
          <w:rFonts w:ascii="Arial" w:hAnsi="Arial" w:cs="Arial"/>
          <w:b/>
          <w:color w:val="0D0D0D"/>
        </w:rPr>
        <w:t>WHOLE PUPIL, WHOLE SCHOOL</w:t>
      </w:r>
    </w:p>
    <w:p w:rsidR="00832B30" w:rsidRDefault="00832B30" w:rsidP="007750D2">
      <w:pPr>
        <w:ind w:left="360"/>
        <w:rPr>
          <w:rFonts w:ascii="Arial" w:hAnsi="Arial" w:cs="Arial"/>
          <w:b/>
          <w:color w:val="0D0D0D"/>
        </w:rPr>
      </w:pPr>
    </w:p>
    <w:p w:rsidR="00672ED7" w:rsidRPr="0014700B" w:rsidRDefault="00672ED7" w:rsidP="00672ED7">
      <w:pPr>
        <w:numPr>
          <w:ilvl w:val="0"/>
          <w:numId w:val="32"/>
        </w:numPr>
        <w:rPr>
          <w:rFonts w:ascii="Arial" w:hAnsi="Arial" w:cs="Arial"/>
          <w:color w:val="0D0D0D"/>
        </w:rPr>
      </w:pPr>
      <w:r w:rsidRPr="0014700B">
        <w:rPr>
          <w:rFonts w:ascii="Arial" w:hAnsi="Arial" w:cs="Arial"/>
          <w:color w:val="0D0D0D"/>
        </w:rPr>
        <w:t>Teachers are responsible and accountable for the progress and development of the pupils on their class, including where pupils access support from teaching assistants or specialist staff.</w:t>
      </w:r>
    </w:p>
    <w:p w:rsidR="00C87F47" w:rsidRPr="0014700B" w:rsidRDefault="00C87F47" w:rsidP="00B70E07">
      <w:pPr>
        <w:pStyle w:val="ListParagraph"/>
        <w:ind w:left="0"/>
        <w:rPr>
          <w:rFonts w:ascii="Arial" w:hAnsi="Arial" w:cs="Arial"/>
          <w:color w:val="0D0D0D"/>
        </w:rPr>
      </w:pPr>
    </w:p>
    <w:p w:rsidR="00652EF3" w:rsidRPr="0014700B" w:rsidRDefault="00652EF3" w:rsidP="0014700B">
      <w:pPr>
        <w:pStyle w:val="ListParagraph"/>
        <w:ind w:left="0"/>
        <w:rPr>
          <w:rFonts w:ascii="Arial" w:hAnsi="Arial" w:cs="Arial"/>
        </w:rPr>
      </w:pPr>
      <w:r w:rsidRPr="0014700B">
        <w:rPr>
          <w:rFonts w:ascii="Arial" w:hAnsi="Arial" w:cs="Arial"/>
        </w:rPr>
        <w:t xml:space="preserve">The school operates a system </w:t>
      </w:r>
      <w:r w:rsidRPr="00B70E07">
        <w:rPr>
          <w:rFonts w:ascii="Arial" w:hAnsi="Arial" w:cs="Arial"/>
        </w:rPr>
        <w:t xml:space="preserve">of </w:t>
      </w:r>
      <w:r w:rsidR="00027B7F">
        <w:rPr>
          <w:rFonts w:ascii="Arial" w:hAnsi="Arial" w:cs="Arial"/>
        </w:rPr>
        <w:t xml:space="preserve">regular </w:t>
      </w:r>
      <w:r w:rsidRPr="00B70E07">
        <w:rPr>
          <w:rFonts w:ascii="Arial" w:hAnsi="Arial" w:cs="Arial"/>
        </w:rPr>
        <w:t>reviews</w:t>
      </w:r>
      <w:r w:rsidRPr="0014700B">
        <w:rPr>
          <w:rFonts w:ascii="Arial" w:hAnsi="Arial" w:cs="Arial"/>
        </w:rPr>
        <w:t xml:space="preserve"> to share pupil progress with parents / carers.  Each pupil has a key worker who will keep in touch with parents by telephone on a weekly basis or who will report any significant developments to parents / carers as and when they occur.  </w:t>
      </w:r>
    </w:p>
    <w:p w:rsidR="00652EF3" w:rsidRPr="0014700B" w:rsidRDefault="00652EF3" w:rsidP="00C87F47">
      <w:pPr>
        <w:pStyle w:val="ListParagraph"/>
        <w:rPr>
          <w:rFonts w:ascii="Arial" w:hAnsi="Arial" w:cs="Arial"/>
        </w:rPr>
      </w:pPr>
    </w:p>
    <w:p w:rsidR="00652EF3" w:rsidRPr="0014700B" w:rsidRDefault="00652EF3" w:rsidP="00652EF3">
      <w:pPr>
        <w:rPr>
          <w:rFonts w:ascii="Arial" w:hAnsi="Arial" w:cs="Arial"/>
        </w:rPr>
      </w:pPr>
      <w:r w:rsidRPr="0014700B">
        <w:rPr>
          <w:rFonts w:ascii="Arial" w:hAnsi="Arial" w:cs="Arial"/>
        </w:rPr>
        <w:t>Pup</w:t>
      </w:r>
      <w:r w:rsidR="0014700B">
        <w:rPr>
          <w:rFonts w:ascii="Arial" w:hAnsi="Arial" w:cs="Arial"/>
        </w:rPr>
        <w:t xml:space="preserve">ils’ academic progress and the </w:t>
      </w:r>
      <w:r w:rsidRPr="0014700B">
        <w:rPr>
          <w:rFonts w:ascii="Arial" w:hAnsi="Arial" w:cs="Arial"/>
        </w:rPr>
        <w:t>effectivene</w:t>
      </w:r>
      <w:r w:rsidR="0014700B">
        <w:rPr>
          <w:rFonts w:ascii="Arial" w:hAnsi="Arial" w:cs="Arial"/>
        </w:rPr>
        <w:t>ss of any provision recorded on</w:t>
      </w:r>
      <w:r w:rsidR="007643E8" w:rsidRPr="0014700B">
        <w:rPr>
          <w:rFonts w:ascii="Arial" w:hAnsi="Arial" w:cs="Arial"/>
        </w:rPr>
        <w:t xml:space="preserve"> </w:t>
      </w:r>
      <w:r w:rsidRPr="0014700B">
        <w:rPr>
          <w:rFonts w:ascii="Arial" w:hAnsi="Arial" w:cs="Arial"/>
        </w:rPr>
        <w:t xml:space="preserve">the whole school or individual provision maps is considered during these reviews and new provision and targets are agreed. </w:t>
      </w:r>
    </w:p>
    <w:p w:rsidR="00652EF3" w:rsidRPr="0014700B" w:rsidRDefault="00652EF3" w:rsidP="00652EF3">
      <w:pPr>
        <w:rPr>
          <w:rFonts w:ascii="Arial" w:hAnsi="Arial" w:cs="Arial"/>
        </w:rPr>
      </w:pPr>
    </w:p>
    <w:p w:rsidR="00652EF3" w:rsidRDefault="00652EF3" w:rsidP="00652EF3">
      <w:pPr>
        <w:rPr>
          <w:rFonts w:ascii="Arial" w:hAnsi="Arial" w:cs="Arial"/>
        </w:rPr>
      </w:pPr>
      <w:r w:rsidRPr="0014700B">
        <w:rPr>
          <w:rFonts w:ascii="Arial" w:hAnsi="Arial" w:cs="Arial"/>
        </w:rPr>
        <w:t>The discussions held during reviews inform the formal annual reviews for pupils with Statements or Education, Health and Care Plans.  Where necessary reviews of Statements or Education, Health and Care Plans may be called early so that the aims and provision can be adjusted to better match pupils’ needs.</w:t>
      </w:r>
    </w:p>
    <w:p w:rsidR="00F208ED" w:rsidRPr="00B70E07" w:rsidRDefault="00F208ED" w:rsidP="00652EF3">
      <w:pPr>
        <w:rPr>
          <w:rFonts w:ascii="Arial" w:hAnsi="Arial" w:cs="Arial"/>
        </w:rPr>
      </w:pPr>
      <w:r w:rsidRPr="00B70E07">
        <w:rPr>
          <w:rFonts w:ascii="Arial" w:hAnsi="Arial" w:cs="Arial"/>
        </w:rPr>
        <w:t>Formal reports are written annually.</w:t>
      </w:r>
    </w:p>
    <w:p w:rsidR="00652EF3" w:rsidRPr="00B70E07" w:rsidRDefault="00652EF3" w:rsidP="00652EF3">
      <w:pPr>
        <w:rPr>
          <w:rFonts w:ascii="Arial" w:hAnsi="Arial" w:cs="Arial"/>
        </w:rPr>
      </w:pPr>
    </w:p>
    <w:p w:rsidR="00652EF3" w:rsidRPr="00F208ED" w:rsidRDefault="00652EF3" w:rsidP="00652EF3">
      <w:pPr>
        <w:rPr>
          <w:rFonts w:ascii="Arial" w:hAnsi="Arial" w:cs="Arial"/>
        </w:rPr>
      </w:pPr>
      <w:r w:rsidRPr="00F208ED">
        <w:rPr>
          <w:rFonts w:ascii="Arial" w:hAnsi="Arial" w:cs="Arial"/>
        </w:rPr>
        <w:t xml:space="preserve">The whole school provision map is used to match pupils and groups to different interventions and to identify gaps in the provision that the </w:t>
      </w:r>
      <w:r w:rsidR="00F208ED" w:rsidRPr="00F208ED">
        <w:rPr>
          <w:rFonts w:ascii="Arial" w:hAnsi="Arial" w:cs="Arial"/>
        </w:rPr>
        <w:t xml:space="preserve">school </w:t>
      </w:r>
      <w:r w:rsidRPr="00F208ED">
        <w:rPr>
          <w:rFonts w:ascii="Arial" w:hAnsi="Arial" w:cs="Arial"/>
        </w:rPr>
        <w:t xml:space="preserve">can offer.  After each intervention the effectiveness of it is evaluated and over time this can inform decisions about which provisions will be maintained or developed.  </w:t>
      </w:r>
    </w:p>
    <w:p w:rsidR="00652EF3" w:rsidRPr="00F208ED" w:rsidRDefault="00652EF3" w:rsidP="00C87F47">
      <w:pPr>
        <w:pStyle w:val="ListParagraph"/>
        <w:rPr>
          <w:rFonts w:ascii="Arial" w:hAnsi="Arial" w:cs="Arial"/>
          <w:color w:val="0D0D0D"/>
        </w:rPr>
      </w:pPr>
    </w:p>
    <w:p w:rsidR="00C87F47" w:rsidRPr="00F208ED" w:rsidRDefault="00C87F47" w:rsidP="00C87F47">
      <w:pPr>
        <w:ind w:left="1080"/>
        <w:rPr>
          <w:rFonts w:ascii="Arial" w:hAnsi="Arial" w:cs="Arial"/>
          <w:color w:val="0D0D0D"/>
        </w:rPr>
      </w:pPr>
    </w:p>
    <w:p w:rsidR="00672ED7" w:rsidRPr="00F208ED" w:rsidRDefault="000C0949" w:rsidP="00672ED7">
      <w:pPr>
        <w:numPr>
          <w:ilvl w:val="0"/>
          <w:numId w:val="32"/>
        </w:numPr>
        <w:rPr>
          <w:rFonts w:ascii="Arial" w:hAnsi="Arial" w:cs="Arial"/>
          <w:color w:val="0D0D0D"/>
        </w:rPr>
      </w:pPr>
      <w:r w:rsidRPr="00F208ED">
        <w:rPr>
          <w:rFonts w:ascii="Arial" w:hAnsi="Arial" w:cs="Arial"/>
          <w:color w:val="0D0D0D"/>
        </w:rPr>
        <w:t>High quality teaching and differentiation for individual pupils is the first step in responding to pupils who have or may have SEN as additional intervention and support cannot compensate for lack of good quality teaching.</w:t>
      </w:r>
    </w:p>
    <w:p w:rsidR="00413F5A" w:rsidRDefault="00413F5A" w:rsidP="00D37958">
      <w:pPr>
        <w:pStyle w:val="ListParagraph"/>
        <w:ind w:left="0"/>
      </w:pPr>
    </w:p>
    <w:p w:rsidR="00413F5A" w:rsidRPr="00D37958" w:rsidRDefault="00413F5A" w:rsidP="00413F5A">
      <w:pPr>
        <w:numPr>
          <w:ilvl w:val="0"/>
          <w:numId w:val="32"/>
        </w:numPr>
      </w:pPr>
      <w:r w:rsidRPr="00D37958">
        <w:rPr>
          <w:rFonts w:ascii="Arial" w:hAnsi="Arial" w:cs="Arial"/>
        </w:rPr>
        <w:t xml:space="preserve">Staff have extensive experience of working with pupils with </w:t>
      </w:r>
      <w:r w:rsidR="00486230" w:rsidRPr="00D37958">
        <w:rPr>
          <w:rFonts w:ascii="Arial" w:hAnsi="Arial" w:cs="Arial"/>
        </w:rPr>
        <w:t>SEN, especially</w:t>
      </w:r>
      <w:r w:rsidRPr="00D37958">
        <w:rPr>
          <w:rFonts w:ascii="Arial" w:hAnsi="Arial" w:cs="Arial"/>
        </w:rPr>
        <w:t xml:space="preserve"> those with </w:t>
      </w:r>
      <w:r w:rsidR="00486230" w:rsidRPr="00D37958">
        <w:rPr>
          <w:rFonts w:ascii="Arial" w:hAnsi="Arial" w:cs="Arial"/>
        </w:rPr>
        <w:t>Medical, Social</w:t>
      </w:r>
      <w:r w:rsidRPr="00D37958">
        <w:rPr>
          <w:rFonts w:ascii="Arial" w:hAnsi="Arial" w:cs="Arial"/>
        </w:rPr>
        <w:t xml:space="preserve"> and Emotional or Literacy difficulties</w:t>
      </w:r>
    </w:p>
    <w:p w:rsidR="00652EF3" w:rsidRPr="00D37958" w:rsidRDefault="00652EF3" w:rsidP="00652EF3">
      <w:pPr>
        <w:rPr>
          <w:rFonts w:ascii="Arial" w:hAnsi="Arial" w:cs="Arial"/>
          <w:color w:val="0D0D0D"/>
        </w:rPr>
      </w:pPr>
    </w:p>
    <w:p w:rsidR="00C87F47" w:rsidRPr="00D37958" w:rsidRDefault="00C36E5C" w:rsidP="00D37958">
      <w:pPr>
        <w:rPr>
          <w:rFonts w:ascii="Arial" w:hAnsi="Arial" w:cs="Arial"/>
          <w:b/>
        </w:rPr>
      </w:pPr>
      <w:r>
        <w:rPr>
          <w:rFonts w:ascii="Arial" w:hAnsi="Arial" w:cs="Arial"/>
          <w:b/>
        </w:rPr>
        <w:t xml:space="preserve">          </w:t>
      </w:r>
    </w:p>
    <w:p w:rsidR="000C0949" w:rsidRPr="00D37958" w:rsidRDefault="000C0949" w:rsidP="00413F5A">
      <w:pPr>
        <w:numPr>
          <w:ilvl w:val="0"/>
          <w:numId w:val="32"/>
        </w:numPr>
        <w:rPr>
          <w:rFonts w:ascii="Arial" w:hAnsi="Arial" w:cs="Arial"/>
          <w:color w:val="0D0D0D"/>
        </w:rPr>
      </w:pPr>
      <w:r w:rsidRPr="00D37958">
        <w:rPr>
          <w:rFonts w:ascii="Arial" w:hAnsi="Arial" w:cs="Arial"/>
          <w:color w:val="0D0D0D"/>
        </w:rPr>
        <w:t xml:space="preserve">In deciding whether to make special educational </w:t>
      </w:r>
      <w:r w:rsidR="00C87F47" w:rsidRPr="00D37958">
        <w:rPr>
          <w:rFonts w:ascii="Arial" w:hAnsi="Arial" w:cs="Arial"/>
          <w:color w:val="0D0D0D"/>
        </w:rPr>
        <w:t>provision, the</w:t>
      </w:r>
      <w:r w:rsidRPr="00D37958">
        <w:rPr>
          <w:rFonts w:ascii="Arial" w:hAnsi="Arial" w:cs="Arial"/>
          <w:color w:val="0D0D0D"/>
        </w:rPr>
        <w:t xml:space="preserve"> teacher and the SENCO should consider all of the information </w:t>
      </w:r>
      <w:r w:rsidR="00C87F47" w:rsidRPr="00D37958">
        <w:rPr>
          <w:rFonts w:ascii="Arial" w:hAnsi="Arial" w:cs="Arial"/>
          <w:color w:val="0D0D0D"/>
        </w:rPr>
        <w:t>gathered from within the school about the pupil’s progress, alongside national data</w:t>
      </w:r>
      <w:r w:rsidRPr="00D37958">
        <w:rPr>
          <w:rFonts w:ascii="Arial" w:hAnsi="Arial" w:cs="Arial"/>
          <w:color w:val="0D0D0D"/>
        </w:rPr>
        <w:t xml:space="preserve"> </w:t>
      </w:r>
      <w:r w:rsidR="00C87F47" w:rsidRPr="00D37958">
        <w:rPr>
          <w:rFonts w:ascii="Arial" w:hAnsi="Arial" w:cs="Arial"/>
          <w:color w:val="0D0D0D"/>
        </w:rPr>
        <w:t>and expectations of progress. This should include high quality and accurate formative assessment, using effective tools and early assessment materials.</w:t>
      </w:r>
    </w:p>
    <w:p w:rsidR="00C87F47" w:rsidRPr="00D37958" w:rsidRDefault="00C87F47" w:rsidP="00C87F47">
      <w:pPr>
        <w:ind w:left="1080"/>
        <w:rPr>
          <w:rFonts w:ascii="Arial" w:hAnsi="Arial" w:cs="Arial"/>
          <w:color w:val="0D0D0D"/>
        </w:rPr>
      </w:pPr>
    </w:p>
    <w:p w:rsidR="00C87F47" w:rsidRDefault="00C87F47" w:rsidP="00672ED7">
      <w:pPr>
        <w:numPr>
          <w:ilvl w:val="0"/>
          <w:numId w:val="32"/>
        </w:numPr>
        <w:rPr>
          <w:rFonts w:ascii="Arial" w:hAnsi="Arial" w:cs="Arial"/>
          <w:b/>
          <w:color w:val="0D0D0D"/>
        </w:rPr>
      </w:pPr>
      <w:r w:rsidRPr="00D37958">
        <w:rPr>
          <w:rFonts w:ascii="Arial" w:hAnsi="Arial" w:cs="Arial"/>
          <w:color w:val="0D0D0D"/>
        </w:rPr>
        <w:lastRenderedPageBreak/>
        <w:t>For a higher level of need more specialised assessments from external agencies and professionals will be called upon</w:t>
      </w:r>
      <w:r>
        <w:rPr>
          <w:rFonts w:ascii="Arial" w:hAnsi="Arial" w:cs="Arial"/>
          <w:b/>
          <w:color w:val="0D0D0D"/>
        </w:rPr>
        <w:t>.</w:t>
      </w:r>
    </w:p>
    <w:p w:rsidR="001B0D09" w:rsidRDefault="001B0D09" w:rsidP="00C87F47">
      <w:pPr>
        <w:rPr>
          <w:rFonts w:ascii="Arial" w:hAnsi="Arial" w:cs="Arial"/>
          <w:b/>
          <w:color w:val="0D0D0D"/>
        </w:rPr>
      </w:pPr>
    </w:p>
    <w:p w:rsidR="00310841" w:rsidRPr="00931667" w:rsidRDefault="00310841" w:rsidP="00931667">
      <w:pPr>
        <w:rPr>
          <w:rFonts w:ascii="Arial" w:hAnsi="Arial" w:cs="Arial"/>
          <w:b/>
          <w:color w:val="0D0D0D"/>
        </w:rPr>
      </w:pPr>
      <w:r w:rsidRPr="008F5B4A">
        <w:rPr>
          <w:rFonts w:ascii="Arial" w:hAnsi="Arial" w:cs="Arial"/>
          <w:b/>
          <w:color w:val="000000"/>
        </w:rPr>
        <w:t xml:space="preserve">CRITERIA FOR EXITING THE SEN </w:t>
      </w:r>
      <w:r w:rsidR="00931667">
        <w:rPr>
          <w:rFonts w:ascii="Arial" w:hAnsi="Arial" w:cs="Arial"/>
          <w:b/>
          <w:color w:val="000000"/>
        </w:rPr>
        <w:t>SUPPORT PLAN</w:t>
      </w:r>
    </w:p>
    <w:p w:rsidR="00310841" w:rsidRPr="008F5B4A" w:rsidRDefault="00310841" w:rsidP="00832F8D">
      <w:pPr>
        <w:ind w:left="720"/>
        <w:rPr>
          <w:rFonts w:ascii="Arial" w:hAnsi="Arial" w:cs="Arial"/>
          <w:b/>
          <w:color w:val="000000"/>
        </w:rPr>
      </w:pPr>
    </w:p>
    <w:p w:rsidR="00310841" w:rsidRPr="008B3F2C" w:rsidRDefault="00985BE9" w:rsidP="00832F8D">
      <w:pPr>
        <w:ind w:left="720"/>
        <w:rPr>
          <w:rFonts w:ascii="Arial" w:hAnsi="Arial" w:cs="Arial"/>
          <w:color w:val="0D0D0D"/>
        </w:rPr>
      </w:pPr>
      <w:r w:rsidRPr="008B3F2C">
        <w:rPr>
          <w:rFonts w:ascii="Arial" w:hAnsi="Arial" w:cs="Arial"/>
          <w:color w:val="0D0D0D"/>
        </w:rPr>
        <w:t>Pupils will remain on the SEN</w:t>
      </w:r>
      <w:r w:rsidR="008B3F2C" w:rsidRPr="008B3F2C">
        <w:rPr>
          <w:rFonts w:ascii="Arial" w:hAnsi="Arial" w:cs="Arial"/>
          <w:color w:val="0D0D0D"/>
        </w:rPr>
        <w:t xml:space="preserve"> support plan</w:t>
      </w:r>
      <w:r w:rsidRPr="008B3F2C">
        <w:rPr>
          <w:rFonts w:ascii="Arial" w:hAnsi="Arial" w:cs="Arial"/>
          <w:color w:val="0D0D0D"/>
        </w:rPr>
        <w:t xml:space="preserve"> until they transfer to either a mainstream or special school.</w:t>
      </w:r>
    </w:p>
    <w:p w:rsidR="00743859" w:rsidRPr="00310841" w:rsidRDefault="00743859" w:rsidP="00832F8D">
      <w:pPr>
        <w:ind w:left="720"/>
        <w:rPr>
          <w:rFonts w:ascii="Arial" w:hAnsi="Arial" w:cs="Arial"/>
          <w:b/>
          <w:color w:val="FF0000"/>
        </w:rPr>
      </w:pPr>
    </w:p>
    <w:p w:rsidR="00310841" w:rsidRPr="008F5B4A" w:rsidRDefault="00F914DA" w:rsidP="008B3F2C">
      <w:pPr>
        <w:rPr>
          <w:rFonts w:ascii="Arial" w:hAnsi="Arial" w:cs="Arial"/>
          <w:b/>
          <w:color w:val="0D0D0D"/>
        </w:rPr>
      </w:pPr>
      <w:r w:rsidRPr="008F5B4A">
        <w:rPr>
          <w:rFonts w:ascii="Arial" w:hAnsi="Arial" w:cs="Arial"/>
          <w:b/>
          <w:color w:val="0D0D0D"/>
        </w:rPr>
        <w:t>SUPPORT FOR PUPILS AND FAMILIES</w:t>
      </w:r>
    </w:p>
    <w:p w:rsidR="00F914DA" w:rsidRPr="008F5B4A" w:rsidRDefault="00F914DA" w:rsidP="00832F8D">
      <w:pPr>
        <w:ind w:left="720"/>
        <w:rPr>
          <w:rFonts w:ascii="Arial" w:hAnsi="Arial" w:cs="Arial"/>
          <w:b/>
          <w:color w:val="0D0D0D"/>
        </w:rPr>
      </w:pPr>
    </w:p>
    <w:p w:rsidR="00F914DA" w:rsidRPr="00CC4ED1" w:rsidRDefault="005265CB" w:rsidP="00832F8D">
      <w:pPr>
        <w:ind w:left="720"/>
        <w:rPr>
          <w:rFonts w:ascii="Arial" w:hAnsi="Arial" w:cs="Arial"/>
          <w:color w:val="0D0D0D"/>
        </w:rPr>
      </w:pPr>
      <w:r w:rsidRPr="00CC4ED1">
        <w:rPr>
          <w:rFonts w:ascii="Arial" w:hAnsi="Arial" w:cs="Arial"/>
          <w:color w:val="0D0D0D"/>
        </w:rPr>
        <w:t>The SEND reforms place a statutory requirement on schools from September 2014 to make information available to parents about how the school supports children and young people with SEN.</w:t>
      </w:r>
    </w:p>
    <w:p w:rsidR="005265CB" w:rsidRPr="00CC4ED1" w:rsidRDefault="005265CB" w:rsidP="00832F8D">
      <w:pPr>
        <w:ind w:left="720"/>
        <w:rPr>
          <w:rFonts w:ascii="Arial" w:hAnsi="Arial" w:cs="Arial"/>
          <w:color w:val="0D0D0D"/>
        </w:rPr>
      </w:pPr>
    </w:p>
    <w:p w:rsidR="00310841" w:rsidRDefault="005265CB" w:rsidP="00832F8D">
      <w:pPr>
        <w:ind w:left="720"/>
        <w:rPr>
          <w:rFonts w:ascii="Arial" w:hAnsi="Arial" w:cs="Arial"/>
          <w:color w:val="0D0D0D"/>
        </w:rPr>
      </w:pPr>
      <w:r w:rsidRPr="00CC4ED1">
        <w:rPr>
          <w:rFonts w:ascii="Arial" w:hAnsi="Arial" w:cs="Arial"/>
          <w:color w:val="0D0D0D"/>
        </w:rPr>
        <w:t>This information will form the main basis for the school</w:t>
      </w:r>
      <w:r w:rsidR="00CC4ED1">
        <w:rPr>
          <w:rFonts w:ascii="Arial" w:hAnsi="Arial" w:cs="Arial"/>
          <w:color w:val="0D0D0D"/>
        </w:rPr>
        <w:t>’s Local O</w:t>
      </w:r>
      <w:r w:rsidRPr="00CC4ED1">
        <w:rPr>
          <w:rFonts w:ascii="Arial" w:hAnsi="Arial" w:cs="Arial"/>
          <w:color w:val="0D0D0D"/>
        </w:rPr>
        <w:t xml:space="preserve">ffer which </w:t>
      </w:r>
      <w:proofErr w:type="gramStart"/>
      <w:r w:rsidR="001A2044">
        <w:rPr>
          <w:rFonts w:ascii="Arial" w:hAnsi="Arial" w:cs="Arial"/>
          <w:color w:val="0D0D0D"/>
        </w:rPr>
        <w:t xml:space="preserve">is </w:t>
      </w:r>
      <w:r w:rsidRPr="00CC4ED1">
        <w:rPr>
          <w:rFonts w:ascii="Arial" w:hAnsi="Arial" w:cs="Arial"/>
          <w:color w:val="0D0D0D"/>
        </w:rPr>
        <w:t xml:space="preserve"> published</w:t>
      </w:r>
      <w:proofErr w:type="gramEnd"/>
      <w:r w:rsidRPr="00CC4ED1">
        <w:rPr>
          <w:rFonts w:ascii="Arial" w:hAnsi="Arial" w:cs="Arial"/>
          <w:color w:val="0D0D0D"/>
        </w:rPr>
        <w:t xml:space="preserve"> on the school’s website</w:t>
      </w:r>
      <w:r w:rsidR="00B70E07">
        <w:rPr>
          <w:rFonts w:ascii="Arial" w:hAnsi="Arial" w:cs="Arial"/>
          <w:color w:val="0D0D0D"/>
        </w:rPr>
        <w:t xml:space="preserve">: </w:t>
      </w:r>
      <w:r w:rsidR="001F1FB8">
        <w:rPr>
          <w:rFonts w:ascii="Arial" w:hAnsi="Arial" w:cs="Arial"/>
          <w:color w:val="0D0D0D"/>
        </w:rPr>
        <w:t xml:space="preserve"> </w:t>
      </w:r>
      <w:hyperlink r:id="rId6" w:history="1">
        <w:r w:rsidR="001F1FB8" w:rsidRPr="0073499C">
          <w:rPr>
            <w:rStyle w:val="Hyperlink"/>
            <w:rFonts w:ascii="Arial" w:hAnsi="Arial" w:cs="Arial"/>
          </w:rPr>
          <w:t>www.chadwickhigh.co.uk</w:t>
        </w:r>
      </w:hyperlink>
    </w:p>
    <w:p w:rsidR="001F1FB8" w:rsidRPr="00C3195C" w:rsidRDefault="001F1FB8" w:rsidP="00832F8D">
      <w:pPr>
        <w:ind w:left="720"/>
        <w:rPr>
          <w:rFonts w:ascii="Arial" w:hAnsi="Arial" w:cs="Arial"/>
          <w:b/>
          <w:color w:val="0D0D0D"/>
        </w:rPr>
      </w:pPr>
    </w:p>
    <w:p w:rsidR="00310841" w:rsidRDefault="00310841" w:rsidP="00832F8D">
      <w:pPr>
        <w:ind w:left="720"/>
        <w:rPr>
          <w:rFonts w:ascii="Arial" w:hAnsi="Arial" w:cs="Arial"/>
          <w:b/>
          <w:color w:val="FF0000"/>
        </w:rPr>
      </w:pPr>
    </w:p>
    <w:p w:rsidR="00787F7B" w:rsidRDefault="00787F7B" w:rsidP="00832F8D">
      <w:pPr>
        <w:ind w:left="720"/>
        <w:rPr>
          <w:rFonts w:ascii="Arial" w:hAnsi="Arial" w:cs="Arial"/>
          <w:b/>
          <w:color w:val="FF0000"/>
        </w:rPr>
      </w:pPr>
    </w:p>
    <w:p w:rsidR="00787F7B" w:rsidRDefault="00787F7B" w:rsidP="00C956A7">
      <w:pPr>
        <w:rPr>
          <w:rFonts w:ascii="Arial" w:hAnsi="Arial" w:cs="Arial"/>
          <w:b/>
          <w:color w:val="0D0D0D"/>
        </w:rPr>
      </w:pPr>
      <w:r w:rsidRPr="008F5B4A">
        <w:rPr>
          <w:rFonts w:ascii="Arial" w:hAnsi="Arial" w:cs="Arial"/>
          <w:b/>
          <w:color w:val="0D0D0D"/>
        </w:rPr>
        <w:t>The Special Educational Needs and Disability Regulations 2014 (Part 4)</w:t>
      </w:r>
    </w:p>
    <w:p w:rsidR="004D2C22" w:rsidRDefault="004D2C22" w:rsidP="00832F8D">
      <w:pPr>
        <w:ind w:left="720"/>
        <w:rPr>
          <w:rFonts w:ascii="Arial" w:hAnsi="Arial" w:cs="Arial"/>
          <w:b/>
          <w:color w:val="0D0D0D"/>
        </w:rPr>
      </w:pPr>
    </w:p>
    <w:p w:rsidR="004D2C22" w:rsidRPr="00A913F5" w:rsidRDefault="00C956A7" w:rsidP="00832F8D">
      <w:pPr>
        <w:ind w:left="720"/>
        <w:rPr>
          <w:rFonts w:ascii="Arial" w:hAnsi="Arial" w:cs="Arial"/>
        </w:rPr>
      </w:pPr>
      <w:r>
        <w:rPr>
          <w:rFonts w:ascii="Arial" w:hAnsi="Arial" w:cs="Arial"/>
          <w:color w:val="0D0D0D"/>
        </w:rPr>
        <w:t>‘</w:t>
      </w:r>
      <w:r w:rsidR="004D2C22" w:rsidRPr="00A913F5">
        <w:rPr>
          <w:rFonts w:ascii="Arial" w:hAnsi="Arial" w:cs="Arial"/>
          <w:color w:val="0D0D0D"/>
        </w:rPr>
        <w:t>Local authorities must publish a Local Offer, setting out in one place information about provision they expect to be available across education, health and social care for children and young people in their area who have SEN or are disabled, including those who do not have Education, Health and Care (EHC) plans.</w:t>
      </w:r>
      <w:r>
        <w:rPr>
          <w:rFonts w:ascii="Arial" w:hAnsi="Arial" w:cs="Arial"/>
          <w:color w:val="0D0D0D"/>
        </w:rPr>
        <w:t>’</w:t>
      </w:r>
    </w:p>
    <w:p w:rsidR="004D2C22" w:rsidRPr="00A913F5" w:rsidRDefault="004D2C22" w:rsidP="00832F8D">
      <w:pPr>
        <w:ind w:left="720"/>
        <w:rPr>
          <w:rFonts w:ascii="Arial" w:hAnsi="Arial" w:cs="Arial"/>
          <w:color w:val="0D0D0D"/>
        </w:rPr>
      </w:pPr>
    </w:p>
    <w:p w:rsidR="004D2C22" w:rsidRPr="00A913F5" w:rsidRDefault="004D2C22" w:rsidP="00832F8D">
      <w:pPr>
        <w:ind w:left="720"/>
        <w:rPr>
          <w:rFonts w:ascii="Arial" w:hAnsi="Arial" w:cs="Arial"/>
          <w:color w:val="0D0D0D"/>
        </w:rPr>
      </w:pPr>
      <w:r w:rsidRPr="00A913F5">
        <w:rPr>
          <w:rFonts w:ascii="Arial" w:hAnsi="Arial" w:cs="Arial"/>
          <w:color w:val="0D0D0D"/>
        </w:rPr>
        <w:t>Lancashire’s Education Authority Local Offer can be found at the following website:</w:t>
      </w:r>
    </w:p>
    <w:p w:rsidR="004D2C22" w:rsidRDefault="004D2C22" w:rsidP="00832F8D">
      <w:pPr>
        <w:ind w:left="720"/>
        <w:rPr>
          <w:rFonts w:ascii="Arial" w:hAnsi="Arial" w:cs="Arial"/>
          <w:b/>
          <w:color w:val="0D0D0D"/>
        </w:rPr>
      </w:pPr>
    </w:p>
    <w:p w:rsidR="004D2C22" w:rsidRDefault="00B067C0" w:rsidP="00832F8D">
      <w:pPr>
        <w:ind w:left="720"/>
        <w:rPr>
          <w:rFonts w:ascii="Arial" w:hAnsi="Arial" w:cs="Arial"/>
          <w:b/>
          <w:color w:val="7030A0"/>
        </w:rPr>
      </w:pPr>
      <w:hyperlink r:id="rId7" w:history="1">
        <w:r w:rsidR="001B79DF" w:rsidRPr="00290734">
          <w:rPr>
            <w:rStyle w:val="Hyperlink"/>
            <w:rFonts w:ascii="Arial" w:hAnsi="Arial" w:cs="Arial"/>
            <w:b/>
          </w:rPr>
          <w:t>http://new.lancashire.gov.uk/children-education-families/special-educational-needs-and-disabilities/what-you-can-do-if-you-think-your-child-has-additional-needs.aspx</w:t>
        </w:r>
      </w:hyperlink>
    </w:p>
    <w:p w:rsidR="001B79DF" w:rsidRDefault="001B79DF" w:rsidP="00DC553D">
      <w:pPr>
        <w:rPr>
          <w:rFonts w:ascii="Arial" w:hAnsi="Arial" w:cs="Arial"/>
          <w:b/>
        </w:rPr>
      </w:pPr>
    </w:p>
    <w:p w:rsidR="00670537" w:rsidRDefault="00435684" w:rsidP="00870966">
      <w:pPr>
        <w:rPr>
          <w:rFonts w:ascii="Arial" w:hAnsi="Arial" w:cs="Arial"/>
          <w:b/>
        </w:rPr>
      </w:pPr>
      <w:r>
        <w:rPr>
          <w:rFonts w:ascii="Arial" w:hAnsi="Arial" w:cs="Arial"/>
          <w:b/>
        </w:rPr>
        <w:t>TRANSITION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743859" w:rsidRPr="002327BA" w:rsidTr="00033554">
        <w:trPr>
          <w:trHeight w:val="129"/>
        </w:trPr>
        <w:tc>
          <w:tcPr>
            <w:tcW w:w="9242" w:type="dxa"/>
            <w:shd w:val="clear" w:color="auto" w:fill="auto"/>
          </w:tcPr>
          <w:p w:rsidR="00743859" w:rsidRPr="00602137" w:rsidRDefault="00743859" w:rsidP="00743859">
            <w:pPr>
              <w:rPr>
                <w:rFonts w:ascii="Arial" w:eastAsia="Calibri" w:hAnsi="Arial" w:cs="Arial"/>
              </w:rPr>
            </w:pPr>
          </w:p>
          <w:p w:rsidR="00743859" w:rsidRPr="00602137" w:rsidRDefault="002327BA" w:rsidP="00743859">
            <w:pPr>
              <w:rPr>
                <w:rFonts w:ascii="Arial" w:eastAsia="Calibri" w:hAnsi="Arial" w:cs="Arial"/>
              </w:rPr>
            </w:pPr>
            <w:r w:rsidRPr="00602137">
              <w:rPr>
                <w:rFonts w:ascii="Arial" w:eastAsia="Calibri" w:hAnsi="Arial" w:cs="Arial"/>
              </w:rPr>
              <w:t xml:space="preserve">Pupils at </w:t>
            </w:r>
            <w:r w:rsidR="00743859" w:rsidRPr="00602137">
              <w:rPr>
                <w:rFonts w:ascii="Arial" w:eastAsia="Calibri" w:hAnsi="Arial" w:cs="Arial"/>
              </w:rPr>
              <w:t xml:space="preserve">Chadwick </w:t>
            </w:r>
            <w:r w:rsidRPr="00602137">
              <w:rPr>
                <w:rFonts w:ascii="Arial" w:eastAsia="Calibri" w:hAnsi="Arial" w:cs="Arial"/>
              </w:rPr>
              <w:t xml:space="preserve">High </w:t>
            </w:r>
            <w:r w:rsidR="00743859" w:rsidRPr="00602137">
              <w:rPr>
                <w:rFonts w:ascii="Arial" w:eastAsia="Calibri" w:hAnsi="Arial" w:cs="Arial"/>
              </w:rPr>
              <w:t>School rarely transition directly from Year 6.  Most often pupils have spent some time in a mainstream secondary school before transferring to this school.  However, no matter the route by which pupils arrive at school the transition is supported by a telephone conversation followed up wit</w:t>
            </w:r>
            <w:r w:rsidR="00602137">
              <w:rPr>
                <w:rFonts w:ascii="Arial" w:eastAsia="Calibri" w:hAnsi="Arial" w:cs="Arial"/>
              </w:rPr>
              <w:t>h a home visit and an admission</w:t>
            </w:r>
            <w:r w:rsidR="00743859" w:rsidRPr="00602137">
              <w:rPr>
                <w:rFonts w:ascii="Arial" w:eastAsia="Calibri" w:hAnsi="Arial" w:cs="Arial"/>
              </w:rPr>
              <w:t xml:space="preserve"> meeting with parents / carers where the pupils are also shown around the school.  If necessary additional visits can be arranged to help pupils get to know the school before they start attending.  When pupils start at school they are assigned a key worker to support them with settling in and any on-going issues.</w:t>
            </w:r>
          </w:p>
          <w:p w:rsidR="00743859" w:rsidRPr="00602137" w:rsidRDefault="00743859" w:rsidP="00743859">
            <w:pPr>
              <w:rPr>
                <w:rFonts w:ascii="Arial" w:eastAsia="Calibri" w:hAnsi="Arial" w:cs="Arial"/>
              </w:rPr>
            </w:pPr>
          </w:p>
          <w:p w:rsidR="00743859" w:rsidRPr="00602137" w:rsidRDefault="00743859" w:rsidP="00743859">
            <w:pPr>
              <w:rPr>
                <w:rFonts w:ascii="Arial" w:eastAsia="Calibri" w:hAnsi="Arial" w:cs="Arial"/>
              </w:rPr>
            </w:pPr>
            <w:r w:rsidRPr="00602137">
              <w:rPr>
                <w:rFonts w:ascii="Arial" w:eastAsia="Calibri" w:hAnsi="Arial" w:cs="Arial"/>
              </w:rPr>
              <w:t xml:space="preserve">Some pupils remain in school until the end of year 11 and in this case they are supported with transition to post-16 provision, both by key workers and by Young People’s Services (YPS) who provide careers guidance, support visits to college and help to identify apprenticeships.  A named YPS worker will do their best to ensure that the pupils have Key Stage </w:t>
            </w:r>
            <w:r w:rsidR="00602137">
              <w:rPr>
                <w:rFonts w:ascii="Arial" w:eastAsia="Calibri" w:hAnsi="Arial" w:cs="Arial"/>
              </w:rPr>
              <w:t xml:space="preserve">5 </w:t>
            </w:r>
            <w:r w:rsidRPr="00602137">
              <w:rPr>
                <w:rFonts w:ascii="Arial" w:eastAsia="Calibri" w:hAnsi="Arial" w:cs="Arial"/>
              </w:rPr>
              <w:t xml:space="preserve">provision in place and continue their support into </w:t>
            </w:r>
            <w:r w:rsidRPr="00602137">
              <w:rPr>
                <w:rFonts w:ascii="Arial" w:eastAsia="Calibri" w:hAnsi="Arial" w:cs="Arial"/>
              </w:rPr>
              <w:lastRenderedPageBreak/>
              <w:t>Year 12 if necessary.</w:t>
            </w:r>
          </w:p>
          <w:p w:rsidR="00743859" w:rsidRPr="00602137" w:rsidRDefault="00743859" w:rsidP="00743859">
            <w:pPr>
              <w:rPr>
                <w:rFonts w:ascii="Arial" w:eastAsia="Calibri" w:hAnsi="Arial" w:cs="Arial"/>
              </w:rPr>
            </w:pPr>
          </w:p>
          <w:p w:rsidR="00743859" w:rsidRPr="00602137" w:rsidRDefault="00743859" w:rsidP="00743859">
            <w:pPr>
              <w:rPr>
                <w:rFonts w:ascii="Arial" w:eastAsia="Calibri" w:hAnsi="Arial" w:cs="Arial"/>
              </w:rPr>
            </w:pPr>
            <w:r w:rsidRPr="00602137">
              <w:rPr>
                <w:rFonts w:ascii="Arial" w:eastAsia="Calibri" w:hAnsi="Arial" w:cs="Arial"/>
              </w:rPr>
              <w:t>Many pupils however, return to their mainstream school, move to a new mainstream school or transfer to a special school.  Where appropriate this move may follow statutory assessment and therefore be supported by a statemen</w:t>
            </w:r>
            <w:r w:rsidR="00E84258">
              <w:rPr>
                <w:rFonts w:ascii="Arial" w:eastAsia="Calibri" w:hAnsi="Arial" w:cs="Arial"/>
              </w:rPr>
              <w:t>t of special educational needs or EHC plan.</w:t>
            </w:r>
            <w:r w:rsidRPr="00602137">
              <w:rPr>
                <w:rFonts w:ascii="Arial" w:eastAsia="Calibri" w:hAnsi="Arial" w:cs="Arial"/>
              </w:rPr>
              <w:t xml:space="preserve"> </w:t>
            </w:r>
          </w:p>
          <w:p w:rsidR="00743859" w:rsidRPr="00602137" w:rsidRDefault="00743859" w:rsidP="00743859">
            <w:pPr>
              <w:rPr>
                <w:rFonts w:ascii="Arial" w:eastAsia="Calibri" w:hAnsi="Arial" w:cs="Arial"/>
              </w:rPr>
            </w:pPr>
          </w:p>
          <w:p w:rsidR="00743859" w:rsidRDefault="00743859" w:rsidP="00743859">
            <w:pPr>
              <w:rPr>
                <w:rFonts w:ascii="Arial" w:eastAsia="Calibri" w:hAnsi="Arial" w:cs="Arial"/>
              </w:rPr>
            </w:pPr>
            <w:r w:rsidRPr="00602137">
              <w:rPr>
                <w:rFonts w:ascii="Arial" w:eastAsia="Calibri" w:hAnsi="Arial" w:cs="Arial"/>
              </w:rPr>
              <w:t xml:space="preserve">Where returning to their previous mainstream school is a possible outcome then contact is maintained by inviting staff from that school to pupil review meetings.  Before returning to their mainstream school pupils would attend a meeting at that school with parents to discuss their start there and any adjustments that may be made to their timetable or any additional support that may be available.  </w:t>
            </w:r>
          </w:p>
          <w:p w:rsidR="00CF57AC" w:rsidRPr="00602137" w:rsidRDefault="00CF57AC" w:rsidP="00743859">
            <w:pPr>
              <w:rPr>
                <w:rFonts w:ascii="Arial" w:eastAsia="Calibri" w:hAnsi="Arial" w:cs="Arial"/>
              </w:rPr>
            </w:pPr>
          </w:p>
          <w:p w:rsidR="00743859" w:rsidRPr="00602137" w:rsidRDefault="00743859" w:rsidP="00743859">
            <w:pPr>
              <w:rPr>
                <w:rFonts w:ascii="Arial" w:eastAsia="Calibri" w:hAnsi="Arial" w:cs="Arial"/>
              </w:rPr>
            </w:pPr>
            <w:r w:rsidRPr="00602137">
              <w:rPr>
                <w:rFonts w:ascii="Arial" w:eastAsia="Calibri" w:hAnsi="Arial" w:cs="Arial"/>
              </w:rPr>
              <w:t>For pupils who move to a new mainstream, staff from that school are invited to reviews (if the school can be identified sufficiently in advance).  Pupils will be offered visits and an admissions meeting prior to transition.  Where it may be beneficial key-workers can support transition by accompanying pupils on their first day (or for longer if necessary) or by being available for key-worker sessions from time to time.  As pupils build relationships in their new schools this support will gradually be withdrawn.</w:t>
            </w:r>
          </w:p>
          <w:p w:rsidR="00743859" w:rsidRPr="00602137" w:rsidRDefault="00743859" w:rsidP="00743859">
            <w:pPr>
              <w:rPr>
                <w:rFonts w:ascii="Arial" w:eastAsia="Calibri" w:hAnsi="Arial" w:cs="Arial"/>
              </w:rPr>
            </w:pPr>
          </w:p>
          <w:p w:rsidR="00743859" w:rsidRPr="00602137" w:rsidRDefault="00743859" w:rsidP="00743859">
            <w:pPr>
              <w:rPr>
                <w:rFonts w:ascii="Arial" w:eastAsia="Calibri" w:hAnsi="Arial" w:cs="Arial"/>
              </w:rPr>
            </w:pPr>
            <w:r w:rsidRPr="00602137">
              <w:rPr>
                <w:rFonts w:ascii="Arial" w:eastAsia="Calibri" w:hAnsi="Arial" w:cs="Arial"/>
              </w:rPr>
              <w:t xml:space="preserve">For pupils moving to special school, visits are arranged via Inclusion and Disability Support Services.  This can be supported by </w:t>
            </w:r>
            <w:r w:rsidR="009B0FA2">
              <w:rPr>
                <w:rFonts w:ascii="Arial" w:eastAsia="Calibri" w:hAnsi="Arial" w:cs="Arial"/>
              </w:rPr>
              <w:t xml:space="preserve">SENDIAS </w:t>
            </w:r>
            <w:r w:rsidR="00CF57AC">
              <w:rPr>
                <w:rFonts w:ascii="Arial" w:eastAsia="Calibri" w:hAnsi="Arial" w:cs="Arial"/>
              </w:rPr>
              <w:t xml:space="preserve">officers or by staff </w:t>
            </w:r>
            <w:proofErr w:type="gramStart"/>
            <w:r w:rsidR="00CF57AC">
              <w:rPr>
                <w:rFonts w:ascii="Arial" w:eastAsia="Calibri" w:hAnsi="Arial" w:cs="Arial"/>
              </w:rPr>
              <w:t xml:space="preserve">from </w:t>
            </w:r>
            <w:r w:rsidRPr="00602137">
              <w:rPr>
                <w:rFonts w:ascii="Arial" w:eastAsia="Calibri" w:hAnsi="Arial" w:cs="Arial"/>
              </w:rPr>
              <w:t xml:space="preserve"> Chadwick</w:t>
            </w:r>
            <w:proofErr w:type="gramEnd"/>
            <w:r w:rsidRPr="00602137">
              <w:rPr>
                <w:rFonts w:ascii="Arial" w:eastAsia="Calibri" w:hAnsi="Arial" w:cs="Arial"/>
              </w:rPr>
              <w:t xml:space="preserve"> </w:t>
            </w:r>
            <w:r w:rsidR="00CF57AC">
              <w:rPr>
                <w:rFonts w:ascii="Arial" w:eastAsia="Calibri" w:hAnsi="Arial" w:cs="Arial"/>
              </w:rPr>
              <w:t xml:space="preserve">High </w:t>
            </w:r>
            <w:r w:rsidRPr="00602137">
              <w:rPr>
                <w:rFonts w:ascii="Arial" w:eastAsia="Calibri" w:hAnsi="Arial" w:cs="Arial"/>
              </w:rPr>
              <w:t>School</w:t>
            </w:r>
            <w:r w:rsidR="00CF57AC">
              <w:rPr>
                <w:rFonts w:ascii="Arial" w:eastAsia="Calibri" w:hAnsi="Arial" w:cs="Arial"/>
              </w:rPr>
              <w:t>.</w:t>
            </w:r>
          </w:p>
          <w:p w:rsidR="00743859" w:rsidRPr="00602137" w:rsidRDefault="00743859" w:rsidP="00743859">
            <w:pPr>
              <w:rPr>
                <w:rFonts w:ascii="Arial" w:eastAsia="Calibri" w:hAnsi="Arial" w:cs="Arial"/>
              </w:rPr>
            </w:pPr>
          </w:p>
          <w:p w:rsidR="00743859" w:rsidRPr="00602137" w:rsidRDefault="00743859" w:rsidP="00743859">
            <w:pPr>
              <w:rPr>
                <w:rFonts w:ascii="Arial" w:eastAsia="Calibri" w:hAnsi="Arial" w:cs="Arial"/>
              </w:rPr>
            </w:pPr>
            <w:r w:rsidRPr="00602137">
              <w:rPr>
                <w:rFonts w:ascii="Arial" w:eastAsia="Calibri" w:hAnsi="Arial" w:cs="Arial"/>
              </w:rPr>
              <w:t>Family workers can support parents / carers with advice about further education, employment, independent living and participation or refer families to other agencies or voluntary groups if they are in a better position to provide that guidance.</w:t>
            </w:r>
          </w:p>
          <w:p w:rsidR="00743859" w:rsidRPr="00602137" w:rsidRDefault="00743859" w:rsidP="00743859">
            <w:pPr>
              <w:rPr>
                <w:rFonts w:ascii="Arial" w:eastAsia="Calibri" w:hAnsi="Arial" w:cs="Arial"/>
              </w:rPr>
            </w:pPr>
          </w:p>
        </w:tc>
      </w:tr>
    </w:tbl>
    <w:p w:rsidR="00435684" w:rsidRPr="00743859" w:rsidRDefault="00435684" w:rsidP="00743859">
      <w:pPr>
        <w:ind w:left="360"/>
        <w:rPr>
          <w:rFonts w:ascii="Arial" w:hAnsi="Arial" w:cs="Arial"/>
          <w:b/>
        </w:rPr>
      </w:pPr>
    </w:p>
    <w:p w:rsidR="00DE7CE7" w:rsidRPr="00DE7CE7" w:rsidRDefault="00670537" w:rsidP="0098075F">
      <w:pPr>
        <w:rPr>
          <w:rFonts w:ascii="Arial" w:hAnsi="Arial" w:cs="Arial"/>
          <w:b/>
        </w:rPr>
      </w:pPr>
      <w:r>
        <w:rPr>
          <w:rFonts w:ascii="Arial" w:hAnsi="Arial" w:cs="Arial"/>
          <w:b/>
        </w:rPr>
        <w:t>EXAM ACCESS ARRANGEMENTS</w:t>
      </w:r>
    </w:p>
    <w:p w:rsidR="001A036D" w:rsidRDefault="001A036D" w:rsidP="00832F8D">
      <w:pPr>
        <w:ind w:left="720"/>
        <w:rPr>
          <w:rFonts w:ascii="Arial" w:hAnsi="Arial" w:cs="Arial"/>
          <w:b/>
          <w:color w:val="FF0000"/>
        </w:rPr>
      </w:pPr>
    </w:p>
    <w:p w:rsidR="00203B60" w:rsidRDefault="00D356C8" w:rsidP="00832F8D">
      <w:pPr>
        <w:ind w:left="720"/>
        <w:rPr>
          <w:rFonts w:ascii="Arial" w:hAnsi="Arial" w:cs="Arial"/>
          <w:color w:val="0D0D0D"/>
        </w:rPr>
      </w:pPr>
      <w:r w:rsidRPr="00203B60">
        <w:rPr>
          <w:rFonts w:ascii="Arial" w:hAnsi="Arial" w:cs="Arial"/>
          <w:color w:val="0D0D0D"/>
        </w:rPr>
        <w:t>Exams officer-</w:t>
      </w:r>
      <w:r w:rsidR="00203B60" w:rsidRPr="00203B60">
        <w:rPr>
          <w:rFonts w:ascii="Arial" w:hAnsi="Arial" w:cs="Arial"/>
          <w:color w:val="0D0D0D"/>
        </w:rPr>
        <w:t xml:space="preserve"> Debbie McGuiness</w:t>
      </w:r>
      <w:r w:rsidRPr="00203B60">
        <w:rPr>
          <w:rFonts w:ascii="Arial" w:hAnsi="Arial" w:cs="Arial"/>
          <w:color w:val="0D0D0D"/>
        </w:rPr>
        <w:t>.</w:t>
      </w:r>
    </w:p>
    <w:p w:rsidR="00203B60" w:rsidRDefault="00203B60" w:rsidP="00832F8D">
      <w:pPr>
        <w:ind w:left="720"/>
        <w:rPr>
          <w:rFonts w:ascii="Arial" w:hAnsi="Arial" w:cs="Arial"/>
          <w:color w:val="0D0D0D"/>
        </w:rPr>
      </w:pPr>
    </w:p>
    <w:p w:rsidR="001A036D" w:rsidRPr="00203B60" w:rsidRDefault="00D356C8" w:rsidP="00832F8D">
      <w:pPr>
        <w:ind w:left="720"/>
        <w:rPr>
          <w:rFonts w:ascii="Arial" w:hAnsi="Arial" w:cs="Arial"/>
          <w:color w:val="0D0D0D"/>
        </w:rPr>
      </w:pPr>
      <w:r w:rsidRPr="00203B60">
        <w:rPr>
          <w:rFonts w:ascii="Arial" w:hAnsi="Arial" w:cs="Arial"/>
          <w:color w:val="0D0D0D"/>
        </w:rPr>
        <w:t xml:space="preserve">Some pupils </w:t>
      </w:r>
      <w:r w:rsidR="00CB2A2E">
        <w:rPr>
          <w:rFonts w:ascii="Arial" w:hAnsi="Arial" w:cs="Arial"/>
          <w:color w:val="0D0D0D"/>
        </w:rPr>
        <w:t xml:space="preserve">with SEN </w:t>
      </w:r>
      <w:r w:rsidRPr="00203B60">
        <w:rPr>
          <w:rFonts w:ascii="Arial" w:hAnsi="Arial" w:cs="Arial"/>
          <w:color w:val="0D0D0D"/>
        </w:rPr>
        <w:t xml:space="preserve">will come with exam </w:t>
      </w:r>
      <w:r w:rsidR="00CB2A2E">
        <w:rPr>
          <w:rFonts w:ascii="Arial" w:hAnsi="Arial" w:cs="Arial"/>
          <w:color w:val="0D0D0D"/>
        </w:rPr>
        <w:t xml:space="preserve">access arrangements already </w:t>
      </w:r>
      <w:r w:rsidRPr="00203B60">
        <w:rPr>
          <w:rFonts w:ascii="Arial" w:hAnsi="Arial" w:cs="Arial"/>
          <w:color w:val="0D0D0D"/>
        </w:rPr>
        <w:t>in place from their mainstream school. For those pupils who do not have</w:t>
      </w:r>
      <w:r w:rsidR="00CB2A2E">
        <w:rPr>
          <w:rFonts w:ascii="Arial" w:hAnsi="Arial" w:cs="Arial"/>
          <w:color w:val="0D0D0D"/>
        </w:rPr>
        <w:t xml:space="preserve"> access arrangements in place Chadwick High </w:t>
      </w:r>
      <w:proofErr w:type="gramStart"/>
      <w:r w:rsidR="00CB2A2E">
        <w:rPr>
          <w:rFonts w:ascii="Arial" w:hAnsi="Arial" w:cs="Arial"/>
          <w:color w:val="0D0D0D"/>
        </w:rPr>
        <w:t xml:space="preserve">School </w:t>
      </w:r>
      <w:r w:rsidRPr="00203B60">
        <w:rPr>
          <w:rFonts w:ascii="Arial" w:hAnsi="Arial" w:cs="Arial"/>
          <w:color w:val="0D0D0D"/>
        </w:rPr>
        <w:t xml:space="preserve"> will</w:t>
      </w:r>
      <w:proofErr w:type="gramEnd"/>
      <w:r w:rsidRPr="00203B60">
        <w:rPr>
          <w:rFonts w:ascii="Arial" w:hAnsi="Arial" w:cs="Arial"/>
          <w:color w:val="0D0D0D"/>
        </w:rPr>
        <w:t xml:space="preserve"> </w:t>
      </w:r>
      <w:r w:rsidR="00CB2A2E">
        <w:rPr>
          <w:rFonts w:ascii="Arial" w:hAnsi="Arial" w:cs="Arial"/>
          <w:color w:val="0D0D0D"/>
        </w:rPr>
        <w:t>arrange for</w:t>
      </w:r>
      <w:r w:rsidRPr="00203B60">
        <w:rPr>
          <w:rFonts w:ascii="Arial" w:hAnsi="Arial" w:cs="Arial"/>
          <w:color w:val="0D0D0D"/>
        </w:rPr>
        <w:t xml:space="preserve"> assess</w:t>
      </w:r>
      <w:r w:rsidR="00CB2A2E">
        <w:rPr>
          <w:rFonts w:ascii="Arial" w:hAnsi="Arial" w:cs="Arial"/>
          <w:color w:val="0D0D0D"/>
        </w:rPr>
        <w:t>ment of</w:t>
      </w:r>
      <w:r w:rsidRPr="00203B60">
        <w:rPr>
          <w:rFonts w:ascii="Arial" w:hAnsi="Arial" w:cs="Arial"/>
          <w:color w:val="0D0D0D"/>
        </w:rPr>
        <w:t xml:space="preserve"> pupils for </w:t>
      </w:r>
      <w:r w:rsidR="00CB2A2E">
        <w:rPr>
          <w:rFonts w:ascii="Arial" w:hAnsi="Arial" w:cs="Arial"/>
          <w:color w:val="0D0D0D"/>
        </w:rPr>
        <w:t>access arrangements.</w:t>
      </w:r>
    </w:p>
    <w:p w:rsidR="001A036D" w:rsidRPr="00203B60" w:rsidRDefault="001A036D" w:rsidP="00832F8D">
      <w:pPr>
        <w:ind w:left="720"/>
        <w:rPr>
          <w:rFonts w:ascii="Arial" w:hAnsi="Arial" w:cs="Arial"/>
          <w:color w:val="FF0000"/>
        </w:rPr>
      </w:pPr>
    </w:p>
    <w:p w:rsidR="00B46C8D" w:rsidRPr="00FE1C71" w:rsidRDefault="00755FA0" w:rsidP="00755FA0">
      <w:pPr>
        <w:rPr>
          <w:rFonts w:ascii="Arial" w:hAnsi="Arial" w:cs="Arial"/>
          <w:b/>
          <w:color w:val="0D0D0D"/>
        </w:rPr>
      </w:pPr>
      <w:r w:rsidRPr="00FE1C71">
        <w:rPr>
          <w:rFonts w:ascii="Arial" w:hAnsi="Arial" w:cs="Arial"/>
          <w:b/>
          <w:color w:val="0D0D0D"/>
        </w:rPr>
        <w:t>LINKS WITH EXTERNAL AGENCIES</w:t>
      </w:r>
    </w:p>
    <w:p w:rsidR="00755FA0" w:rsidRPr="000B2660" w:rsidRDefault="00755FA0" w:rsidP="00755FA0">
      <w:pPr>
        <w:rPr>
          <w:rFonts w:ascii="Arial" w:hAnsi="Arial" w:cs="Arial"/>
          <w:color w:val="0D0D0D"/>
        </w:rPr>
      </w:pPr>
    </w:p>
    <w:p w:rsidR="00743859" w:rsidRPr="000B2660" w:rsidRDefault="00755FA0" w:rsidP="00755FA0">
      <w:pPr>
        <w:rPr>
          <w:rFonts w:ascii="Arial" w:hAnsi="Arial" w:cs="Arial"/>
          <w:color w:val="0D0D0D"/>
        </w:rPr>
      </w:pPr>
      <w:r w:rsidRPr="000B2660">
        <w:rPr>
          <w:rFonts w:ascii="Arial" w:hAnsi="Arial" w:cs="Arial"/>
          <w:color w:val="0D0D0D"/>
        </w:rPr>
        <w:t xml:space="preserve">     </w:t>
      </w:r>
      <w:r w:rsidR="0066693A" w:rsidRPr="000B2660">
        <w:rPr>
          <w:rFonts w:ascii="Arial" w:hAnsi="Arial" w:cs="Arial"/>
          <w:color w:val="0D0D0D"/>
        </w:rPr>
        <w:t xml:space="preserve">      Where internal school support and provision</w:t>
      </w:r>
      <w:r w:rsidR="00743859" w:rsidRPr="000B2660">
        <w:rPr>
          <w:rFonts w:ascii="Arial" w:hAnsi="Arial" w:cs="Arial"/>
          <w:color w:val="0D0D0D"/>
        </w:rPr>
        <w:t xml:space="preserve"> is unable to meet pupil</w:t>
      </w:r>
    </w:p>
    <w:p w:rsidR="0095775F" w:rsidRPr="000B2660" w:rsidRDefault="00743859" w:rsidP="00755FA0">
      <w:pPr>
        <w:rPr>
          <w:rFonts w:ascii="Arial" w:hAnsi="Arial" w:cs="Arial"/>
          <w:color w:val="0D0D0D"/>
        </w:rPr>
      </w:pPr>
      <w:r w:rsidRPr="000B2660">
        <w:rPr>
          <w:rFonts w:ascii="Arial" w:hAnsi="Arial" w:cs="Arial"/>
          <w:color w:val="0D0D0D"/>
        </w:rPr>
        <w:t xml:space="preserve">           SEN and additional needs, the SENCO/HEADTEACHER in </w:t>
      </w:r>
      <w:r w:rsidR="0095775F" w:rsidRPr="000B2660">
        <w:rPr>
          <w:rFonts w:ascii="Arial" w:hAnsi="Arial" w:cs="Arial"/>
          <w:color w:val="0D0D0D"/>
        </w:rPr>
        <w:t>conjunction</w:t>
      </w:r>
    </w:p>
    <w:p w:rsidR="0095775F" w:rsidRPr="000B2660" w:rsidRDefault="000B2660" w:rsidP="00755FA0">
      <w:pPr>
        <w:rPr>
          <w:rFonts w:ascii="Arial" w:hAnsi="Arial" w:cs="Arial"/>
          <w:color w:val="0D0D0D"/>
        </w:rPr>
      </w:pPr>
      <w:r>
        <w:rPr>
          <w:rFonts w:ascii="Arial" w:hAnsi="Arial" w:cs="Arial"/>
          <w:color w:val="0D0D0D"/>
        </w:rPr>
        <w:t xml:space="preserve">           </w:t>
      </w:r>
      <w:proofErr w:type="gramStart"/>
      <w:r>
        <w:rPr>
          <w:rFonts w:ascii="Arial" w:hAnsi="Arial" w:cs="Arial"/>
          <w:color w:val="0D0D0D"/>
        </w:rPr>
        <w:t>w</w:t>
      </w:r>
      <w:r w:rsidR="0095775F" w:rsidRPr="000B2660">
        <w:rPr>
          <w:rFonts w:ascii="Arial" w:hAnsi="Arial" w:cs="Arial"/>
          <w:color w:val="0D0D0D"/>
        </w:rPr>
        <w:t>ith</w:t>
      </w:r>
      <w:proofErr w:type="gramEnd"/>
      <w:r w:rsidR="0095775F" w:rsidRPr="000B2660">
        <w:rPr>
          <w:rFonts w:ascii="Arial" w:hAnsi="Arial" w:cs="Arial"/>
          <w:color w:val="0D0D0D"/>
        </w:rPr>
        <w:t xml:space="preserve"> key members of staff will contact external agencies to support the </w:t>
      </w:r>
    </w:p>
    <w:p w:rsidR="00755FA0" w:rsidRPr="000B2660" w:rsidRDefault="008E196F" w:rsidP="00755FA0">
      <w:pPr>
        <w:rPr>
          <w:rFonts w:ascii="Arial" w:hAnsi="Arial" w:cs="Arial"/>
          <w:color w:val="0D0D0D"/>
        </w:rPr>
      </w:pPr>
      <w:r w:rsidRPr="000B2660">
        <w:rPr>
          <w:rFonts w:ascii="Arial" w:hAnsi="Arial" w:cs="Arial"/>
          <w:color w:val="0D0D0D"/>
        </w:rPr>
        <w:t xml:space="preserve">           </w:t>
      </w:r>
      <w:proofErr w:type="gramStart"/>
      <w:r w:rsidRPr="000B2660">
        <w:rPr>
          <w:rFonts w:ascii="Arial" w:hAnsi="Arial" w:cs="Arial"/>
          <w:color w:val="0D0D0D"/>
        </w:rPr>
        <w:t>f</w:t>
      </w:r>
      <w:r w:rsidR="0095775F" w:rsidRPr="000B2660">
        <w:rPr>
          <w:rFonts w:ascii="Arial" w:hAnsi="Arial" w:cs="Arial"/>
          <w:color w:val="0D0D0D"/>
        </w:rPr>
        <w:t>amily</w:t>
      </w:r>
      <w:proofErr w:type="gramEnd"/>
      <w:r w:rsidR="0095775F" w:rsidRPr="000B2660">
        <w:rPr>
          <w:rFonts w:ascii="Arial" w:hAnsi="Arial" w:cs="Arial"/>
          <w:color w:val="0D0D0D"/>
        </w:rPr>
        <w:t xml:space="preserve"> and pupil. </w:t>
      </w:r>
      <w:r w:rsidR="0066693A" w:rsidRPr="000B2660">
        <w:rPr>
          <w:rFonts w:ascii="Arial" w:hAnsi="Arial" w:cs="Arial"/>
          <w:color w:val="0D0D0D"/>
        </w:rPr>
        <w:t xml:space="preserve"> </w:t>
      </w:r>
      <w:r w:rsidR="00767E94">
        <w:rPr>
          <w:rFonts w:ascii="Arial" w:hAnsi="Arial" w:cs="Arial"/>
          <w:color w:val="0D0D0D"/>
        </w:rPr>
        <w:t xml:space="preserve">Some examples are – Children’s Social Care, CAMHS, </w:t>
      </w:r>
    </w:p>
    <w:p w:rsidR="00B46C8D" w:rsidRPr="000B2660" w:rsidRDefault="00767E94" w:rsidP="00832F8D">
      <w:pPr>
        <w:ind w:left="720"/>
        <w:rPr>
          <w:rFonts w:ascii="Arial" w:hAnsi="Arial" w:cs="Arial"/>
          <w:color w:val="000000"/>
        </w:rPr>
      </w:pPr>
      <w:proofErr w:type="spellStart"/>
      <w:r>
        <w:rPr>
          <w:rFonts w:ascii="Arial" w:hAnsi="Arial" w:cs="Arial"/>
          <w:color w:val="000000"/>
        </w:rPr>
        <w:t>Birchall</w:t>
      </w:r>
      <w:proofErr w:type="spellEnd"/>
      <w:r>
        <w:rPr>
          <w:rFonts w:ascii="Arial" w:hAnsi="Arial" w:cs="Arial"/>
          <w:color w:val="000000"/>
        </w:rPr>
        <w:t xml:space="preserve"> Trust.</w:t>
      </w:r>
      <w:r w:rsidR="003A54A8">
        <w:rPr>
          <w:rFonts w:ascii="Arial" w:hAnsi="Arial" w:cs="Arial"/>
          <w:color w:val="000000"/>
        </w:rPr>
        <w:t xml:space="preserve">  Referrals are made via the Well Being, Early Help and Prevention Service.</w:t>
      </w:r>
    </w:p>
    <w:p w:rsidR="004259B0" w:rsidRDefault="004259B0" w:rsidP="005265CB">
      <w:pPr>
        <w:rPr>
          <w:rFonts w:ascii="Arial" w:hAnsi="Arial" w:cs="Arial"/>
          <w:b/>
          <w:color w:val="FF0000"/>
        </w:rPr>
      </w:pPr>
    </w:p>
    <w:p w:rsidR="005265CB" w:rsidRPr="00412151" w:rsidRDefault="005265CB" w:rsidP="005265CB">
      <w:pPr>
        <w:rPr>
          <w:rFonts w:ascii="Arial" w:hAnsi="Arial" w:cs="Arial"/>
          <w:b/>
        </w:rPr>
      </w:pPr>
      <w:r w:rsidRPr="00412151">
        <w:rPr>
          <w:rFonts w:ascii="Arial" w:hAnsi="Arial" w:cs="Arial"/>
          <w:b/>
        </w:rPr>
        <w:t>ADMISSIONS</w:t>
      </w:r>
    </w:p>
    <w:p w:rsidR="005265CB" w:rsidRPr="0053087F" w:rsidRDefault="005265CB" w:rsidP="005265CB">
      <w:pPr>
        <w:rPr>
          <w:rFonts w:ascii="Arial" w:hAnsi="Arial" w:cs="Arial"/>
        </w:rPr>
      </w:pPr>
    </w:p>
    <w:p w:rsidR="00743859" w:rsidRPr="009A0FCC" w:rsidRDefault="00755FA0" w:rsidP="005265CB">
      <w:pPr>
        <w:rPr>
          <w:rFonts w:ascii="Arial" w:hAnsi="Arial" w:cs="Arial"/>
        </w:rPr>
      </w:pPr>
      <w:r w:rsidRPr="009A0FCC">
        <w:rPr>
          <w:rFonts w:ascii="Arial" w:hAnsi="Arial" w:cs="Arial"/>
        </w:rPr>
        <w:lastRenderedPageBreak/>
        <w:t xml:space="preserve">          </w:t>
      </w:r>
      <w:r w:rsidR="005265CB" w:rsidRPr="009A0FCC">
        <w:rPr>
          <w:rFonts w:ascii="Arial" w:hAnsi="Arial" w:cs="Arial"/>
        </w:rPr>
        <w:t xml:space="preserve">The </w:t>
      </w:r>
      <w:r w:rsidR="009A0FCC" w:rsidRPr="009A0FCC">
        <w:rPr>
          <w:rFonts w:ascii="Arial" w:hAnsi="Arial" w:cs="Arial"/>
        </w:rPr>
        <w:t xml:space="preserve">School </w:t>
      </w:r>
      <w:r w:rsidR="005265CB" w:rsidRPr="009A0FCC">
        <w:rPr>
          <w:rFonts w:ascii="Arial" w:hAnsi="Arial" w:cs="Arial"/>
        </w:rPr>
        <w:t>is responsible for the education of the following groups of</w:t>
      </w:r>
    </w:p>
    <w:p w:rsidR="00743859" w:rsidRPr="009A0FCC" w:rsidRDefault="009A0FCC" w:rsidP="005265CB">
      <w:pPr>
        <w:rPr>
          <w:rFonts w:ascii="Arial" w:hAnsi="Arial" w:cs="Arial"/>
        </w:rPr>
      </w:pPr>
      <w:r w:rsidRPr="009A0FCC">
        <w:rPr>
          <w:rFonts w:ascii="Arial" w:hAnsi="Arial" w:cs="Arial"/>
        </w:rPr>
        <w:t xml:space="preserve">          </w:t>
      </w:r>
      <w:proofErr w:type="gramStart"/>
      <w:r>
        <w:rPr>
          <w:rFonts w:ascii="Arial" w:hAnsi="Arial" w:cs="Arial"/>
        </w:rPr>
        <w:t>p</w:t>
      </w:r>
      <w:r w:rsidR="00743859" w:rsidRPr="009A0FCC">
        <w:rPr>
          <w:rFonts w:ascii="Arial" w:hAnsi="Arial" w:cs="Arial"/>
        </w:rPr>
        <w:t>upils</w:t>
      </w:r>
      <w:proofErr w:type="gramEnd"/>
      <w:r w:rsidRPr="009A0FCC">
        <w:rPr>
          <w:rFonts w:ascii="Arial" w:hAnsi="Arial" w:cs="Arial"/>
        </w:rPr>
        <w:t>:</w:t>
      </w:r>
    </w:p>
    <w:p w:rsidR="005265CB" w:rsidRPr="009A0FCC" w:rsidRDefault="005265CB" w:rsidP="005265CB">
      <w:pPr>
        <w:rPr>
          <w:rFonts w:ascii="Arial" w:hAnsi="Arial" w:cs="Arial"/>
        </w:rPr>
      </w:pPr>
      <w:r w:rsidRPr="009A0FCC">
        <w:rPr>
          <w:rFonts w:ascii="Arial" w:hAnsi="Arial" w:cs="Arial"/>
        </w:rPr>
        <w:t xml:space="preserve"> </w:t>
      </w:r>
      <w:r w:rsidR="00743859" w:rsidRPr="009A0FCC">
        <w:rPr>
          <w:rFonts w:ascii="Arial" w:hAnsi="Arial" w:cs="Arial"/>
        </w:rPr>
        <w:t xml:space="preserve">     </w:t>
      </w:r>
    </w:p>
    <w:p w:rsidR="005265CB" w:rsidRPr="009A0FCC" w:rsidRDefault="00755FA0" w:rsidP="0034050E">
      <w:pPr>
        <w:numPr>
          <w:ilvl w:val="0"/>
          <w:numId w:val="40"/>
        </w:numPr>
        <w:rPr>
          <w:rFonts w:ascii="Arial" w:hAnsi="Arial" w:cs="Arial"/>
        </w:rPr>
      </w:pPr>
      <w:r w:rsidRPr="009A0FCC">
        <w:rPr>
          <w:rFonts w:ascii="Arial" w:hAnsi="Arial" w:cs="Arial"/>
        </w:rPr>
        <w:t>Permanently</w:t>
      </w:r>
      <w:r w:rsidR="005265CB" w:rsidRPr="009A0FCC">
        <w:rPr>
          <w:rFonts w:ascii="Arial" w:hAnsi="Arial" w:cs="Arial"/>
        </w:rPr>
        <w:t xml:space="preserve"> excluded from school</w:t>
      </w:r>
    </w:p>
    <w:p w:rsidR="005265CB" w:rsidRPr="009A0FCC" w:rsidRDefault="00755FA0" w:rsidP="0034050E">
      <w:pPr>
        <w:numPr>
          <w:ilvl w:val="0"/>
          <w:numId w:val="40"/>
        </w:numPr>
        <w:rPr>
          <w:rFonts w:ascii="Arial" w:hAnsi="Arial" w:cs="Arial"/>
        </w:rPr>
      </w:pPr>
      <w:r w:rsidRPr="009A0FCC">
        <w:rPr>
          <w:rFonts w:ascii="Arial" w:hAnsi="Arial" w:cs="Arial"/>
        </w:rPr>
        <w:t>Early</w:t>
      </w:r>
      <w:r w:rsidR="005265CB" w:rsidRPr="009A0FCC">
        <w:rPr>
          <w:rFonts w:ascii="Arial" w:hAnsi="Arial" w:cs="Arial"/>
        </w:rPr>
        <w:t xml:space="preserve"> intervention support</w:t>
      </w:r>
    </w:p>
    <w:p w:rsidR="005265CB" w:rsidRPr="009A0FCC" w:rsidRDefault="00755FA0" w:rsidP="0034050E">
      <w:pPr>
        <w:numPr>
          <w:ilvl w:val="0"/>
          <w:numId w:val="40"/>
        </w:numPr>
        <w:rPr>
          <w:rFonts w:ascii="Arial" w:hAnsi="Arial" w:cs="Arial"/>
        </w:rPr>
      </w:pPr>
      <w:r w:rsidRPr="009A0FCC">
        <w:rPr>
          <w:rFonts w:ascii="Arial" w:hAnsi="Arial" w:cs="Arial"/>
        </w:rPr>
        <w:t>Non-school</w:t>
      </w:r>
      <w:r w:rsidR="005265CB" w:rsidRPr="009A0FCC">
        <w:rPr>
          <w:rFonts w:ascii="Arial" w:hAnsi="Arial" w:cs="Arial"/>
        </w:rPr>
        <w:t xml:space="preserve"> attenders with three prosecutions</w:t>
      </w:r>
    </w:p>
    <w:p w:rsidR="00DC553D" w:rsidRPr="009A0FCC" w:rsidRDefault="00755FA0" w:rsidP="0034050E">
      <w:pPr>
        <w:numPr>
          <w:ilvl w:val="0"/>
          <w:numId w:val="40"/>
        </w:numPr>
        <w:rPr>
          <w:rFonts w:ascii="Arial" w:hAnsi="Arial" w:cs="Arial"/>
        </w:rPr>
      </w:pPr>
      <w:r w:rsidRPr="009A0FCC">
        <w:rPr>
          <w:rFonts w:ascii="Arial" w:hAnsi="Arial" w:cs="Arial"/>
        </w:rPr>
        <w:t>Pupils who are not able to attend mainst</w:t>
      </w:r>
      <w:r w:rsidR="00743859" w:rsidRPr="009A0FCC">
        <w:rPr>
          <w:rFonts w:ascii="Arial" w:hAnsi="Arial" w:cs="Arial"/>
        </w:rPr>
        <w:t xml:space="preserve">ream school due to their </w:t>
      </w:r>
      <w:r w:rsidR="00DC553D" w:rsidRPr="009A0FCC">
        <w:rPr>
          <w:rFonts w:ascii="Arial" w:hAnsi="Arial" w:cs="Arial"/>
        </w:rPr>
        <w:t xml:space="preserve"> </w:t>
      </w:r>
    </w:p>
    <w:p w:rsidR="00755FA0" w:rsidRPr="009A0FCC" w:rsidRDefault="00DC553D" w:rsidP="00755FA0">
      <w:pPr>
        <w:ind w:left="360"/>
        <w:rPr>
          <w:rFonts w:ascii="Arial" w:hAnsi="Arial" w:cs="Arial"/>
        </w:rPr>
      </w:pPr>
      <w:r w:rsidRPr="009A0FCC">
        <w:rPr>
          <w:rFonts w:ascii="Arial" w:hAnsi="Arial" w:cs="Arial"/>
        </w:rPr>
        <w:t xml:space="preserve">         </w:t>
      </w:r>
      <w:r w:rsidR="00743859" w:rsidRPr="009A0FCC">
        <w:rPr>
          <w:rFonts w:ascii="Arial" w:hAnsi="Arial" w:cs="Arial"/>
          <w:color w:val="0D0D0D"/>
        </w:rPr>
        <w:t>Medical needs</w:t>
      </w:r>
      <w:r w:rsidR="0066693A" w:rsidRPr="009A0FCC">
        <w:rPr>
          <w:rFonts w:ascii="Arial" w:hAnsi="Arial" w:cs="Arial"/>
        </w:rPr>
        <w:t xml:space="preserve">                 </w:t>
      </w:r>
      <w:r w:rsidR="00755FA0" w:rsidRPr="009A0FCC">
        <w:rPr>
          <w:rFonts w:ascii="Arial" w:hAnsi="Arial" w:cs="Arial"/>
        </w:rPr>
        <w:t xml:space="preserve">            </w:t>
      </w:r>
    </w:p>
    <w:p w:rsidR="00755FA0" w:rsidRPr="009A0FCC" w:rsidRDefault="00755FA0" w:rsidP="00B70E07">
      <w:pPr>
        <w:rPr>
          <w:rFonts w:ascii="Arial" w:hAnsi="Arial" w:cs="Arial"/>
        </w:rPr>
      </w:pPr>
    </w:p>
    <w:p w:rsidR="005265CB" w:rsidRDefault="0034050E" w:rsidP="00755FA0">
      <w:pPr>
        <w:ind w:left="567"/>
        <w:rPr>
          <w:rFonts w:ascii="Arial" w:hAnsi="Arial" w:cs="Arial"/>
        </w:rPr>
      </w:pPr>
      <w:r>
        <w:rPr>
          <w:rFonts w:ascii="Arial" w:hAnsi="Arial" w:cs="Arial"/>
        </w:rPr>
        <w:t xml:space="preserve">  </w:t>
      </w:r>
      <w:r w:rsidR="0066693A" w:rsidRPr="009A0FCC">
        <w:rPr>
          <w:rFonts w:ascii="Arial" w:hAnsi="Arial" w:cs="Arial"/>
        </w:rPr>
        <w:t>In</w:t>
      </w:r>
      <w:r w:rsidR="005265CB" w:rsidRPr="009A0FCC">
        <w:rPr>
          <w:rFonts w:ascii="Arial" w:hAnsi="Arial" w:cs="Arial"/>
        </w:rPr>
        <w:t xml:space="preserve"> exceptional circumstances consideration will be given to:</w:t>
      </w:r>
    </w:p>
    <w:p w:rsidR="0034050E" w:rsidRPr="009A0FCC" w:rsidRDefault="0034050E" w:rsidP="00755FA0">
      <w:pPr>
        <w:ind w:left="567"/>
        <w:rPr>
          <w:rFonts w:ascii="Arial" w:hAnsi="Arial" w:cs="Arial"/>
        </w:rPr>
      </w:pPr>
    </w:p>
    <w:p w:rsidR="005265CB" w:rsidRPr="009A0FCC" w:rsidRDefault="005265CB" w:rsidP="0034050E">
      <w:pPr>
        <w:numPr>
          <w:ilvl w:val="0"/>
          <w:numId w:val="41"/>
        </w:numPr>
        <w:rPr>
          <w:rFonts w:ascii="Arial" w:hAnsi="Arial" w:cs="Arial"/>
        </w:rPr>
      </w:pPr>
      <w:r w:rsidRPr="009A0FCC">
        <w:rPr>
          <w:rFonts w:ascii="Arial" w:hAnsi="Arial" w:cs="Arial"/>
        </w:rPr>
        <w:t>pupils new to area as part of an integration plan</w:t>
      </w:r>
    </w:p>
    <w:p w:rsidR="005265CB" w:rsidRPr="009A0FCC" w:rsidRDefault="005265CB" w:rsidP="0034050E">
      <w:pPr>
        <w:numPr>
          <w:ilvl w:val="0"/>
          <w:numId w:val="41"/>
        </w:numPr>
        <w:rPr>
          <w:rFonts w:ascii="Arial" w:hAnsi="Arial" w:cs="Arial"/>
        </w:rPr>
      </w:pPr>
      <w:r w:rsidRPr="009A0FCC">
        <w:rPr>
          <w:rFonts w:ascii="Arial" w:hAnsi="Arial" w:cs="Arial"/>
        </w:rPr>
        <w:t>children in LA Care as part of a care plan</w:t>
      </w:r>
    </w:p>
    <w:p w:rsidR="005265CB" w:rsidRPr="009A0FCC" w:rsidRDefault="005265CB" w:rsidP="0034050E">
      <w:pPr>
        <w:numPr>
          <w:ilvl w:val="0"/>
          <w:numId w:val="41"/>
        </w:numPr>
        <w:rPr>
          <w:rFonts w:ascii="Arial" w:hAnsi="Arial" w:cs="Arial"/>
        </w:rPr>
      </w:pPr>
      <w:r w:rsidRPr="009A0FCC">
        <w:rPr>
          <w:rFonts w:ascii="Arial" w:hAnsi="Arial" w:cs="Arial"/>
        </w:rPr>
        <w:t>YOT pupils as part of an Education Plan.</w:t>
      </w:r>
    </w:p>
    <w:p w:rsidR="00435684" w:rsidRDefault="00435684" w:rsidP="0066693A">
      <w:pPr>
        <w:ind w:left="1080"/>
        <w:rPr>
          <w:rFonts w:ascii="Arial" w:hAnsi="Arial" w:cs="Arial"/>
          <w:b/>
        </w:rPr>
      </w:pPr>
    </w:p>
    <w:p w:rsidR="00435684" w:rsidRDefault="00435684" w:rsidP="00363F2A">
      <w:pPr>
        <w:rPr>
          <w:rFonts w:ascii="Arial" w:hAnsi="Arial" w:cs="Arial"/>
          <w:b/>
        </w:rPr>
      </w:pPr>
      <w:r>
        <w:rPr>
          <w:rFonts w:ascii="Arial" w:hAnsi="Arial" w:cs="Arial"/>
          <w:b/>
        </w:rPr>
        <w:t>SUPPORTING PUPILS WITH MEDICAL CONDITIONS</w:t>
      </w:r>
    </w:p>
    <w:p w:rsidR="00435684" w:rsidRDefault="00435684" w:rsidP="0066693A">
      <w:pPr>
        <w:ind w:left="1080"/>
        <w:rPr>
          <w:rFonts w:ascii="Arial" w:hAnsi="Arial" w:cs="Arial"/>
          <w:b/>
        </w:rPr>
      </w:pPr>
    </w:p>
    <w:p w:rsidR="00435684" w:rsidRPr="003E6D18" w:rsidRDefault="00435684" w:rsidP="00B70E07">
      <w:pPr>
        <w:rPr>
          <w:rFonts w:ascii="Arial" w:hAnsi="Arial" w:cs="Arial"/>
        </w:rPr>
      </w:pPr>
      <w:r w:rsidRPr="003E6D18">
        <w:rPr>
          <w:rFonts w:ascii="Arial" w:hAnsi="Arial" w:cs="Arial"/>
        </w:rPr>
        <w:t xml:space="preserve">Chadwick </w:t>
      </w:r>
      <w:r w:rsidR="004259B0" w:rsidRPr="003E6D18">
        <w:rPr>
          <w:rFonts w:ascii="Arial" w:hAnsi="Arial" w:cs="Arial"/>
        </w:rPr>
        <w:t xml:space="preserve">High </w:t>
      </w:r>
      <w:r w:rsidRPr="003E6D18">
        <w:rPr>
          <w:rFonts w:ascii="Arial" w:hAnsi="Arial" w:cs="Arial"/>
        </w:rPr>
        <w:t xml:space="preserve">School recognises that pupils with medical conditions should be properly supported so that they have full access to education, including school trips and physical education. Some pupils maybe be disabled </w:t>
      </w:r>
      <w:r w:rsidR="00DC553D" w:rsidRPr="003E6D18">
        <w:rPr>
          <w:rFonts w:ascii="Arial" w:hAnsi="Arial" w:cs="Arial"/>
        </w:rPr>
        <w:t>and where this is the case the school will comply with its duties under the Equality Act 2010.</w:t>
      </w:r>
      <w:r w:rsidRPr="003E6D18">
        <w:rPr>
          <w:rFonts w:ascii="Arial" w:hAnsi="Arial" w:cs="Arial"/>
        </w:rPr>
        <w:t xml:space="preserve"> </w:t>
      </w:r>
    </w:p>
    <w:p w:rsidR="00D864A4" w:rsidRPr="003E6D18" w:rsidRDefault="00D864A4" w:rsidP="0066693A">
      <w:pPr>
        <w:ind w:left="1080"/>
        <w:rPr>
          <w:rFonts w:ascii="Arial" w:hAnsi="Arial" w:cs="Arial"/>
        </w:rPr>
      </w:pPr>
    </w:p>
    <w:p w:rsidR="00D864A4" w:rsidRPr="003E6D18" w:rsidRDefault="00D864A4" w:rsidP="0066693A">
      <w:pPr>
        <w:ind w:left="1080"/>
        <w:rPr>
          <w:rFonts w:ascii="Arial" w:hAnsi="Arial" w:cs="Arial"/>
        </w:rPr>
      </w:pPr>
    </w:p>
    <w:p w:rsidR="00D864A4" w:rsidRPr="003E6D18" w:rsidRDefault="00D864A4" w:rsidP="00B70E07">
      <w:pPr>
        <w:rPr>
          <w:rFonts w:ascii="Arial" w:hAnsi="Arial" w:cs="Arial"/>
        </w:rPr>
      </w:pPr>
      <w:r w:rsidRPr="003E6D18">
        <w:rPr>
          <w:rFonts w:ascii="Arial" w:hAnsi="Arial" w:cs="Arial"/>
        </w:rPr>
        <w:t xml:space="preserve">Some pupils may also have special educational needs (SEN) and may have a statement or Education, Health and Care (EHC) plan which brings together health and social care needs, </w:t>
      </w:r>
      <w:r w:rsidR="002F70B5" w:rsidRPr="003E6D18">
        <w:rPr>
          <w:rFonts w:ascii="Arial" w:hAnsi="Arial" w:cs="Arial"/>
        </w:rPr>
        <w:t>as well</w:t>
      </w:r>
      <w:r w:rsidRPr="003E6D18">
        <w:rPr>
          <w:rFonts w:ascii="Arial" w:hAnsi="Arial" w:cs="Arial"/>
        </w:rPr>
        <w:t xml:space="preserve"> as their special educational provision though </w:t>
      </w:r>
      <w:r w:rsidR="00D210CE" w:rsidRPr="003E6D18">
        <w:rPr>
          <w:rFonts w:ascii="Arial" w:hAnsi="Arial" w:cs="Arial"/>
        </w:rPr>
        <w:t>the SEND Code of Practice(2014)</w:t>
      </w:r>
    </w:p>
    <w:p w:rsidR="00B70E07" w:rsidRDefault="00B70E07" w:rsidP="00A44852">
      <w:pPr>
        <w:rPr>
          <w:rFonts w:ascii="Arial" w:hAnsi="Arial" w:cs="Arial"/>
          <w:color w:val="0D0D0D"/>
        </w:rPr>
      </w:pPr>
    </w:p>
    <w:p w:rsidR="00A44852" w:rsidRPr="003E6D18" w:rsidRDefault="00DC553D" w:rsidP="00A44852">
      <w:pPr>
        <w:rPr>
          <w:rFonts w:ascii="Arial" w:hAnsi="Arial" w:cs="Arial"/>
          <w:color w:val="FF0000"/>
        </w:rPr>
      </w:pPr>
      <w:r w:rsidRPr="003E6D18">
        <w:rPr>
          <w:rFonts w:ascii="Arial" w:hAnsi="Arial" w:cs="Arial"/>
        </w:rPr>
        <w:t xml:space="preserve"> </w:t>
      </w:r>
      <w:r w:rsidR="00D128C8" w:rsidRPr="003E6D18">
        <w:rPr>
          <w:rFonts w:ascii="Arial" w:hAnsi="Arial" w:cs="Arial"/>
          <w:color w:val="0D0D0D"/>
        </w:rPr>
        <w:t xml:space="preserve">All medication is kept under lock and key in the school </w:t>
      </w:r>
      <w:r w:rsidR="003763A2" w:rsidRPr="003E6D18">
        <w:rPr>
          <w:rFonts w:ascii="Arial" w:hAnsi="Arial" w:cs="Arial"/>
          <w:color w:val="0D0D0D"/>
        </w:rPr>
        <w:t>office. For</w:t>
      </w:r>
      <w:r w:rsidR="00D128C8" w:rsidRPr="003E6D18">
        <w:rPr>
          <w:rFonts w:ascii="Arial" w:hAnsi="Arial" w:cs="Arial"/>
          <w:color w:val="0D0D0D"/>
        </w:rPr>
        <w:t xml:space="preserve"> the </w:t>
      </w:r>
      <w:r w:rsidRPr="003E6D18">
        <w:rPr>
          <w:rFonts w:ascii="Arial" w:hAnsi="Arial" w:cs="Arial"/>
          <w:color w:val="FF0000"/>
        </w:rPr>
        <w:t xml:space="preserve"> </w:t>
      </w:r>
    </w:p>
    <w:p w:rsidR="00D128C8" w:rsidRPr="003E6D18" w:rsidRDefault="00DC553D" w:rsidP="00A44852">
      <w:pPr>
        <w:rPr>
          <w:rFonts w:ascii="Arial" w:hAnsi="Arial" w:cs="Arial"/>
          <w:color w:val="0D0D0D"/>
        </w:rPr>
      </w:pPr>
      <w:r w:rsidRPr="003E6D18">
        <w:rPr>
          <w:rFonts w:ascii="Arial" w:hAnsi="Arial" w:cs="Arial"/>
          <w:color w:val="FF0000"/>
        </w:rPr>
        <w:t xml:space="preserve"> </w:t>
      </w:r>
      <w:proofErr w:type="gramStart"/>
      <w:r w:rsidR="00A43D91">
        <w:rPr>
          <w:rFonts w:ascii="Arial" w:hAnsi="Arial" w:cs="Arial"/>
          <w:color w:val="0D0D0D"/>
        </w:rPr>
        <w:t>s</w:t>
      </w:r>
      <w:r w:rsidR="00D128C8" w:rsidRPr="003E6D18">
        <w:rPr>
          <w:rFonts w:ascii="Arial" w:hAnsi="Arial" w:cs="Arial"/>
          <w:color w:val="0D0D0D"/>
        </w:rPr>
        <w:t>afety</w:t>
      </w:r>
      <w:proofErr w:type="gramEnd"/>
      <w:r w:rsidR="00D128C8" w:rsidRPr="003E6D18">
        <w:rPr>
          <w:rFonts w:ascii="Arial" w:hAnsi="Arial" w:cs="Arial"/>
          <w:color w:val="0D0D0D"/>
        </w:rPr>
        <w:t xml:space="preserve"> of all the community, students are not allowed to carry</w:t>
      </w:r>
    </w:p>
    <w:p w:rsidR="00DC553D" w:rsidRPr="003E6D18" w:rsidRDefault="00B70E07" w:rsidP="00A44852">
      <w:pPr>
        <w:rPr>
          <w:rFonts w:ascii="Arial" w:hAnsi="Arial" w:cs="Arial"/>
          <w:color w:val="0D0D0D"/>
        </w:rPr>
      </w:pPr>
      <w:r>
        <w:rPr>
          <w:rFonts w:ascii="Arial" w:hAnsi="Arial" w:cs="Arial"/>
          <w:color w:val="0D0D0D"/>
        </w:rPr>
        <w:t xml:space="preserve"> </w:t>
      </w:r>
      <w:proofErr w:type="gramStart"/>
      <w:r w:rsidR="00BC638F" w:rsidRPr="003E6D18">
        <w:rPr>
          <w:rFonts w:ascii="Arial" w:hAnsi="Arial" w:cs="Arial"/>
          <w:color w:val="0D0D0D"/>
        </w:rPr>
        <w:t>m</w:t>
      </w:r>
      <w:r w:rsidR="00D128C8" w:rsidRPr="003E6D18">
        <w:rPr>
          <w:rFonts w:ascii="Arial" w:hAnsi="Arial" w:cs="Arial"/>
          <w:color w:val="0D0D0D"/>
        </w:rPr>
        <w:t>edicines</w:t>
      </w:r>
      <w:proofErr w:type="gramEnd"/>
      <w:r w:rsidR="00D128C8" w:rsidRPr="003E6D18">
        <w:rPr>
          <w:rFonts w:ascii="Arial" w:hAnsi="Arial" w:cs="Arial"/>
          <w:color w:val="0D0D0D"/>
        </w:rPr>
        <w:t xml:space="preserve"> in school. The drawer is locked and design</w:t>
      </w:r>
      <w:r w:rsidR="00232E3F">
        <w:rPr>
          <w:rFonts w:ascii="Arial" w:hAnsi="Arial" w:cs="Arial"/>
          <w:color w:val="0D0D0D"/>
        </w:rPr>
        <w:t>ated staff have</w:t>
      </w:r>
      <w:r w:rsidR="00D128C8" w:rsidRPr="003E6D18">
        <w:rPr>
          <w:rFonts w:ascii="Arial" w:hAnsi="Arial" w:cs="Arial"/>
          <w:color w:val="0D0D0D"/>
        </w:rPr>
        <w:t xml:space="preserve">  </w:t>
      </w:r>
    </w:p>
    <w:p w:rsidR="00DC553D" w:rsidRPr="003E6D18" w:rsidRDefault="00DC553D" w:rsidP="00A44852">
      <w:pPr>
        <w:rPr>
          <w:rFonts w:ascii="Arial" w:hAnsi="Arial" w:cs="Arial"/>
          <w:color w:val="0D0D0D"/>
        </w:rPr>
      </w:pPr>
      <w:r w:rsidRPr="003E6D18">
        <w:rPr>
          <w:rFonts w:ascii="Arial" w:hAnsi="Arial" w:cs="Arial"/>
          <w:color w:val="FF0000"/>
        </w:rPr>
        <w:t xml:space="preserve"> </w:t>
      </w:r>
      <w:proofErr w:type="gramStart"/>
      <w:r w:rsidR="00BC638F" w:rsidRPr="003E6D18">
        <w:rPr>
          <w:rFonts w:ascii="Arial" w:hAnsi="Arial" w:cs="Arial"/>
          <w:color w:val="0D0D0D"/>
        </w:rPr>
        <w:t>a</w:t>
      </w:r>
      <w:r w:rsidR="00D128C8" w:rsidRPr="003E6D18">
        <w:rPr>
          <w:rFonts w:ascii="Arial" w:hAnsi="Arial" w:cs="Arial"/>
          <w:color w:val="0D0D0D"/>
        </w:rPr>
        <w:t>ccess</w:t>
      </w:r>
      <w:proofErr w:type="gramEnd"/>
      <w:r w:rsidR="00D128C8" w:rsidRPr="003E6D18">
        <w:rPr>
          <w:rFonts w:ascii="Arial" w:hAnsi="Arial" w:cs="Arial"/>
          <w:color w:val="0D0D0D"/>
        </w:rPr>
        <w:t xml:space="preserve"> to the key.</w:t>
      </w:r>
    </w:p>
    <w:p w:rsidR="00D128C8" w:rsidRPr="003E6D18" w:rsidRDefault="00D128C8" w:rsidP="00A44852">
      <w:pPr>
        <w:rPr>
          <w:rFonts w:ascii="Arial" w:hAnsi="Arial" w:cs="Arial"/>
          <w:color w:val="0D0D0D"/>
        </w:rPr>
      </w:pPr>
    </w:p>
    <w:p w:rsidR="00A44852" w:rsidRPr="00867776" w:rsidRDefault="00D864A4" w:rsidP="00A44852">
      <w:pPr>
        <w:rPr>
          <w:rFonts w:ascii="Arial" w:hAnsi="Arial" w:cs="Arial"/>
          <w:b/>
          <w:color w:val="FF0000"/>
        </w:rPr>
      </w:pPr>
      <w:r>
        <w:rPr>
          <w:rFonts w:ascii="Arial" w:hAnsi="Arial" w:cs="Arial"/>
          <w:b/>
        </w:rPr>
        <w:t xml:space="preserve"> MONITORING AND EVALUATION OF SEND</w:t>
      </w:r>
    </w:p>
    <w:p w:rsidR="00A44852" w:rsidRDefault="00A44852" w:rsidP="00A44852">
      <w:pPr>
        <w:rPr>
          <w:rFonts w:ascii="Arial" w:hAnsi="Arial" w:cs="Arial"/>
          <w:b/>
        </w:rPr>
      </w:pPr>
    </w:p>
    <w:p w:rsidR="00A24B31" w:rsidRPr="003D5FF4" w:rsidRDefault="00DB3A3F" w:rsidP="00A24B31">
      <w:pPr>
        <w:rPr>
          <w:rFonts w:ascii="Arial" w:hAnsi="Arial" w:cs="Arial"/>
        </w:rPr>
      </w:pPr>
      <w:r w:rsidRPr="003D5FF4">
        <w:rPr>
          <w:rFonts w:ascii="Arial" w:hAnsi="Arial" w:cs="Arial"/>
        </w:rPr>
        <w:t>At</w:t>
      </w:r>
      <w:r w:rsidR="00A24B31" w:rsidRPr="003D5FF4">
        <w:rPr>
          <w:rFonts w:ascii="Arial" w:hAnsi="Arial" w:cs="Arial"/>
        </w:rPr>
        <w:t xml:space="preserve"> Chadwick </w:t>
      </w:r>
      <w:r w:rsidRPr="003D5FF4">
        <w:rPr>
          <w:rFonts w:ascii="Arial" w:hAnsi="Arial" w:cs="Arial"/>
        </w:rPr>
        <w:t>High S</w:t>
      </w:r>
      <w:r w:rsidR="00A24B31" w:rsidRPr="003D5FF4">
        <w:rPr>
          <w:rFonts w:ascii="Arial" w:hAnsi="Arial" w:cs="Arial"/>
        </w:rPr>
        <w:t>chool the progress of each pupil is reviewed at individual half-termly meetings.  Par</w:t>
      </w:r>
      <w:r w:rsidR="00804A28">
        <w:rPr>
          <w:rFonts w:ascii="Arial" w:hAnsi="Arial" w:cs="Arial"/>
        </w:rPr>
        <w:t>ents / carers are invited to</w:t>
      </w:r>
      <w:r w:rsidR="00A24B31" w:rsidRPr="003D5FF4">
        <w:rPr>
          <w:rFonts w:ascii="Arial" w:hAnsi="Arial" w:cs="Arial"/>
        </w:rPr>
        <w:t xml:space="preserve"> review meetings and, as appropriate, staff from pupils’ referring schools / prospective schools, educational psychologists and other professionals may attend.</w:t>
      </w:r>
    </w:p>
    <w:p w:rsidR="00A24B31" w:rsidRPr="003D5FF4" w:rsidRDefault="00A24B31" w:rsidP="00A24B31">
      <w:pPr>
        <w:rPr>
          <w:rFonts w:ascii="Arial" w:hAnsi="Arial" w:cs="Arial"/>
        </w:rPr>
      </w:pPr>
    </w:p>
    <w:p w:rsidR="00A24B31" w:rsidRPr="003D5FF4" w:rsidRDefault="00A24B31" w:rsidP="00A24B31">
      <w:pPr>
        <w:rPr>
          <w:rFonts w:ascii="Arial" w:hAnsi="Arial" w:cs="Arial"/>
        </w:rPr>
      </w:pPr>
      <w:r w:rsidRPr="003D5FF4">
        <w:rPr>
          <w:rFonts w:ascii="Arial" w:hAnsi="Arial" w:cs="Arial"/>
        </w:rPr>
        <w:t xml:space="preserve">Pupils’ academic progress and the  effectiveness of any provision recorded on the whole school or individual provision maps is considered during these reviews and new provision and targets are agreed. </w:t>
      </w:r>
    </w:p>
    <w:p w:rsidR="00A24B31" w:rsidRPr="003D5FF4" w:rsidRDefault="00A24B31" w:rsidP="00A24B31">
      <w:pPr>
        <w:rPr>
          <w:rFonts w:ascii="Arial" w:hAnsi="Arial" w:cs="Arial"/>
        </w:rPr>
      </w:pPr>
    </w:p>
    <w:p w:rsidR="00A24B31" w:rsidRPr="003D5FF4" w:rsidRDefault="00A24B31" w:rsidP="00A24B31">
      <w:pPr>
        <w:rPr>
          <w:rFonts w:ascii="Arial" w:hAnsi="Arial" w:cs="Arial"/>
        </w:rPr>
      </w:pPr>
      <w:r w:rsidRPr="003D5FF4">
        <w:rPr>
          <w:rFonts w:ascii="Arial" w:hAnsi="Arial" w:cs="Arial"/>
        </w:rPr>
        <w:t>The discussions held during reviews inform the formal annual reviews for pupils with Statements or Education, Health and Care Plans.  Where necessary reviews of Statements or Education, Health and Care Plans may be called early so that the aims and provision can be adjusted to better match pupils’ needs.</w:t>
      </w:r>
    </w:p>
    <w:p w:rsidR="00A24B31" w:rsidRPr="003D5FF4" w:rsidRDefault="00A24B31" w:rsidP="00A24B31">
      <w:pPr>
        <w:rPr>
          <w:rFonts w:ascii="Arial" w:hAnsi="Arial" w:cs="Arial"/>
        </w:rPr>
      </w:pPr>
    </w:p>
    <w:p w:rsidR="00A24B31" w:rsidRPr="003D5FF4" w:rsidRDefault="00A24B31" w:rsidP="00A24B31">
      <w:pPr>
        <w:rPr>
          <w:rFonts w:ascii="Arial" w:hAnsi="Arial" w:cs="Arial"/>
        </w:rPr>
      </w:pPr>
      <w:r w:rsidRPr="003D5FF4">
        <w:rPr>
          <w:rFonts w:ascii="Arial" w:hAnsi="Arial" w:cs="Arial"/>
        </w:rPr>
        <w:lastRenderedPageBreak/>
        <w:t xml:space="preserve">The whole school provision map is used to match pupils and groups to different interventions and to identify gaps in the provision that the centre can offer.  After each intervention the effectiveness of it is evaluated and over time this can inform decisions about which provisions will be maintained or developed.  </w:t>
      </w:r>
    </w:p>
    <w:p w:rsidR="00A24B31" w:rsidRPr="003D5FF4" w:rsidRDefault="00A24B31" w:rsidP="00A24B31">
      <w:pPr>
        <w:rPr>
          <w:rFonts w:ascii="Arial" w:hAnsi="Arial" w:cs="Arial"/>
        </w:rPr>
      </w:pPr>
    </w:p>
    <w:p w:rsidR="00A44852" w:rsidRPr="003D5FF4" w:rsidRDefault="00A24B31" w:rsidP="00A24B31">
      <w:pPr>
        <w:rPr>
          <w:rFonts w:ascii="Arial" w:hAnsi="Arial" w:cs="Arial"/>
          <w:color w:val="FF0000"/>
        </w:rPr>
      </w:pPr>
      <w:r w:rsidRPr="003D5FF4">
        <w:rPr>
          <w:rFonts w:ascii="Arial" w:hAnsi="Arial" w:cs="Arial"/>
        </w:rPr>
        <w:t>Judgements of effectiveness could be based on subjective criteria, such as observation of pupils, but are also based on the outcomes of assessment, such as changes to scores on the Strengths and Difficulties Questionnaire</w:t>
      </w:r>
      <w:r w:rsidR="00533528">
        <w:rPr>
          <w:rFonts w:ascii="Arial" w:hAnsi="Arial" w:cs="Arial"/>
        </w:rPr>
        <w:t>, PASS</w:t>
      </w:r>
      <w:r w:rsidRPr="003D5FF4">
        <w:rPr>
          <w:rFonts w:ascii="Arial" w:hAnsi="Arial" w:cs="Arial"/>
        </w:rPr>
        <w:t xml:space="preserve"> or reading assessments.   Progress in academic subjects is also tracked and where pupils are not making expected progress then their provision will be </w:t>
      </w:r>
      <w:r w:rsidR="008914A6">
        <w:rPr>
          <w:rFonts w:ascii="Arial" w:hAnsi="Arial" w:cs="Arial"/>
        </w:rPr>
        <w:t>reviewed and appropriate interventions put in place.</w:t>
      </w:r>
    </w:p>
    <w:p w:rsidR="00F3272D" w:rsidRDefault="00F3272D" w:rsidP="00A44852">
      <w:pPr>
        <w:rPr>
          <w:rFonts w:ascii="Arial" w:hAnsi="Arial" w:cs="Arial"/>
          <w:b/>
          <w:color w:val="FF0000"/>
        </w:rPr>
      </w:pPr>
    </w:p>
    <w:p w:rsidR="002A0EAE" w:rsidRPr="00BB0F6C" w:rsidRDefault="002A0EAE" w:rsidP="00A44852">
      <w:pPr>
        <w:rPr>
          <w:rFonts w:ascii="Arial" w:hAnsi="Arial" w:cs="Arial"/>
          <w:b/>
          <w:color w:val="FF0000"/>
        </w:rPr>
      </w:pPr>
      <w:r>
        <w:rPr>
          <w:rFonts w:ascii="Arial" w:hAnsi="Arial" w:cs="Arial"/>
          <w:b/>
        </w:rPr>
        <w:t>TRAINING AND RESOURCES</w:t>
      </w:r>
    </w:p>
    <w:p w:rsidR="00B70E07" w:rsidRDefault="002A0EAE" w:rsidP="00A44852">
      <w:pPr>
        <w:rPr>
          <w:rFonts w:ascii="Arial" w:hAnsi="Arial" w:cs="Arial"/>
          <w:b/>
        </w:rPr>
      </w:pPr>
      <w:r>
        <w:rPr>
          <w:rFonts w:ascii="Arial" w:hAnsi="Arial" w:cs="Arial"/>
          <w:b/>
        </w:rPr>
        <w:t xml:space="preserve">     </w:t>
      </w:r>
    </w:p>
    <w:p w:rsidR="002A0EAE" w:rsidRPr="00B70E07" w:rsidRDefault="00602FCA" w:rsidP="00A44852">
      <w:pPr>
        <w:rPr>
          <w:rFonts w:ascii="Arial" w:hAnsi="Arial" w:cs="Arial"/>
          <w:b/>
        </w:rPr>
      </w:pPr>
      <w:r w:rsidRPr="00BB0F6C">
        <w:rPr>
          <w:rFonts w:ascii="Arial" w:hAnsi="Arial" w:cs="Arial"/>
          <w:color w:val="0D0D0D"/>
        </w:rPr>
        <w:t>The school’s SENCO regularly attend</w:t>
      </w:r>
      <w:r w:rsidR="00BB0F6C" w:rsidRPr="00BB0F6C">
        <w:rPr>
          <w:rFonts w:ascii="Arial" w:hAnsi="Arial" w:cs="Arial"/>
          <w:color w:val="0D0D0D"/>
        </w:rPr>
        <w:t>s</w:t>
      </w:r>
      <w:r w:rsidRPr="00BB0F6C">
        <w:rPr>
          <w:rFonts w:ascii="Arial" w:hAnsi="Arial" w:cs="Arial"/>
          <w:color w:val="0D0D0D"/>
        </w:rPr>
        <w:t xml:space="preserve"> the Local Aut</w:t>
      </w:r>
      <w:r w:rsidR="00BB0F6C" w:rsidRPr="00BB0F6C">
        <w:rPr>
          <w:rFonts w:ascii="Arial" w:hAnsi="Arial" w:cs="Arial"/>
          <w:color w:val="0D0D0D"/>
        </w:rPr>
        <w:t>hority’</w:t>
      </w:r>
      <w:r w:rsidRPr="00BB0F6C">
        <w:rPr>
          <w:rFonts w:ascii="Arial" w:hAnsi="Arial" w:cs="Arial"/>
          <w:color w:val="0D0D0D"/>
        </w:rPr>
        <w:t xml:space="preserve">s SENCO </w:t>
      </w:r>
      <w:r w:rsidR="00B70E07">
        <w:rPr>
          <w:rFonts w:ascii="Arial" w:hAnsi="Arial" w:cs="Arial"/>
          <w:color w:val="0D0D0D"/>
        </w:rPr>
        <w:t>Network meetings and Secondary Cluster meetings.</w:t>
      </w:r>
    </w:p>
    <w:p w:rsidR="0023636F" w:rsidRPr="009E37F7" w:rsidRDefault="002A0EAE" w:rsidP="00B70E07">
      <w:pPr>
        <w:rPr>
          <w:rFonts w:ascii="Arial" w:hAnsi="Arial" w:cs="Arial"/>
          <w:b/>
          <w:color w:val="0D0D0D"/>
        </w:rPr>
      </w:pPr>
      <w:r w:rsidRPr="00BB0F6C">
        <w:rPr>
          <w:rFonts w:ascii="Arial" w:hAnsi="Arial" w:cs="Arial"/>
          <w:color w:val="FF0000"/>
        </w:rPr>
        <w:t xml:space="preserve">               </w:t>
      </w:r>
      <w:r w:rsidR="00602FCA" w:rsidRPr="00BB0F6C">
        <w:rPr>
          <w:rFonts w:ascii="Arial" w:hAnsi="Arial" w:cs="Arial"/>
          <w:color w:val="FF0000"/>
        </w:rPr>
        <w:t xml:space="preserve">  </w:t>
      </w:r>
    </w:p>
    <w:p w:rsidR="005E6BB0" w:rsidRPr="003857A6" w:rsidRDefault="005E6BB0" w:rsidP="00A44852">
      <w:pPr>
        <w:rPr>
          <w:rFonts w:ascii="Arial" w:hAnsi="Arial" w:cs="Arial"/>
          <w:b/>
          <w:color w:val="FF0000"/>
        </w:rPr>
      </w:pPr>
      <w:r w:rsidRPr="00C3195C">
        <w:rPr>
          <w:rFonts w:ascii="Arial" w:hAnsi="Arial" w:cs="Arial"/>
          <w:b/>
          <w:color w:val="0D0D0D"/>
        </w:rPr>
        <w:t>ROLES AND RESPO</w:t>
      </w:r>
      <w:r w:rsidR="006465A9" w:rsidRPr="00C3195C">
        <w:rPr>
          <w:rFonts w:ascii="Arial" w:hAnsi="Arial" w:cs="Arial"/>
          <w:b/>
          <w:color w:val="0D0D0D"/>
        </w:rPr>
        <w:t>NSIBILITIES</w:t>
      </w:r>
      <w:r w:rsidR="003857A6">
        <w:rPr>
          <w:rFonts w:ascii="Arial" w:hAnsi="Arial" w:cs="Arial"/>
          <w:b/>
          <w:color w:val="0D0D0D"/>
        </w:rPr>
        <w:t xml:space="preserve"> 2015-16</w:t>
      </w:r>
    </w:p>
    <w:p w:rsidR="006465A9" w:rsidRPr="00C3195C" w:rsidRDefault="006465A9" w:rsidP="00A44852">
      <w:pPr>
        <w:rPr>
          <w:rFonts w:ascii="Arial" w:hAnsi="Arial" w:cs="Arial"/>
          <w:b/>
          <w:color w:val="0D0D0D"/>
        </w:rPr>
      </w:pPr>
      <w:r w:rsidRPr="00C3195C">
        <w:rPr>
          <w:rFonts w:ascii="Arial" w:hAnsi="Arial" w:cs="Arial"/>
          <w:b/>
          <w:color w:val="0D0D0D"/>
        </w:rPr>
        <w:t xml:space="preserve">               </w:t>
      </w:r>
    </w:p>
    <w:p w:rsidR="002E3DE8" w:rsidRPr="00B70E07" w:rsidRDefault="006465A9" w:rsidP="00A44852">
      <w:pPr>
        <w:rPr>
          <w:rFonts w:ascii="Arial" w:hAnsi="Arial" w:cs="Arial"/>
        </w:rPr>
      </w:pPr>
      <w:r w:rsidRPr="002F08E1">
        <w:rPr>
          <w:rFonts w:ascii="Arial" w:hAnsi="Arial" w:cs="Arial"/>
          <w:color w:val="0D0D0D"/>
        </w:rPr>
        <w:t xml:space="preserve">              </w:t>
      </w:r>
      <w:r w:rsidR="002E3DE8" w:rsidRPr="002F08E1">
        <w:rPr>
          <w:rFonts w:ascii="Arial" w:hAnsi="Arial" w:cs="Arial"/>
          <w:color w:val="0D0D0D"/>
        </w:rPr>
        <w:t xml:space="preserve"> </w:t>
      </w:r>
      <w:r w:rsidR="002E3DE8" w:rsidRPr="00B70E07">
        <w:rPr>
          <w:rFonts w:ascii="Arial" w:hAnsi="Arial" w:cs="Arial"/>
        </w:rPr>
        <w:t xml:space="preserve">SEN Governor </w:t>
      </w:r>
      <w:proofErr w:type="gramStart"/>
      <w:r w:rsidR="002E3DE8" w:rsidRPr="00B70E07">
        <w:rPr>
          <w:rFonts w:ascii="Arial" w:hAnsi="Arial" w:cs="Arial"/>
        </w:rPr>
        <w:t xml:space="preserve">-  </w:t>
      </w:r>
      <w:r w:rsidR="007C3D00">
        <w:rPr>
          <w:rFonts w:ascii="Arial" w:hAnsi="Arial" w:cs="Arial"/>
        </w:rPr>
        <w:t>Paul</w:t>
      </w:r>
      <w:proofErr w:type="gramEnd"/>
      <w:r w:rsidR="007C3D00">
        <w:rPr>
          <w:rFonts w:ascii="Arial" w:hAnsi="Arial" w:cs="Arial"/>
        </w:rPr>
        <w:t xml:space="preserve"> </w:t>
      </w:r>
      <w:proofErr w:type="spellStart"/>
      <w:r w:rsidR="007C3D00">
        <w:rPr>
          <w:rFonts w:ascii="Arial" w:hAnsi="Arial" w:cs="Arial"/>
        </w:rPr>
        <w:t>Raynor</w:t>
      </w:r>
      <w:proofErr w:type="spellEnd"/>
    </w:p>
    <w:p w:rsidR="002E3DE8" w:rsidRPr="002F08E1" w:rsidRDefault="002E3DE8" w:rsidP="00A44852">
      <w:pPr>
        <w:rPr>
          <w:rFonts w:ascii="Arial" w:hAnsi="Arial" w:cs="Arial"/>
          <w:color w:val="0D0D0D"/>
        </w:rPr>
      </w:pPr>
      <w:r w:rsidRPr="002F08E1">
        <w:rPr>
          <w:rFonts w:ascii="Arial" w:hAnsi="Arial" w:cs="Arial"/>
          <w:color w:val="0D0D0D"/>
        </w:rPr>
        <w:t xml:space="preserve">               SEN</w:t>
      </w:r>
      <w:r w:rsidR="003857A6" w:rsidRPr="002F08E1">
        <w:rPr>
          <w:rFonts w:ascii="Arial" w:hAnsi="Arial" w:cs="Arial"/>
          <w:color w:val="0D0D0D"/>
        </w:rPr>
        <w:t>D</w:t>
      </w:r>
      <w:r w:rsidRPr="002F08E1">
        <w:rPr>
          <w:rFonts w:ascii="Arial" w:hAnsi="Arial" w:cs="Arial"/>
          <w:color w:val="0D0D0D"/>
        </w:rPr>
        <w:t xml:space="preserve"> Officer, White</w:t>
      </w:r>
      <w:r w:rsidR="006F5536">
        <w:rPr>
          <w:rFonts w:ascii="Arial" w:hAnsi="Arial" w:cs="Arial"/>
          <w:color w:val="0D0D0D"/>
        </w:rPr>
        <w:t xml:space="preserve"> C</w:t>
      </w:r>
      <w:r w:rsidRPr="002F08E1">
        <w:rPr>
          <w:rFonts w:ascii="Arial" w:hAnsi="Arial" w:cs="Arial"/>
          <w:color w:val="0D0D0D"/>
        </w:rPr>
        <w:t>ross</w:t>
      </w:r>
      <w:r w:rsidR="003857A6" w:rsidRPr="002F08E1">
        <w:rPr>
          <w:rFonts w:ascii="Arial" w:hAnsi="Arial" w:cs="Arial"/>
          <w:color w:val="0D0D0D"/>
        </w:rPr>
        <w:t xml:space="preserve"> </w:t>
      </w:r>
      <w:proofErr w:type="gramStart"/>
      <w:r w:rsidR="00383728">
        <w:rPr>
          <w:rFonts w:ascii="Arial" w:hAnsi="Arial" w:cs="Arial"/>
          <w:color w:val="0D0D0D"/>
        </w:rPr>
        <w:t>-  Melanie</w:t>
      </w:r>
      <w:proofErr w:type="gramEnd"/>
      <w:r w:rsidR="00383728">
        <w:rPr>
          <w:rFonts w:ascii="Arial" w:hAnsi="Arial" w:cs="Arial"/>
          <w:color w:val="0D0D0D"/>
        </w:rPr>
        <w:t xml:space="preserve"> </w:t>
      </w:r>
      <w:proofErr w:type="spellStart"/>
      <w:r w:rsidR="00383728">
        <w:rPr>
          <w:rFonts w:ascii="Arial" w:hAnsi="Arial" w:cs="Arial"/>
          <w:color w:val="0D0D0D"/>
        </w:rPr>
        <w:t>Marsdi</w:t>
      </w:r>
      <w:r w:rsidRPr="002F08E1">
        <w:rPr>
          <w:rFonts w:ascii="Arial" w:hAnsi="Arial" w:cs="Arial"/>
          <w:color w:val="0D0D0D"/>
        </w:rPr>
        <w:t>n</w:t>
      </w:r>
      <w:proofErr w:type="spellEnd"/>
      <w:r w:rsidR="00383728">
        <w:rPr>
          <w:rFonts w:ascii="Arial" w:hAnsi="Arial" w:cs="Arial"/>
          <w:color w:val="0D0D0D"/>
        </w:rPr>
        <w:t>/Barbara Marsden</w:t>
      </w:r>
    </w:p>
    <w:p w:rsidR="006465A9" w:rsidRPr="002F08E1" w:rsidRDefault="002E3DE8" w:rsidP="00A44852">
      <w:pPr>
        <w:rPr>
          <w:rFonts w:ascii="Arial" w:hAnsi="Arial" w:cs="Arial"/>
          <w:color w:val="FF0000"/>
        </w:rPr>
      </w:pPr>
      <w:r w:rsidRPr="002F08E1">
        <w:rPr>
          <w:rFonts w:ascii="Arial" w:hAnsi="Arial" w:cs="Arial"/>
          <w:color w:val="0D0D0D"/>
        </w:rPr>
        <w:t xml:space="preserve">               Safeguarding Designated Teacher</w:t>
      </w:r>
      <w:r w:rsidR="00340F6B" w:rsidRPr="002F08E1">
        <w:rPr>
          <w:rFonts w:ascii="Arial" w:hAnsi="Arial" w:cs="Arial"/>
          <w:color w:val="0D0D0D"/>
        </w:rPr>
        <w:t xml:space="preserve"> </w:t>
      </w:r>
      <w:r w:rsidR="007C3D00">
        <w:rPr>
          <w:rFonts w:ascii="Arial" w:hAnsi="Arial" w:cs="Arial"/>
          <w:color w:val="0D0D0D"/>
        </w:rPr>
        <w:t>- L Holland/C. Mitchell</w:t>
      </w:r>
      <w:r w:rsidRPr="002F08E1">
        <w:rPr>
          <w:rFonts w:ascii="Arial" w:hAnsi="Arial" w:cs="Arial"/>
          <w:color w:val="0D0D0D"/>
        </w:rPr>
        <w:t xml:space="preserve"> </w:t>
      </w:r>
    </w:p>
    <w:p w:rsidR="005E6BB0" w:rsidRPr="002F08E1" w:rsidRDefault="002E3DE8" w:rsidP="00A44852">
      <w:pPr>
        <w:rPr>
          <w:rFonts w:ascii="Arial" w:hAnsi="Arial" w:cs="Arial"/>
          <w:color w:val="0D0D0D"/>
        </w:rPr>
      </w:pPr>
      <w:r w:rsidRPr="002F08E1">
        <w:rPr>
          <w:rFonts w:ascii="Arial" w:hAnsi="Arial" w:cs="Arial"/>
          <w:color w:val="FF0000"/>
        </w:rPr>
        <w:t xml:space="preserve">               </w:t>
      </w:r>
      <w:r w:rsidRPr="002F08E1">
        <w:rPr>
          <w:rFonts w:ascii="Arial" w:hAnsi="Arial" w:cs="Arial"/>
          <w:color w:val="0D0D0D"/>
        </w:rPr>
        <w:t xml:space="preserve">Pupil Premium </w:t>
      </w:r>
      <w:r w:rsidR="00340F6B" w:rsidRPr="002F08E1">
        <w:rPr>
          <w:rFonts w:ascii="Arial" w:hAnsi="Arial" w:cs="Arial"/>
          <w:color w:val="0D0D0D"/>
        </w:rPr>
        <w:t>–</w:t>
      </w:r>
      <w:r w:rsidRPr="002F08E1">
        <w:rPr>
          <w:rFonts w:ascii="Arial" w:hAnsi="Arial" w:cs="Arial"/>
          <w:color w:val="0D0D0D"/>
        </w:rPr>
        <w:t xml:space="preserve"> </w:t>
      </w:r>
      <w:r w:rsidR="00340F6B" w:rsidRPr="002F08E1">
        <w:rPr>
          <w:rFonts w:ascii="Arial" w:hAnsi="Arial" w:cs="Arial"/>
          <w:color w:val="0D0D0D"/>
        </w:rPr>
        <w:t>S. Reid</w:t>
      </w:r>
    </w:p>
    <w:p w:rsidR="005E6BB0" w:rsidRPr="002F08E1" w:rsidRDefault="002E3DE8" w:rsidP="00A44852">
      <w:pPr>
        <w:rPr>
          <w:rFonts w:ascii="Arial" w:hAnsi="Arial" w:cs="Arial"/>
          <w:color w:val="FF0000"/>
        </w:rPr>
      </w:pPr>
      <w:r w:rsidRPr="002F08E1">
        <w:rPr>
          <w:rFonts w:ascii="Arial" w:hAnsi="Arial" w:cs="Arial"/>
          <w:color w:val="0D0D0D"/>
        </w:rPr>
        <w:t xml:space="preserve">               SENCO</w:t>
      </w:r>
      <w:r w:rsidR="00340F6B" w:rsidRPr="002F08E1">
        <w:rPr>
          <w:rFonts w:ascii="Arial" w:hAnsi="Arial" w:cs="Arial"/>
          <w:color w:val="0D0D0D"/>
        </w:rPr>
        <w:t xml:space="preserve"> </w:t>
      </w:r>
      <w:r w:rsidR="00B225C2" w:rsidRPr="002F08E1">
        <w:rPr>
          <w:rFonts w:ascii="Arial" w:hAnsi="Arial" w:cs="Arial"/>
          <w:color w:val="0D0D0D"/>
        </w:rPr>
        <w:t xml:space="preserve">- </w:t>
      </w:r>
      <w:proofErr w:type="spellStart"/>
      <w:r w:rsidR="00340F6B" w:rsidRPr="002F08E1">
        <w:rPr>
          <w:rFonts w:ascii="Arial" w:hAnsi="Arial" w:cs="Arial"/>
          <w:color w:val="0D0D0D"/>
        </w:rPr>
        <w:t>L.Holland</w:t>
      </w:r>
      <w:proofErr w:type="spellEnd"/>
    </w:p>
    <w:p w:rsidR="005E6BB0" w:rsidRDefault="005E6BB0" w:rsidP="00A44852">
      <w:pPr>
        <w:rPr>
          <w:rFonts w:ascii="Arial" w:hAnsi="Arial" w:cs="Arial"/>
          <w:b/>
          <w:color w:val="FF0000"/>
        </w:rPr>
      </w:pPr>
    </w:p>
    <w:p w:rsidR="005E6BB0" w:rsidRPr="00C3195C" w:rsidRDefault="006465A9" w:rsidP="00A44852">
      <w:pPr>
        <w:rPr>
          <w:rFonts w:ascii="Arial" w:hAnsi="Arial" w:cs="Arial"/>
          <w:b/>
          <w:color w:val="0D0D0D"/>
        </w:rPr>
      </w:pPr>
      <w:r w:rsidRPr="00C3195C">
        <w:rPr>
          <w:rFonts w:ascii="Arial" w:hAnsi="Arial" w:cs="Arial"/>
          <w:b/>
          <w:color w:val="0D0D0D"/>
        </w:rPr>
        <w:t>STORING AND MANAGING INFORMATION</w:t>
      </w:r>
    </w:p>
    <w:p w:rsidR="00B70E07" w:rsidRDefault="006465A9" w:rsidP="00DA4213">
      <w:pPr>
        <w:rPr>
          <w:rFonts w:ascii="Arial" w:hAnsi="Arial" w:cs="Arial"/>
          <w:b/>
          <w:color w:val="0D0D0D"/>
        </w:rPr>
      </w:pPr>
      <w:r w:rsidRPr="00C3195C">
        <w:rPr>
          <w:rFonts w:ascii="Arial" w:hAnsi="Arial" w:cs="Arial"/>
          <w:b/>
          <w:color w:val="0D0D0D"/>
        </w:rPr>
        <w:t xml:space="preserve">           </w:t>
      </w:r>
    </w:p>
    <w:p w:rsidR="0023636F" w:rsidRPr="00B70E07" w:rsidRDefault="00B123E2" w:rsidP="00A44852">
      <w:pPr>
        <w:rPr>
          <w:rFonts w:ascii="Arial" w:hAnsi="Arial" w:cs="Arial"/>
          <w:b/>
          <w:color w:val="0D0D0D"/>
        </w:rPr>
      </w:pPr>
      <w:proofErr w:type="gramStart"/>
      <w:r>
        <w:rPr>
          <w:rFonts w:ascii="Arial" w:hAnsi="Arial" w:cs="Arial"/>
          <w:color w:val="0D0D0D"/>
        </w:rPr>
        <w:t xml:space="preserve">SEN </w:t>
      </w:r>
      <w:r w:rsidR="00DA4213" w:rsidRPr="00975C81">
        <w:rPr>
          <w:rFonts w:ascii="Arial" w:hAnsi="Arial" w:cs="Arial"/>
          <w:color w:val="0D0D0D"/>
        </w:rPr>
        <w:t xml:space="preserve"> information</w:t>
      </w:r>
      <w:proofErr w:type="gramEnd"/>
      <w:r w:rsidR="00DA4213" w:rsidRPr="00975C81">
        <w:rPr>
          <w:rFonts w:ascii="Arial" w:hAnsi="Arial" w:cs="Arial"/>
          <w:color w:val="0D0D0D"/>
        </w:rPr>
        <w:t xml:space="preserve"> is stored </w:t>
      </w:r>
      <w:r>
        <w:rPr>
          <w:rFonts w:ascii="Arial" w:hAnsi="Arial" w:cs="Arial"/>
          <w:color w:val="0D0D0D"/>
        </w:rPr>
        <w:t xml:space="preserve">securely in locked cabinets </w:t>
      </w:r>
      <w:r w:rsidR="00FF43F6">
        <w:rPr>
          <w:rFonts w:ascii="Arial" w:hAnsi="Arial" w:cs="Arial"/>
          <w:color w:val="0D0D0D"/>
        </w:rPr>
        <w:t>outside</w:t>
      </w:r>
      <w:r w:rsidR="00DA4213" w:rsidRPr="00975C81">
        <w:rPr>
          <w:rFonts w:ascii="Arial" w:hAnsi="Arial" w:cs="Arial"/>
          <w:color w:val="0D0D0D"/>
        </w:rPr>
        <w:t xml:space="preserve"> t</w:t>
      </w:r>
      <w:r w:rsidR="00B70E07">
        <w:rPr>
          <w:rFonts w:ascii="Arial" w:hAnsi="Arial" w:cs="Arial"/>
          <w:color w:val="0D0D0D"/>
        </w:rPr>
        <w:t xml:space="preserve">he </w:t>
      </w:r>
      <w:r w:rsidR="00DA4213" w:rsidRPr="00975C81">
        <w:rPr>
          <w:rFonts w:ascii="Arial" w:hAnsi="Arial" w:cs="Arial"/>
        </w:rPr>
        <w:t>Deputy</w:t>
      </w:r>
      <w:r w:rsidR="00DA4213" w:rsidRPr="00975C81">
        <w:rPr>
          <w:rFonts w:ascii="Arial" w:hAnsi="Arial" w:cs="Arial"/>
          <w:color w:val="FF0000"/>
        </w:rPr>
        <w:t xml:space="preserve"> </w:t>
      </w:r>
      <w:r w:rsidR="00B70E07" w:rsidRPr="00975C81">
        <w:rPr>
          <w:rFonts w:ascii="Arial" w:hAnsi="Arial" w:cs="Arial"/>
          <w:color w:val="0D0D0D"/>
        </w:rPr>
        <w:t>Head teacher</w:t>
      </w:r>
      <w:r w:rsidR="00B70E07">
        <w:rPr>
          <w:rFonts w:ascii="Arial" w:hAnsi="Arial" w:cs="Arial"/>
          <w:color w:val="0D0D0D"/>
        </w:rPr>
        <w:t>’s</w:t>
      </w:r>
      <w:r>
        <w:rPr>
          <w:rFonts w:ascii="Arial" w:hAnsi="Arial" w:cs="Arial"/>
          <w:color w:val="0D0D0D"/>
        </w:rPr>
        <w:t xml:space="preserve"> office. </w:t>
      </w:r>
      <w:r w:rsidR="00DA4213" w:rsidRPr="00975C81">
        <w:rPr>
          <w:rFonts w:ascii="Arial" w:hAnsi="Arial" w:cs="Arial"/>
          <w:color w:val="0D0D0D"/>
        </w:rPr>
        <w:t xml:space="preserve"> Elec</w:t>
      </w:r>
      <w:r w:rsidR="00D24933">
        <w:rPr>
          <w:rFonts w:ascii="Arial" w:hAnsi="Arial" w:cs="Arial"/>
          <w:color w:val="0D0D0D"/>
        </w:rPr>
        <w:t>tronic SEN information is saved securely</w:t>
      </w:r>
      <w:r w:rsidR="00B70E07">
        <w:rPr>
          <w:rFonts w:ascii="Arial" w:hAnsi="Arial" w:cs="Arial"/>
          <w:color w:val="0D0D0D"/>
        </w:rPr>
        <w:t xml:space="preserve"> </w:t>
      </w:r>
      <w:r w:rsidR="00D24933">
        <w:rPr>
          <w:rFonts w:ascii="Arial" w:hAnsi="Arial" w:cs="Arial"/>
          <w:color w:val="0D0D0D"/>
        </w:rPr>
        <w:t>on the school network</w:t>
      </w:r>
      <w:r w:rsidR="00B70E07">
        <w:rPr>
          <w:rFonts w:ascii="Arial" w:hAnsi="Arial" w:cs="Arial"/>
          <w:color w:val="0D0D0D"/>
        </w:rPr>
        <w:t xml:space="preserve">. </w:t>
      </w:r>
      <w:r>
        <w:rPr>
          <w:rFonts w:ascii="Arial" w:hAnsi="Arial" w:cs="Arial"/>
          <w:color w:val="0D0D0D"/>
        </w:rPr>
        <w:t xml:space="preserve"> </w:t>
      </w:r>
      <w:r w:rsidRPr="00975C81">
        <w:rPr>
          <w:rFonts w:ascii="Arial" w:hAnsi="Arial" w:cs="Arial"/>
          <w:color w:val="0D0D0D"/>
        </w:rPr>
        <w:t>Histori</w:t>
      </w:r>
      <w:r>
        <w:rPr>
          <w:rFonts w:ascii="Arial" w:hAnsi="Arial" w:cs="Arial"/>
          <w:color w:val="0D0D0D"/>
        </w:rPr>
        <w:t xml:space="preserve">cal information is stored for a period of 25 years </w:t>
      </w:r>
      <w:r w:rsidRPr="00975C81">
        <w:rPr>
          <w:rFonts w:ascii="Arial" w:hAnsi="Arial" w:cs="Arial"/>
          <w:color w:val="0D0D0D"/>
        </w:rPr>
        <w:t>and then shredded</w:t>
      </w:r>
      <w:r w:rsidR="00B70E07">
        <w:rPr>
          <w:rFonts w:ascii="Arial" w:hAnsi="Arial" w:cs="Arial"/>
          <w:b/>
          <w:color w:val="0D0D0D"/>
        </w:rPr>
        <w:t xml:space="preserve">. </w:t>
      </w:r>
      <w:r w:rsidR="00DA4213" w:rsidRPr="00975C81">
        <w:rPr>
          <w:rFonts w:ascii="Arial" w:hAnsi="Arial" w:cs="Arial"/>
          <w:color w:val="0D0D0D"/>
        </w:rPr>
        <w:t>Child Protection or Safeguarding</w:t>
      </w:r>
      <w:r w:rsidR="00DA4213">
        <w:rPr>
          <w:rFonts w:ascii="Arial" w:hAnsi="Arial" w:cs="Arial"/>
          <w:color w:val="0D0D0D"/>
        </w:rPr>
        <w:t xml:space="preserve"> </w:t>
      </w:r>
      <w:r w:rsidR="00DA4213" w:rsidRPr="00975C81">
        <w:rPr>
          <w:rFonts w:ascii="Arial" w:hAnsi="Arial" w:cs="Arial"/>
          <w:color w:val="0D0D0D"/>
        </w:rPr>
        <w:t>material is s</w:t>
      </w:r>
      <w:r w:rsidR="00DA4213">
        <w:rPr>
          <w:rFonts w:ascii="Arial" w:hAnsi="Arial" w:cs="Arial"/>
          <w:color w:val="0D0D0D"/>
        </w:rPr>
        <w:t>tored</w:t>
      </w:r>
      <w:r w:rsidR="00DA4213" w:rsidRPr="00975C81">
        <w:rPr>
          <w:rFonts w:ascii="Arial" w:hAnsi="Arial" w:cs="Arial"/>
          <w:color w:val="0D0D0D"/>
        </w:rPr>
        <w:t xml:space="preserve"> in a separate </w:t>
      </w:r>
      <w:r w:rsidR="00DA4213">
        <w:rPr>
          <w:rFonts w:ascii="Arial" w:hAnsi="Arial" w:cs="Arial"/>
          <w:color w:val="0D0D0D"/>
        </w:rPr>
        <w:t xml:space="preserve">cabinet </w:t>
      </w:r>
      <w:r>
        <w:rPr>
          <w:rFonts w:ascii="Arial" w:hAnsi="Arial" w:cs="Arial"/>
          <w:color w:val="0D0D0D"/>
        </w:rPr>
        <w:t>which is only accessible by the DSLs.</w:t>
      </w:r>
    </w:p>
    <w:p w:rsidR="00975C81" w:rsidRDefault="00975C81" w:rsidP="00A44852">
      <w:pPr>
        <w:rPr>
          <w:rFonts w:ascii="Arial" w:hAnsi="Arial" w:cs="Arial"/>
          <w:b/>
          <w:color w:val="0D0D0D"/>
        </w:rPr>
      </w:pPr>
    </w:p>
    <w:p w:rsidR="00617306" w:rsidRPr="002D69C9" w:rsidRDefault="00617306" w:rsidP="00A44852">
      <w:pPr>
        <w:rPr>
          <w:rFonts w:ascii="Arial" w:hAnsi="Arial" w:cs="Arial"/>
          <w:b/>
          <w:color w:val="0D0D0D"/>
        </w:rPr>
      </w:pPr>
      <w:r w:rsidRPr="002D69C9">
        <w:rPr>
          <w:rFonts w:ascii="Arial" w:hAnsi="Arial" w:cs="Arial"/>
          <w:b/>
          <w:color w:val="0D0D0D"/>
        </w:rPr>
        <w:t>REVIEWING THE POLICY</w:t>
      </w:r>
    </w:p>
    <w:p w:rsidR="00617306" w:rsidRPr="002D69C9" w:rsidRDefault="00617306" w:rsidP="00A44852">
      <w:pPr>
        <w:rPr>
          <w:rFonts w:ascii="Arial" w:hAnsi="Arial" w:cs="Arial"/>
          <w:b/>
          <w:color w:val="0D0D0D"/>
        </w:rPr>
      </w:pPr>
      <w:r w:rsidRPr="002D69C9">
        <w:rPr>
          <w:rFonts w:ascii="Arial" w:hAnsi="Arial" w:cs="Arial"/>
          <w:b/>
          <w:color w:val="0D0D0D"/>
        </w:rPr>
        <w:t xml:space="preserve"> </w:t>
      </w:r>
    </w:p>
    <w:p w:rsidR="00B225C2" w:rsidRPr="00975C81" w:rsidRDefault="00975C81" w:rsidP="00975C81">
      <w:pPr>
        <w:rPr>
          <w:rFonts w:ascii="Arial" w:hAnsi="Arial" w:cs="Arial"/>
          <w:color w:val="0D0D0D"/>
        </w:rPr>
      </w:pPr>
      <w:r w:rsidRPr="00975C81">
        <w:rPr>
          <w:rFonts w:ascii="Arial" w:hAnsi="Arial" w:cs="Arial"/>
          <w:color w:val="0D0D0D"/>
        </w:rPr>
        <w:t>This p</w:t>
      </w:r>
      <w:r w:rsidR="00B70E07">
        <w:rPr>
          <w:rFonts w:ascii="Arial" w:hAnsi="Arial" w:cs="Arial"/>
          <w:color w:val="0D0D0D"/>
        </w:rPr>
        <w:t>olicy will be r</w:t>
      </w:r>
      <w:r w:rsidR="009743CF">
        <w:rPr>
          <w:rFonts w:ascii="Arial" w:hAnsi="Arial" w:cs="Arial"/>
          <w:color w:val="0D0D0D"/>
        </w:rPr>
        <w:t>eviewed annually: September 2017</w:t>
      </w:r>
    </w:p>
    <w:p w:rsidR="00617306" w:rsidRDefault="00617306" w:rsidP="00A44852">
      <w:pPr>
        <w:rPr>
          <w:rFonts w:ascii="Arial" w:hAnsi="Arial" w:cs="Arial"/>
          <w:b/>
          <w:color w:val="FF0000"/>
        </w:rPr>
      </w:pPr>
    </w:p>
    <w:p w:rsidR="00617306" w:rsidRDefault="00617306" w:rsidP="00A44852">
      <w:pPr>
        <w:rPr>
          <w:rFonts w:ascii="Arial" w:hAnsi="Arial" w:cs="Arial"/>
          <w:b/>
        </w:rPr>
      </w:pPr>
      <w:r>
        <w:rPr>
          <w:rFonts w:ascii="Arial" w:hAnsi="Arial" w:cs="Arial"/>
          <w:b/>
        </w:rPr>
        <w:t>STATUTORY RESPONSIBILITIES</w:t>
      </w:r>
    </w:p>
    <w:p w:rsidR="00617306" w:rsidRDefault="00617306" w:rsidP="00A44852">
      <w:pPr>
        <w:rPr>
          <w:rFonts w:ascii="Arial" w:hAnsi="Arial" w:cs="Arial"/>
          <w:b/>
        </w:rPr>
      </w:pPr>
    </w:p>
    <w:p w:rsidR="00B4562B" w:rsidRPr="001B65E0" w:rsidRDefault="00617306" w:rsidP="00A44852">
      <w:pPr>
        <w:rPr>
          <w:rFonts w:ascii="Arial" w:hAnsi="Arial" w:cs="Arial"/>
          <w:color w:val="0D0D0D"/>
        </w:rPr>
      </w:pPr>
      <w:r w:rsidRPr="001B65E0">
        <w:rPr>
          <w:rFonts w:ascii="Arial" w:hAnsi="Arial" w:cs="Arial"/>
          <w:color w:val="0D0D0D"/>
        </w:rPr>
        <w:t>The DDA</w:t>
      </w:r>
      <w:r w:rsidR="00BC638F" w:rsidRPr="001B65E0">
        <w:rPr>
          <w:rFonts w:ascii="Arial" w:hAnsi="Arial" w:cs="Arial"/>
          <w:color w:val="0D0D0D"/>
        </w:rPr>
        <w:t>, as</w:t>
      </w:r>
      <w:r w:rsidRPr="001B65E0">
        <w:rPr>
          <w:rFonts w:ascii="Arial" w:hAnsi="Arial" w:cs="Arial"/>
          <w:color w:val="0D0D0D"/>
        </w:rPr>
        <w:t xml:space="preserve"> amended by the SEN and Disa</w:t>
      </w:r>
      <w:r w:rsidR="008E5731" w:rsidRPr="001B65E0">
        <w:rPr>
          <w:rFonts w:ascii="Arial" w:hAnsi="Arial" w:cs="Arial"/>
          <w:color w:val="0D0D0D"/>
        </w:rPr>
        <w:t>bility Act 2001</w:t>
      </w:r>
      <w:r w:rsidR="00BC638F" w:rsidRPr="001B65E0">
        <w:rPr>
          <w:rFonts w:ascii="Arial" w:hAnsi="Arial" w:cs="Arial"/>
          <w:color w:val="0D0D0D"/>
        </w:rPr>
        <w:t>, placed</w:t>
      </w:r>
      <w:r w:rsidR="008E5731" w:rsidRPr="001B65E0">
        <w:rPr>
          <w:rFonts w:ascii="Arial" w:hAnsi="Arial" w:cs="Arial"/>
          <w:color w:val="0D0D0D"/>
        </w:rPr>
        <w:t xml:space="preserve"> a </w:t>
      </w:r>
      <w:r w:rsidR="001B65E0">
        <w:rPr>
          <w:rFonts w:ascii="Arial" w:hAnsi="Arial" w:cs="Arial"/>
          <w:color w:val="0D0D0D"/>
        </w:rPr>
        <w:t>d</w:t>
      </w:r>
      <w:r w:rsidR="008E5731" w:rsidRPr="001B65E0">
        <w:rPr>
          <w:rFonts w:ascii="Arial" w:hAnsi="Arial" w:cs="Arial"/>
          <w:color w:val="0D0D0D"/>
        </w:rPr>
        <w:t>uty</w:t>
      </w:r>
      <w:r w:rsidRPr="001B65E0">
        <w:rPr>
          <w:rFonts w:ascii="Arial" w:hAnsi="Arial" w:cs="Arial"/>
          <w:color w:val="FF0000"/>
        </w:rPr>
        <w:t xml:space="preserve"> </w:t>
      </w:r>
      <w:r w:rsidR="00635991" w:rsidRPr="001B65E0">
        <w:rPr>
          <w:rFonts w:ascii="Arial" w:hAnsi="Arial" w:cs="Arial"/>
          <w:color w:val="0D0D0D"/>
        </w:rPr>
        <w:t xml:space="preserve">on all schools and </w:t>
      </w:r>
      <w:r w:rsidR="00B4562B" w:rsidRPr="001B65E0">
        <w:rPr>
          <w:rFonts w:ascii="Arial" w:hAnsi="Arial" w:cs="Arial"/>
          <w:color w:val="0D0D0D"/>
        </w:rPr>
        <w:t>LA</w:t>
      </w:r>
      <w:r w:rsidR="00635991" w:rsidRPr="001B65E0">
        <w:rPr>
          <w:rFonts w:ascii="Arial" w:hAnsi="Arial" w:cs="Arial"/>
          <w:color w:val="0D0D0D"/>
        </w:rPr>
        <w:t>s to</w:t>
      </w:r>
      <w:r w:rsidR="00B70E07">
        <w:rPr>
          <w:rFonts w:ascii="Arial" w:hAnsi="Arial" w:cs="Arial"/>
          <w:color w:val="0D0D0D"/>
        </w:rPr>
        <w:t xml:space="preserve"> plan to increase over time the </w:t>
      </w:r>
      <w:r w:rsidR="001B65E0">
        <w:rPr>
          <w:rFonts w:ascii="Arial" w:hAnsi="Arial" w:cs="Arial"/>
          <w:color w:val="0D0D0D"/>
        </w:rPr>
        <w:t>a</w:t>
      </w:r>
      <w:r w:rsidR="008E5731" w:rsidRPr="001B65E0">
        <w:rPr>
          <w:rFonts w:ascii="Arial" w:hAnsi="Arial" w:cs="Arial"/>
          <w:color w:val="0D0D0D"/>
        </w:rPr>
        <w:t>ccessibility of</w:t>
      </w:r>
      <w:r w:rsidR="008E5731" w:rsidRPr="001B65E0">
        <w:rPr>
          <w:rFonts w:ascii="Arial" w:hAnsi="Arial" w:cs="Arial"/>
          <w:color w:val="FF0000"/>
        </w:rPr>
        <w:t xml:space="preserve"> </w:t>
      </w:r>
      <w:r w:rsidR="008E5731" w:rsidRPr="001B65E0">
        <w:rPr>
          <w:rFonts w:ascii="Arial" w:hAnsi="Arial" w:cs="Arial"/>
          <w:color w:val="0D0D0D"/>
        </w:rPr>
        <w:t>schools for disable</w:t>
      </w:r>
      <w:r w:rsidR="00B70E07">
        <w:rPr>
          <w:rFonts w:ascii="Arial" w:hAnsi="Arial" w:cs="Arial"/>
          <w:color w:val="0D0D0D"/>
        </w:rPr>
        <w:t xml:space="preserve">d pupils and to implement their </w:t>
      </w:r>
      <w:r w:rsidR="001B65E0">
        <w:rPr>
          <w:rFonts w:ascii="Arial" w:hAnsi="Arial" w:cs="Arial"/>
          <w:color w:val="0D0D0D"/>
        </w:rPr>
        <w:t>p</w:t>
      </w:r>
      <w:r w:rsidR="008E5731" w:rsidRPr="001B65E0">
        <w:rPr>
          <w:rFonts w:ascii="Arial" w:hAnsi="Arial" w:cs="Arial"/>
          <w:color w:val="0D0D0D"/>
        </w:rPr>
        <w:t>lans</w:t>
      </w:r>
      <w:r w:rsidR="001B65E0">
        <w:rPr>
          <w:rFonts w:ascii="Arial" w:hAnsi="Arial" w:cs="Arial"/>
          <w:color w:val="0D0D0D"/>
        </w:rPr>
        <w:t>.</w:t>
      </w:r>
    </w:p>
    <w:p w:rsidR="00B4562B" w:rsidRPr="00B4562B" w:rsidRDefault="008E5731" w:rsidP="00A44852">
      <w:pPr>
        <w:rPr>
          <w:rFonts w:ascii="Arial" w:hAnsi="Arial" w:cs="Arial"/>
          <w:b/>
          <w:color w:val="FF0000"/>
        </w:rPr>
      </w:pPr>
      <w:r>
        <w:rPr>
          <w:rFonts w:ascii="Arial" w:hAnsi="Arial" w:cs="Arial"/>
          <w:b/>
          <w:color w:val="FF0000"/>
        </w:rPr>
        <w:t xml:space="preserve">                </w:t>
      </w:r>
      <w:r w:rsidR="00B4562B">
        <w:rPr>
          <w:rFonts w:ascii="Arial" w:hAnsi="Arial" w:cs="Arial"/>
          <w:b/>
          <w:color w:val="FF0000"/>
        </w:rPr>
        <w:t xml:space="preserve"> </w:t>
      </w:r>
    </w:p>
    <w:p w:rsidR="00B70E07" w:rsidRDefault="006453AC" w:rsidP="00B70E07">
      <w:pPr>
        <w:rPr>
          <w:rFonts w:ascii="Arial" w:hAnsi="Arial" w:cs="Arial"/>
          <w:b/>
          <w:color w:val="0D0D0D"/>
        </w:rPr>
      </w:pPr>
      <w:r w:rsidRPr="002D69C9">
        <w:rPr>
          <w:rFonts w:ascii="Arial" w:hAnsi="Arial" w:cs="Arial"/>
          <w:b/>
          <w:color w:val="0D0D0D"/>
        </w:rPr>
        <w:t>DEALING WITH COMPLAI</w:t>
      </w:r>
      <w:r w:rsidR="00B70E07">
        <w:rPr>
          <w:rFonts w:ascii="Arial" w:hAnsi="Arial" w:cs="Arial"/>
          <w:b/>
          <w:color w:val="0D0D0D"/>
        </w:rPr>
        <w:t>NTS</w:t>
      </w:r>
    </w:p>
    <w:p w:rsidR="00B70E07" w:rsidRDefault="00B70E07" w:rsidP="00B70E07">
      <w:pPr>
        <w:rPr>
          <w:rFonts w:ascii="Arial" w:hAnsi="Arial" w:cs="Arial"/>
          <w:b/>
          <w:color w:val="0D0D0D"/>
        </w:rPr>
      </w:pPr>
    </w:p>
    <w:p w:rsidR="004E30BB" w:rsidRPr="00B70E07" w:rsidRDefault="004E30BB" w:rsidP="00B70E07">
      <w:pPr>
        <w:rPr>
          <w:rFonts w:ascii="Arial" w:hAnsi="Arial" w:cs="Arial"/>
          <w:b/>
          <w:color w:val="FF0000"/>
        </w:rPr>
      </w:pPr>
      <w:r w:rsidRPr="001B65E0">
        <w:rPr>
          <w:rFonts w:ascii="Arial" w:hAnsi="Arial" w:cs="Arial"/>
          <w:color w:val="0D0D0D"/>
        </w:rPr>
        <w:t>A copy of the complaints policy can be obtained from the school.</w:t>
      </w:r>
    </w:p>
    <w:p w:rsidR="00B70E07" w:rsidRDefault="00B70E07" w:rsidP="00A44852">
      <w:pPr>
        <w:rPr>
          <w:rFonts w:ascii="Arial" w:hAnsi="Arial" w:cs="Arial"/>
          <w:b/>
          <w:color w:val="0D0D0D"/>
        </w:rPr>
      </w:pPr>
    </w:p>
    <w:p w:rsidR="006453AC" w:rsidRPr="00B70E07" w:rsidRDefault="006453AC" w:rsidP="00A44852">
      <w:pPr>
        <w:rPr>
          <w:rFonts w:ascii="Arial" w:hAnsi="Arial" w:cs="Arial"/>
          <w:b/>
          <w:color w:val="FF0000"/>
        </w:rPr>
      </w:pPr>
      <w:r w:rsidRPr="002D69C9">
        <w:rPr>
          <w:rFonts w:ascii="Arial" w:hAnsi="Arial" w:cs="Arial"/>
          <w:b/>
          <w:color w:val="0D0D0D"/>
        </w:rPr>
        <w:t>BULLYING</w:t>
      </w:r>
    </w:p>
    <w:p w:rsidR="00A639EA" w:rsidRDefault="00A639EA" w:rsidP="00A44852">
      <w:pPr>
        <w:rPr>
          <w:rFonts w:ascii="Arial" w:hAnsi="Arial" w:cs="Arial"/>
          <w:b/>
          <w:color w:val="0D0D0D"/>
        </w:rPr>
      </w:pPr>
    </w:p>
    <w:p w:rsidR="00A639EA" w:rsidRPr="00ED424B" w:rsidRDefault="00A639EA" w:rsidP="00A639EA">
      <w:pPr>
        <w:jc w:val="both"/>
        <w:rPr>
          <w:rFonts w:ascii="Arial" w:hAnsi="Arial"/>
        </w:rPr>
      </w:pPr>
      <w:r w:rsidRPr="00ED424B">
        <w:rPr>
          <w:rFonts w:ascii="Arial" w:hAnsi="Arial"/>
        </w:rPr>
        <w:lastRenderedPageBreak/>
        <w:t xml:space="preserve">We take a whole school curriculum approach to anti-bullying that supports the school ethos and empowers students to take a responsible role in any whole school anti-bullying initiative and curriculum innovations. We are committed to providing a caring, friendly and safe environment for everyone. We work in a relaxed and secure atmosphere.  Bullying of any kind is unacceptable at our school.  If bullying does occur, all students and staff should be able to tell and know that incidents will be dealt with promptly and effectively.  We are a </w:t>
      </w:r>
      <w:r w:rsidRPr="00ED424B">
        <w:rPr>
          <w:rFonts w:ascii="Arial" w:hAnsi="Arial"/>
          <w:i/>
        </w:rPr>
        <w:t xml:space="preserve">TELLING </w:t>
      </w:r>
      <w:r w:rsidRPr="00ED424B">
        <w:rPr>
          <w:rFonts w:ascii="Arial" w:hAnsi="Arial"/>
        </w:rPr>
        <w:t xml:space="preserve">school.  This means that </w:t>
      </w:r>
      <w:r w:rsidRPr="00ED424B">
        <w:rPr>
          <w:rFonts w:ascii="Arial" w:hAnsi="Arial"/>
          <w:i/>
        </w:rPr>
        <w:t>anyone</w:t>
      </w:r>
      <w:r w:rsidRPr="00ED424B">
        <w:rPr>
          <w:rFonts w:ascii="Arial" w:hAnsi="Arial"/>
        </w:rPr>
        <w:t xml:space="preserve"> who knows that bullying is happening is expected to report it.</w:t>
      </w:r>
    </w:p>
    <w:p w:rsidR="00A639EA" w:rsidRPr="002D69C9" w:rsidRDefault="00A639EA" w:rsidP="00A44852">
      <w:pPr>
        <w:rPr>
          <w:rFonts w:ascii="Arial" w:hAnsi="Arial" w:cs="Arial"/>
          <w:b/>
          <w:color w:val="0D0D0D"/>
        </w:rPr>
      </w:pPr>
    </w:p>
    <w:p w:rsidR="00E33F01" w:rsidRDefault="006453AC" w:rsidP="00A44852">
      <w:pPr>
        <w:rPr>
          <w:rFonts w:ascii="Arial" w:hAnsi="Arial" w:cs="Arial"/>
          <w:b/>
          <w:color w:val="0D0D0D"/>
        </w:rPr>
      </w:pPr>
      <w:r w:rsidRPr="002D69C9">
        <w:rPr>
          <w:rFonts w:ascii="Arial" w:hAnsi="Arial" w:cs="Arial"/>
          <w:b/>
          <w:color w:val="0D0D0D"/>
        </w:rPr>
        <w:t xml:space="preserve">             </w:t>
      </w:r>
    </w:p>
    <w:p w:rsidR="00A639EA" w:rsidRPr="00E33F01" w:rsidRDefault="00A639EA" w:rsidP="00A44852">
      <w:pPr>
        <w:rPr>
          <w:rFonts w:ascii="Arial" w:hAnsi="Arial" w:cs="Arial"/>
          <w:b/>
          <w:color w:val="0D0D0D"/>
        </w:rPr>
      </w:pPr>
      <w:r w:rsidRPr="00ED424B">
        <w:rPr>
          <w:rFonts w:ascii="Arial" w:hAnsi="Arial" w:cs="Arial"/>
          <w:color w:val="0D0D0D"/>
        </w:rPr>
        <w:t xml:space="preserve">The </w:t>
      </w:r>
      <w:proofErr w:type="spellStart"/>
      <w:r w:rsidR="00E33F01">
        <w:rPr>
          <w:rFonts w:ascii="Arial" w:hAnsi="Arial" w:cs="Arial"/>
          <w:color w:val="0D0D0D"/>
        </w:rPr>
        <w:t xml:space="preserve">anti </w:t>
      </w:r>
      <w:r w:rsidRPr="00ED424B">
        <w:rPr>
          <w:rFonts w:ascii="Arial" w:hAnsi="Arial" w:cs="Arial"/>
          <w:color w:val="0D0D0D"/>
        </w:rPr>
        <w:t>bullying</w:t>
      </w:r>
      <w:proofErr w:type="spellEnd"/>
      <w:r w:rsidRPr="00ED424B">
        <w:rPr>
          <w:rFonts w:ascii="Arial" w:hAnsi="Arial" w:cs="Arial"/>
          <w:color w:val="0D0D0D"/>
        </w:rPr>
        <w:t xml:space="preserve"> policy can be found on the school website</w:t>
      </w:r>
    </w:p>
    <w:p w:rsidR="006453AC" w:rsidRPr="00033554" w:rsidRDefault="00A639EA" w:rsidP="00A44852">
      <w:pPr>
        <w:rPr>
          <w:rFonts w:ascii="Arial" w:hAnsi="Arial" w:cs="Arial"/>
          <w:b/>
          <w:color w:val="0D0D0D"/>
        </w:rPr>
      </w:pPr>
      <w:r w:rsidRPr="00033554">
        <w:rPr>
          <w:rFonts w:ascii="Arial" w:hAnsi="Arial" w:cs="Arial"/>
          <w:b/>
          <w:color w:val="0D0D0D"/>
        </w:rPr>
        <w:t xml:space="preserve">           </w:t>
      </w:r>
    </w:p>
    <w:p w:rsidR="00A639EA" w:rsidRDefault="00A639EA" w:rsidP="00A44852">
      <w:pPr>
        <w:rPr>
          <w:rFonts w:ascii="Arial" w:hAnsi="Arial" w:cs="Arial"/>
          <w:b/>
        </w:rPr>
      </w:pPr>
      <w:r w:rsidRPr="00A639EA">
        <w:rPr>
          <w:rFonts w:ascii="Arial" w:hAnsi="Arial" w:cs="Arial"/>
          <w:b/>
          <w:color w:val="7030A0"/>
        </w:rPr>
        <w:t xml:space="preserve">              </w:t>
      </w:r>
      <w:r w:rsidRPr="00E76DCF">
        <w:rPr>
          <w:rFonts w:ascii="Arial" w:hAnsi="Arial" w:cs="Arial"/>
          <w:b/>
          <w:color w:val="FF0000"/>
        </w:rPr>
        <w:t xml:space="preserve"> </w:t>
      </w:r>
      <w:hyperlink r:id="rId8" w:history="1">
        <w:r w:rsidR="00B067C0" w:rsidRPr="0073499C">
          <w:rPr>
            <w:rStyle w:val="Hyperlink"/>
            <w:rFonts w:ascii="Arial" w:hAnsi="Arial" w:cs="Arial"/>
            <w:b/>
          </w:rPr>
          <w:t>www.chadwickhigh.co.uk</w:t>
        </w:r>
      </w:hyperlink>
    </w:p>
    <w:p w:rsidR="00B067C0" w:rsidRPr="00E76DCF" w:rsidRDefault="00B067C0" w:rsidP="00A44852">
      <w:pPr>
        <w:rPr>
          <w:rFonts w:ascii="Arial" w:hAnsi="Arial" w:cs="Arial"/>
          <w:b/>
          <w:color w:val="FF0000"/>
        </w:rPr>
      </w:pPr>
      <w:bookmarkStart w:id="0" w:name="_GoBack"/>
      <w:bookmarkEnd w:id="0"/>
    </w:p>
    <w:p w:rsidR="00A639EA" w:rsidRDefault="00A639EA" w:rsidP="00A44852">
      <w:pPr>
        <w:rPr>
          <w:rFonts w:ascii="Arial" w:hAnsi="Arial" w:cs="Arial"/>
          <w:b/>
          <w:color w:val="7030A0"/>
        </w:rPr>
      </w:pPr>
    </w:p>
    <w:p w:rsidR="00A639EA" w:rsidRPr="00ED424B" w:rsidRDefault="00A639EA" w:rsidP="00A44852">
      <w:pPr>
        <w:rPr>
          <w:rFonts w:ascii="Arial" w:hAnsi="Arial" w:cs="Arial"/>
          <w:color w:val="0D0D0D"/>
        </w:rPr>
      </w:pPr>
      <w:r>
        <w:rPr>
          <w:rFonts w:ascii="Arial" w:hAnsi="Arial" w:cs="Arial"/>
          <w:b/>
          <w:color w:val="7030A0"/>
        </w:rPr>
        <w:t xml:space="preserve"> </w:t>
      </w:r>
      <w:r w:rsidRPr="00ED424B">
        <w:rPr>
          <w:rFonts w:ascii="Arial" w:hAnsi="Arial" w:cs="Arial"/>
          <w:color w:val="0D0D0D"/>
        </w:rPr>
        <w:t>A paper copy can be obtained from the school.</w:t>
      </w:r>
    </w:p>
    <w:p w:rsidR="00A639EA" w:rsidRPr="00033554" w:rsidRDefault="00A639EA" w:rsidP="00A44852">
      <w:pPr>
        <w:rPr>
          <w:rFonts w:ascii="Arial" w:hAnsi="Arial" w:cs="Arial"/>
          <w:b/>
          <w:color w:val="0D0D0D"/>
        </w:rPr>
      </w:pPr>
    </w:p>
    <w:p w:rsidR="00A639EA" w:rsidRPr="00033554" w:rsidRDefault="00A639EA" w:rsidP="00A44852">
      <w:pPr>
        <w:rPr>
          <w:rFonts w:ascii="Arial" w:hAnsi="Arial" w:cs="Arial"/>
          <w:b/>
          <w:color w:val="0D0D0D"/>
        </w:rPr>
      </w:pPr>
    </w:p>
    <w:p w:rsidR="00B225C2" w:rsidRPr="00B225C2" w:rsidRDefault="00B225C2" w:rsidP="00A44852">
      <w:pPr>
        <w:rPr>
          <w:rFonts w:ascii="Arial" w:hAnsi="Arial" w:cs="Arial"/>
          <w:b/>
          <w:color w:val="FF0000"/>
        </w:rPr>
      </w:pPr>
    </w:p>
    <w:p w:rsidR="006453AC" w:rsidRDefault="006453AC" w:rsidP="00A44852">
      <w:pPr>
        <w:rPr>
          <w:rFonts w:ascii="Arial" w:hAnsi="Arial" w:cs="Arial"/>
          <w:b/>
          <w:color w:val="FF0000"/>
        </w:rPr>
      </w:pPr>
    </w:p>
    <w:p w:rsidR="00420F92" w:rsidRDefault="00420F92" w:rsidP="00A44852">
      <w:pPr>
        <w:rPr>
          <w:rFonts w:ascii="Arial" w:hAnsi="Arial" w:cs="Arial"/>
          <w:b/>
          <w:color w:val="FF0000"/>
        </w:rPr>
      </w:pPr>
      <w:r>
        <w:rPr>
          <w:rFonts w:ascii="Arial" w:hAnsi="Arial" w:cs="Arial"/>
          <w:b/>
          <w:color w:val="FF0000"/>
        </w:rPr>
        <w:t xml:space="preserve">            </w:t>
      </w:r>
    </w:p>
    <w:p w:rsidR="003A5815" w:rsidRDefault="003A5815" w:rsidP="00A44852">
      <w:pPr>
        <w:rPr>
          <w:rFonts w:ascii="Arial" w:hAnsi="Arial" w:cs="Arial"/>
          <w:b/>
          <w:color w:val="FF0000"/>
        </w:rPr>
      </w:pPr>
      <w:r>
        <w:rPr>
          <w:rFonts w:ascii="Arial" w:hAnsi="Arial" w:cs="Arial"/>
          <w:b/>
          <w:color w:val="FF0000"/>
        </w:rPr>
        <w:t xml:space="preserve">               </w:t>
      </w:r>
    </w:p>
    <w:p w:rsidR="003A5815" w:rsidRPr="002D69C9" w:rsidRDefault="003A5815" w:rsidP="00A44852">
      <w:pPr>
        <w:rPr>
          <w:rFonts w:ascii="Arial" w:hAnsi="Arial" w:cs="Arial"/>
          <w:b/>
          <w:color w:val="0D0D0D"/>
        </w:rPr>
      </w:pPr>
      <w:r w:rsidRPr="002D69C9">
        <w:rPr>
          <w:rFonts w:ascii="Arial" w:hAnsi="Arial" w:cs="Arial"/>
          <w:b/>
          <w:color w:val="0D0D0D"/>
        </w:rPr>
        <w:t xml:space="preserve">               </w:t>
      </w:r>
    </w:p>
    <w:p w:rsidR="006453AC" w:rsidRPr="002A0EAE" w:rsidRDefault="006453AC" w:rsidP="00A44852">
      <w:pPr>
        <w:rPr>
          <w:rFonts w:ascii="Arial" w:hAnsi="Arial" w:cs="Arial"/>
          <w:b/>
          <w:color w:val="FF0000"/>
        </w:rPr>
      </w:pPr>
    </w:p>
    <w:p w:rsidR="00A44852" w:rsidRDefault="00A44852" w:rsidP="00A44852">
      <w:pPr>
        <w:rPr>
          <w:rFonts w:ascii="Arial" w:hAnsi="Arial" w:cs="Arial"/>
          <w:b/>
        </w:rPr>
      </w:pPr>
    </w:p>
    <w:p w:rsidR="00A44852" w:rsidRDefault="00A44852" w:rsidP="00A44852">
      <w:pPr>
        <w:rPr>
          <w:rFonts w:ascii="Arial" w:hAnsi="Arial" w:cs="Arial"/>
          <w:b/>
        </w:rPr>
      </w:pPr>
    </w:p>
    <w:p w:rsidR="00A44852" w:rsidRDefault="00A44852" w:rsidP="00A44852">
      <w:pPr>
        <w:rPr>
          <w:rFonts w:ascii="Arial" w:hAnsi="Arial" w:cs="Arial"/>
          <w:b/>
        </w:rPr>
      </w:pPr>
    </w:p>
    <w:p w:rsidR="00DE11A2" w:rsidRDefault="00DE11A2" w:rsidP="0053087F">
      <w:pPr>
        <w:jc w:val="center"/>
        <w:rPr>
          <w:rFonts w:ascii="Arial" w:hAnsi="Arial" w:cs="Arial"/>
          <w:b/>
        </w:rPr>
      </w:pPr>
    </w:p>
    <w:p w:rsidR="00DE11A2" w:rsidRDefault="00DE11A2" w:rsidP="0053087F">
      <w:pPr>
        <w:jc w:val="center"/>
        <w:rPr>
          <w:rFonts w:ascii="Arial" w:hAnsi="Arial" w:cs="Arial"/>
          <w:b/>
        </w:rPr>
      </w:pPr>
    </w:p>
    <w:p w:rsidR="00412151" w:rsidRPr="0053087F" w:rsidRDefault="00412151" w:rsidP="0053087F">
      <w:pPr>
        <w:jc w:val="center"/>
        <w:rPr>
          <w:rFonts w:ascii="Arial" w:hAnsi="Arial" w:cs="Arial"/>
          <w:b/>
        </w:rPr>
      </w:pPr>
    </w:p>
    <w:p w:rsidR="0053087F" w:rsidRDefault="0053087F" w:rsidP="0053087F">
      <w:pPr>
        <w:rPr>
          <w:rFonts w:ascii="Arial" w:hAnsi="Arial" w:cs="Arial"/>
        </w:rPr>
      </w:pPr>
    </w:p>
    <w:p w:rsidR="00412151" w:rsidRPr="0053087F" w:rsidRDefault="00412151" w:rsidP="0053087F">
      <w:pPr>
        <w:rPr>
          <w:rFonts w:ascii="Arial" w:hAnsi="Arial" w:cs="Arial"/>
          <w:b/>
        </w:rPr>
      </w:pPr>
    </w:p>
    <w:p w:rsidR="00CC3348" w:rsidRDefault="00CC3348" w:rsidP="0053087F">
      <w:pPr>
        <w:rPr>
          <w:rFonts w:ascii="Arial" w:hAnsi="Arial" w:cs="Arial"/>
        </w:rPr>
      </w:pPr>
    </w:p>
    <w:p w:rsidR="00CC3348" w:rsidRDefault="00CC3348" w:rsidP="0053087F">
      <w:pPr>
        <w:rPr>
          <w:rFonts w:ascii="Arial" w:hAnsi="Arial" w:cs="Arial"/>
        </w:rPr>
      </w:pPr>
    </w:p>
    <w:p w:rsidR="0053087F" w:rsidRPr="0053087F" w:rsidRDefault="0053087F" w:rsidP="0053087F">
      <w:pPr>
        <w:rPr>
          <w:rFonts w:ascii="Arial" w:hAnsi="Arial" w:cs="Arial"/>
        </w:rPr>
      </w:pPr>
      <w:r w:rsidRPr="0053087F">
        <w:rPr>
          <w:rFonts w:ascii="Arial" w:hAnsi="Arial" w:cs="Arial"/>
        </w:rPr>
        <w:t>:</w:t>
      </w:r>
    </w:p>
    <w:p w:rsidR="0053087F" w:rsidRDefault="0053087F" w:rsidP="00412151">
      <w:pPr>
        <w:rPr>
          <w:rFonts w:ascii="Arial" w:hAnsi="Arial" w:cs="Arial"/>
        </w:rPr>
      </w:pPr>
    </w:p>
    <w:p w:rsidR="004D137C" w:rsidRPr="004D137C" w:rsidRDefault="004D137C" w:rsidP="004D137C">
      <w:pPr>
        <w:rPr>
          <w:rFonts w:ascii="Arial" w:hAnsi="Arial" w:cs="Arial"/>
          <w:b/>
        </w:rPr>
      </w:pPr>
    </w:p>
    <w:sectPr w:rsidR="004D137C" w:rsidRPr="004D137C" w:rsidSect="00764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B67"/>
    <w:multiLevelType w:val="hybridMultilevel"/>
    <w:tmpl w:val="CC4CFA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AD07DA"/>
    <w:multiLevelType w:val="hybridMultilevel"/>
    <w:tmpl w:val="D2A0D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26314A"/>
    <w:multiLevelType w:val="hybridMultilevel"/>
    <w:tmpl w:val="23C83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D15C8"/>
    <w:multiLevelType w:val="hybridMultilevel"/>
    <w:tmpl w:val="AFA6F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A787A"/>
    <w:multiLevelType w:val="hybridMultilevel"/>
    <w:tmpl w:val="6C58EA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F0309"/>
    <w:multiLevelType w:val="hybridMultilevel"/>
    <w:tmpl w:val="345AC106"/>
    <w:lvl w:ilvl="0" w:tplc="CD2A58B4">
      <w:start w:val="1"/>
      <w:numFmt w:val="decimal"/>
      <w:lvlText w:val="%1)  "/>
      <w:lvlJc w:val="left"/>
      <w:pPr>
        <w:tabs>
          <w:tab w:val="num" w:pos="927"/>
        </w:tabs>
        <w:ind w:left="927" w:hanging="567"/>
      </w:pPr>
      <w:rPr>
        <w:rFonts w:hint="default"/>
      </w:r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367109"/>
    <w:multiLevelType w:val="hybridMultilevel"/>
    <w:tmpl w:val="69BA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404F7"/>
    <w:multiLevelType w:val="hybridMultilevel"/>
    <w:tmpl w:val="6F6E5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C6003E"/>
    <w:multiLevelType w:val="hybridMultilevel"/>
    <w:tmpl w:val="694012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D2AB2"/>
    <w:multiLevelType w:val="hybridMultilevel"/>
    <w:tmpl w:val="FC2A91B4"/>
    <w:lvl w:ilvl="0" w:tplc="A6FC7D4A">
      <w:start w:val="5"/>
      <w:numFmt w:val="decimal"/>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15:restartNumberingAfterBreak="0">
    <w:nsid w:val="1ABE1186"/>
    <w:multiLevelType w:val="multilevel"/>
    <w:tmpl w:val="345AC106"/>
    <w:lvl w:ilvl="0">
      <w:start w:val="1"/>
      <w:numFmt w:val="decimal"/>
      <w:lvlText w:val="%1)  "/>
      <w:lvlJc w:val="left"/>
      <w:pPr>
        <w:tabs>
          <w:tab w:val="num" w:pos="927"/>
        </w:tabs>
        <w:ind w:left="927" w:hanging="567"/>
      </w:pPr>
      <w:rPr>
        <w:rFonts w:hint="default"/>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071D42"/>
    <w:multiLevelType w:val="hybridMultilevel"/>
    <w:tmpl w:val="2F60F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02DCF"/>
    <w:multiLevelType w:val="hybridMultilevel"/>
    <w:tmpl w:val="415265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A348DA"/>
    <w:multiLevelType w:val="hybridMultilevel"/>
    <w:tmpl w:val="2F30B290"/>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4" w15:restartNumberingAfterBreak="0">
    <w:nsid w:val="2BC6776F"/>
    <w:multiLevelType w:val="hybridMultilevel"/>
    <w:tmpl w:val="7F0A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704C3"/>
    <w:multiLevelType w:val="hybridMultilevel"/>
    <w:tmpl w:val="BB146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90FED"/>
    <w:multiLevelType w:val="hybridMultilevel"/>
    <w:tmpl w:val="382C7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473E7"/>
    <w:multiLevelType w:val="hybridMultilevel"/>
    <w:tmpl w:val="5502B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D7581"/>
    <w:multiLevelType w:val="hybridMultilevel"/>
    <w:tmpl w:val="311C8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66215"/>
    <w:multiLevelType w:val="hybridMultilevel"/>
    <w:tmpl w:val="0720C6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21DB5"/>
    <w:multiLevelType w:val="hybridMultilevel"/>
    <w:tmpl w:val="9F74C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D60C7"/>
    <w:multiLevelType w:val="hybridMultilevel"/>
    <w:tmpl w:val="489E3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47DCA"/>
    <w:multiLevelType w:val="hybridMultilevel"/>
    <w:tmpl w:val="1340BD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51884"/>
    <w:multiLevelType w:val="hybridMultilevel"/>
    <w:tmpl w:val="55867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367220"/>
    <w:multiLevelType w:val="hybridMultilevel"/>
    <w:tmpl w:val="2A76524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7DA0684"/>
    <w:multiLevelType w:val="hybridMultilevel"/>
    <w:tmpl w:val="C334554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3C2D78"/>
    <w:multiLevelType w:val="hybridMultilevel"/>
    <w:tmpl w:val="C492C0B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7" w15:restartNumberingAfterBreak="0">
    <w:nsid w:val="5BF64590"/>
    <w:multiLevelType w:val="hybridMultilevel"/>
    <w:tmpl w:val="C334554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F435D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EB356A7"/>
    <w:multiLevelType w:val="hybridMultilevel"/>
    <w:tmpl w:val="2654D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FA51D2"/>
    <w:multiLevelType w:val="hybridMultilevel"/>
    <w:tmpl w:val="480E97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35A69"/>
    <w:multiLevelType w:val="hybridMultilevel"/>
    <w:tmpl w:val="B6F2E2A4"/>
    <w:lvl w:ilvl="0" w:tplc="163C5A9E">
      <w:start w:val="2"/>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2" w15:restartNumberingAfterBreak="0">
    <w:nsid w:val="64F13FDE"/>
    <w:multiLevelType w:val="hybridMultilevel"/>
    <w:tmpl w:val="C512D7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D97282"/>
    <w:multiLevelType w:val="hybridMultilevel"/>
    <w:tmpl w:val="8CF289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921EF"/>
    <w:multiLevelType w:val="hybridMultilevel"/>
    <w:tmpl w:val="0FE8970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ED35FCC"/>
    <w:multiLevelType w:val="hybridMultilevel"/>
    <w:tmpl w:val="D5222E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181866"/>
    <w:multiLevelType w:val="hybridMultilevel"/>
    <w:tmpl w:val="5896E5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E65551"/>
    <w:multiLevelType w:val="hybridMultilevel"/>
    <w:tmpl w:val="A41A2418"/>
    <w:lvl w:ilvl="0" w:tplc="CD2A58B4">
      <w:start w:val="1"/>
      <w:numFmt w:val="decimal"/>
      <w:lvlText w:val="%1)  "/>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68805D0"/>
    <w:multiLevelType w:val="multilevel"/>
    <w:tmpl w:val="F522C104"/>
    <w:lvl w:ilvl="0">
      <w:start w:val="1"/>
      <w:numFmt w:val="decimal"/>
      <w:lvlText w:val="%1)  "/>
      <w:lvlJc w:val="left"/>
      <w:pPr>
        <w:tabs>
          <w:tab w:val="num" w:pos="927"/>
        </w:tabs>
        <w:ind w:left="927" w:hanging="567"/>
      </w:pPr>
      <w:rPr>
        <w:rFonts w:hint="default"/>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FC5C5D"/>
    <w:multiLevelType w:val="hybridMultilevel"/>
    <w:tmpl w:val="48460A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233D9"/>
    <w:multiLevelType w:val="hybridMultilevel"/>
    <w:tmpl w:val="786E7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16"/>
  </w:num>
  <w:num w:numId="4">
    <w:abstractNumId w:val="2"/>
  </w:num>
  <w:num w:numId="5">
    <w:abstractNumId w:val="28"/>
  </w:num>
  <w:num w:numId="6">
    <w:abstractNumId w:val="38"/>
  </w:num>
  <w:num w:numId="7">
    <w:abstractNumId w:val="10"/>
  </w:num>
  <w:num w:numId="8">
    <w:abstractNumId w:val="37"/>
  </w:num>
  <w:num w:numId="9">
    <w:abstractNumId w:val="23"/>
  </w:num>
  <w:num w:numId="10">
    <w:abstractNumId w:val="29"/>
  </w:num>
  <w:num w:numId="11">
    <w:abstractNumId w:val="40"/>
  </w:num>
  <w:num w:numId="12">
    <w:abstractNumId w:val="34"/>
  </w:num>
  <w:num w:numId="13">
    <w:abstractNumId w:val="1"/>
  </w:num>
  <w:num w:numId="14">
    <w:abstractNumId w:val="27"/>
  </w:num>
  <w:num w:numId="15">
    <w:abstractNumId w:val="22"/>
  </w:num>
  <w:num w:numId="16">
    <w:abstractNumId w:val="20"/>
  </w:num>
  <w:num w:numId="17">
    <w:abstractNumId w:val="6"/>
  </w:num>
  <w:num w:numId="18">
    <w:abstractNumId w:val="7"/>
  </w:num>
  <w:num w:numId="19">
    <w:abstractNumId w:val="11"/>
  </w:num>
  <w:num w:numId="20">
    <w:abstractNumId w:val="3"/>
  </w:num>
  <w:num w:numId="21">
    <w:abstractNumId w:val="21"/>
  </w:num>
  <w:num w:numId="22">
    <w:abstractNumId w:val="18"/>
  </w:num>
  <w:num w:numId="23">
    <w:abstractNumId w:val="36"/>
  </w:num>
  <w:num w:numId="24">
    <w:abstractNumId w:val="0"/>
  </w:num>
  <w:num w:numId="25">
    <w:abstractNumId w:val="39"/>
  </w:num>
  <w:num w:numId="26">
    <w:abstractNumId w:val="8"/>
  </w:num>
  <w:num w:numId="27">
    <w:abstractNumId w:val="14"/>
  </w:num>
  <w:num w:numId="28">
    <w:abstractNumId w:val="17"/>
  </w:num>
  <w:num w:numId="29">
    <w:abstractNumId w:val="30"/>
  </w:num>
  <w:num w:numId="30">
    <w:abstractNumId w:val="19"/>
  </w:num>
  <w:num w:numId="31">
    <w:abstractNumId w:val="33"/>
  </w:num>
  <w:num w:numId="32">
    <w:abstractNumId w:val="12"/>
  </w:num>
  <w:num w:numId="33">
    <w:abstractNumId w:val="32"/>
  </w:num>
  <w:num w:numId="34">
    <w:abstractNumId w:val="31"/>
  </w:num>
  <w:num w:numId="35">
    <w:abstractNumId w:val="9"/>
  </w:num>
  <w:num w:numId="36">
    <w:abstractNumId w:val="25"/>
  </w:num>
  <w:num w:numId="37">
    <w:abstractNumId w:val="35"/>
  </w:num>
  <w:num w:numId="38">
    <w:abstractNumId w:val="24"/>
  </w:num>
  <w:num w:numId="39">
    <w:abstractNumId w:val="4"/>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42"/>
    <w:rsid w:val="00004C15"/>
    <w:rsid w:val="00027B7F"/>
    <w:rsid w:val="00033554"/>
    <w:rsid w:val="00094613"/>
    <w:rsid w:val="000B2660"/>
    <w:rsid w:val="000C0949"/>
    <w:rsid w:val="000D686E"/>
    <w:rsid w:val="000F1979"/>
    <w:rsid w:val="0011406D"/>
    <w:rsid w:val="001369B8"/>
    <w:rsid w:val="0014700B"/>
    <w:rsid w:val="00163368"/>
    <w:rsid w:val="00177C83"/>
    <w:rsid w:val="001A036D"/>
    <w:rsid w:val="001A1709"/>
    <w:rsid w:val="001A2044"/>
    <w:rsid w:val="001B0D09"/>
    <w:rsid w:val="001B65E0"/>
    <w:rsid w:val="001B79DF"/>
    <w:rsid w:val="001C4A66"/>
    <w:rsid w:val="001D19CC"/>
    <w:rsid w:val="001E18B1"/>
    <w:rsid w:val="001F079A"/>
    <w:rsid w:val="001F1FB8"/>
    <w:rsid w:val="00203B60"/>
    <w:rsid w:val="00205991"/>
    <w:rsid w:val="002327BA"/>
    <w:rsid w:val="00232E3F"/>
    <w:rsid w:val="0023636F"/>
    <w:rsid w:val="00264285"/>
    <w:rsid w:val="00264413"/>
    <w:rsid w:val="00281B6B"/>
    <w:rsid w:val="002A0EAE"/>
    <w:rsid w:val="002A7BF9"/>
    <w:rsid w:val="002B4543"/>
    <w:rsid w:val="002C152C"/>
    <w:rsid w:val="002C6B4E"/>
    <w:rsid w:val="002D69C9"/>
    <w:rsid w:val="002E04A6"/>
    <w:rsid w:val="002E3DE8"/>
    <w:rsid w:val="002F08E1"/>
    <w:rsid w:val="002F70B5"/>
    <w:rsid w:val="00310841"/>
    <w:rsid w:val="0034050E"/>
    <w:rsid w:val="00340F6B"/>
    <w:rsid w:val="00347163"/>
    <w:rsid w:val="00363F2A"/>
    <w:rsid w:val="003763A2"/>
    <w:rsid w:val="00383728"/>
    <w:rsid w:val="003857A6"/>
    <w:rsid w:val="003941EA"/>
    <w:rsid w:val="003A54A8"/>
    <w:rsid w:val="003A5815"/>
    <w:rsid w:val="003D1F12"/>
    <w:rsid w:val="003D5FF4"/>
    <w:rsid w:val="003E6D18"/>
    <w:rsid w:val="003F1A79"/>
    <w:rsid w:val="003F592F"/>
    <w:rsid w:val="00400033"/>
    <w:rsid w:val="00412151"/>
    <w:rsid w:val="00413F5A"/>
    <w:rsid w:val="00420F92"/>
    <w:rsid w:val="004259B0"/>
    <w:rsid w:val="00435684"/>
    <w:rsid w:val="004568E5"/>
    <w:rsid w:val="00486230"/>
    <w:rsid w:val="004A4E04"/>
    <w:rsid w:val="004C21A3"/>
    <w:rsid w:val="004D137C"/>
    <w:rsid w:val="004D2C22"/>
    <w:rsid w:val="004E30BB"/>
    <w:rsid w:val="00502E02"/>
    <w:rsid w:val="005203B8"/>
    <w:rsid w:val="005265CB"/>
    <w:rsid w:val="0053087F"/>
    <w:rsid w:val="00532467"/>
    <w:rsid w:val="00533528"/>
    <w:rsid w:val="00591C05"/>
    <w:rsid w:val="005E1063"/>
    <w:rsid w:val="005E672C"/>
    <w:rsid w:val="005E6BB0"/>
    <w:rsid w:val="005F155E"/>
    <w:rsid w:val="00602137"/>
    <w:rsid w:val="00602FCA"/>
    <w:rsid w:val="0060507C"/>
    <w:rsid w:val="00613019"/>
    <w:rsid w:val="00617306"/>
    <w:rsid w:val="00620AD6"/>
    <w:rsid w:val="00623F4F"/>
    <w:rsid w:val="006327EF"/>
    <w:rsid w:val="006346FA"/>
    <w:rsid w:val="00635991"/>
    <w:rsid w:val="00640B87"/>
    <w:rsid w:val="006453AC"/>
    <w:rsid w:val="006465A9"/>
    <w:rsid w:val="00646D02"/>
    <w:rsid w:val="0065042B"/>
    <w:rsid w:val="00652EF3"/>
    <w:rsid w:val="006548D1"/>
    <w:rsid w:val="0066693A"/>
    <w:rsid w:val="006669FA"/>
    <w:rsid w:val="00670537"/>
    <w:rsid w:val="00672ED7"/>
    <w:rsid w:val="00680A4D"/>
    <w:rsid w:val="006C50FD"/>
    <w:rsid w:val="006D3620"/>
    <w:rsid w:val="006F5536"/>
    <w:rsid w:val="006F5AEE"/>
    <w:rsid w:val="00743859"/>
    <w:rsid w:val="00755FA0"/>
    <w:rsid w:val="0076160D"/>
    <w:rsid w:val="00762D40"/>
    <w:rsid w:val="007643E8"/>
    <w:rsid w:val="007652D8"/>
    <w:rsid w:val="00767E94"/>
    <w:rsid w:val="0077210D"/>
    <w:rsid w:val="007750D2"/>
    <w:rsid w:val="00787F7B"/>
    <w:rsid w:val="007C3D00"/>
    <w:rsid w:val="007D21CB"/>
    <w:rsid w:val="007E214E"/>
    <w:rsid w:val="00803935"/>
    <w:rsid w:val="00804A28"/>
    <w:rsid w:val="00832B30"/>
    <w:rsid w:val="00832F8D"/>
    <w:rsid w:val="00857998"/>
    <w:rsid w:val="00867776"/>
    <w:rsid w:val="00870966"/>
    <w:rsid w:val="00891428"/>
    <w:rsid w:val="008914A6"/>
    <w:rsid w:val="008B196B"/>
    <w:rsid w:val="008B3F2C"/>
    <w:rsid w:val="008D1B16"/>
    <w:rsid w:val="008D52DA"/>
    <w:rsid w:val="008E196F"/>
    <w:rsid w:val="008E5731"/>
    <w:rsid w:val="008F5276"/>
    <w:rsid w:val="008F57DA"/>
    <w:rsid w:val="008F5B4A"/>
    <w:rsid w:val="00931667"/>
    <w:rsid w:val="00945EBD"/>
    <w:rsid w:val="0095775F"/>
    <w:rsid w:val="00961AD4"/>
    <w:rsid w:val="009640D8"/>
    <w:rsid w:val="009743CF"/>
    <w:rsid w:val="00975C81"/>
    <w:rsid w:val="0098075F"/>
    <w:rsid w:val="00985BE9"/>
    <w:rsid w:val="0098629D"/>
    <w:rsid w:val="009A0FCC"/>
    <w:rsid w:val="009B0FA2"/>
    <w:rsid w:val="009C443D"/>
    <w:rsid w:val="009D4E95"/>
    <w:rsid w:val="009E37F7"/>
    <w:rsid w:val="00A24B31"/>
    <w:rsid w:val="00A43D91"/>
    <w:rsid w:val="00A44852"/>
    <w:rsid w:val="00A4597D"/>
    <w:rsid w:val="00A639EA"/>
    <w:rsid w:val="00A663E9"/>
    <w:rsid w:val="00A711BC"/>
    <w:rsid w:val="00A913F5"/>
    <w:rsid w:val="00AD6723"/>
    <w:rsid w:val="00AE4AD9"/>
    <w:rsid w:val="00B067C0"/>
    <w:rsid w:val="00B06F77"/>
    <w:rsid w:val="00B123E2"/>
    <w:rsid w:val="00B225C2"/>
    <w:rsid w:val="00B371E2"/>
    <w:rsid w:val="00B4562B"/>
    <w:rsid w:val="00B46C8D"/>
    <w:rsid w:val="00B65A42"/>
    <w:rsid w:val="00B70E07"/>
    <w:rsid w:val="00B80521"/>
    <w:rsid w:val="00B8591B"/>
    <w:rsid w:val="00BA6F1F"/>
    <w:rsid w:val="00BB0F6C"/>
    <w:rsid w:val="00BB7E11"/>
    <w:rsid w:val="00BC638F"/>
    <w:rsid w:val="00BE3B95"/>
    <w:rsid w:val="00C11586"/>
    <w:rsid w:val="00C24C13"/>
    <w:rsid w:val="00C3195C"/>
    <w:rsid w:val="00C36E5C"/>
    <w:rsid w:val="00C66F6E"/>
    <w:rsid w:val="00C87F47"/>
    <w:rsid w:val="00C956A7"/>
    <w:rsid w:val="00CB2A2E"/>
    <w:rsid w:val="00CB4C92"/>
    <w:rsid w:val="00CC3348"/>
    <w:rsid w:val="00CC4ED1"/>
    <w:rsid w:val="00CD677C"/>
    <w:rsid w:val="00CE39B8"/>
    <w:rsid w:val="00CF57AC"/>
    <w:rsid w:val="00CF75C1"/>
    <w:rsid w:val="00D128C8"/>
    <w:rsid w:val="00D1474C"/>
    <w:rsid w:val="00D210CE"/>
    <w:rsid w:val="00D24933"/>
    <w:rsid w:val="00D356C8"/>
    <w:rsid w:val="00D37958"/>
    <w:rsid w:val="00D37D5B"/>
    <w:rsid w:val="00D40B98"/>
    <w:rsid w:val="00D767E0"/>
    <w:rsid w:val="00D864A4"/>
    <w:rsid w:val="00DA4213"/>
    <w:rsid w:val="00DB3A3F"/>
    <w:rsid w:val="00DC215B"/>
    <w:rsid w:val="00DC553D"/>
    <w:rsid w:val="00DD641D"/>
    <w:rsid w:val="00DE11A2"/>
    <w:rsid w:val="00DE7CE7"/>
    <w:rsid w:val="00DF42A4"/>
    <w:rsid w:val="00DF431B"/>
    <w:rsid w:val="00E24BB1"/>
    <w:rsid w:val="00E33F01"/>
    <w:rsid w:val="00E623B0"/>
    <w:rsid w:val="00E76DCF"/>
    <w:rsid w:val="00E84258"/>
    <w:rsid w:val="00ED424B"/>
    <w:rsid w:val="00EE7B55"/>
    <w:rsid w:val="00F02946"/>
    <w:rsid w:val="00F208ED"/>
    <w:rsid w:val="00F31232"/>
    <w:rsid w:val="00F3272D"/>
    <w:rsid w:val="00F34DEA"/>
    <w:rsid w:val="00F35EFC"/>
    <w:rsid w:val="00F64E96"/>
    <w:rsid w:val="00F835C1"/>
    <w:rsid w:val="00F873F1"/>
    <w:rsid w:val="00F90987"/>
    <w:rsid w:val="00F914DA"/>
    <w:rsid w:val="00FC2ABA"/>
    <w:rsid w:val="00FD52A7"/>
    <w:rsid w:val="00FD625E"/>
    <w:rsid w:val="00FD6809"/>
    <w:rsid w:val="00FE1C71"/>
    <w:rsid w:val="00FF0087"/>
    <w:rsid w:val="00FF4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22577D-5EAA-446F-A8D3-F43FD5B4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D2"/>
    <w:pPr>
      <w:ind w:left="720"/>
    </w:pPr>
  </w:style>
  <w:style w:type="character" w:styleId="Hyperlink">
    <w:name w:val="Hyperlink"/>
    <w:rsid w:val="004D2C22"/>
    <w:rPr>
      <w:color w:val="0000FF"/>
      <w:u w:val="single"/>
    </w:rPr>
  </w:style>
  <w:style w:type="table" w:styleId="TableGrid">
    <w:name w:val="Table Grid"/>
    <w:basedOn w:val="TableNormal"/>
    <w:uiPriority w:val="59"/>
    <w:rsid w:val="007438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45EBD"/>
    <w:rPr>
      <w:rFonts w:ascii="Segoe UI" w:hAnsi="Segoe UI" w:cs="Segoe UI"/>
      <w:sz w:val="18"/>
      <w:szCs w:val="18"/>
    </w:rPr>
  </w:style>
  <w:style w:type="character" w:customStyle="1" w:styleId="BalloonTextChar">
    <w:name w:val="Balloon Text Char"/>
    <w:basedOn w:val="DefaultParagraphFont"/>
    <w:link w:val="BalloonText"/>
    <w:semiHidden/>
    <w:rsid w:val="00945EBD"/>
    <w:rPr>
      <w:rFonts w:ascii="Segoe UI" w:hAnsi="Segoe UI" w:cs="Segoe UI"/>
      <w:sz w:val="18"/>
      <w:szCs w:val="18"/>
    </w:rPr>
  </w:style>
  <w:style w:type="character" w:styleId="FollowedHyperlink">
    <w:name w:val="FollowedHyperlink"/>
    <w:basedOn w:val="DefaultParagraphFont"/>
    <w:semiHidden/>
    <w:unhideWhenUsed/>
    <w:rsid w:val="007652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dwickhigh.co.uk" TargetMode="External"/><Relationship Id="rId3" Type="http://schemas.openxmlformats.org/officeDocument/2006/relationships/settings" Target="settings.xml"/><Relationship Id="rId7" Type="http://schemas.openxmlformats.org/officeDocument/2006/relationships/hyperlink" Target="http://new.lancashire.gov.uk/children-education-families/special-educational-needs-and-disabilities/what-you-can-do-if-you-think-your-child-has-additional-need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dwickhigh.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 Chadwick Centre</vt:lpstr>
    </vt:vector>
  </TitlesOfParts>
  <Company>Lancashire Service for Learners Out of School</Company>
  <LinksUpToDate>false</LinksUpToDate>
  <CharactersWithSpaces>18713</CharactersWithSpaces>
  <SharedDoc>false</SharedDoc>
  <HLinks>
    <vt:vector size="12" baseType="variant">
      <vt:variant>
        <vt:i4>1638465</vt:i4>
      </vt:variant>
      <vt:variant>
        <vt:i4>3</vt:i4>
      </vt:variant>
      <vt:variant>
        <vt:i4>0</vt:i4>
      </vt:variant>
      <vt:variant>
        <vt:i4>5</vt:i4>
      </vt:variant>
      <vt:variant>
        <vt:lpwstr>http://www.chadwick.lancs.sch.uk/</vt:lpwstr>
      </vt:variant>
      <vt:variant>
        <vt:lpwstr/>
      </vt:variant>
      <vt:variant>
        <vt:i4>1704020</vt:i4>
      </vt:variant>
      <vt:variant>
        <vt:i4>0</vt:i4>
      </vt:variant>
      <vt:variant>
        <vt:i4>0</vt:i4>
      </vt:variant>
      <vt:variant>
        <vt:i4>5</vt:i4>
      </vt:variant>
      <vt:variant>
        <vt:lpwstr>http://new.lancashire.gov.uk/children-education-families/special-educational-needs-and-disabilities/what-you-can-do-if-you-think-your-child-has-additional-needs.aspx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Chadwick Centre</dc:title>
  <dc:creator>Vakl Manwaring</dc:creator>
  <cp:lastModifiedBy>Deputy Head</cp:lastModifiedBy>
  <cp:revision>28</cp:revision>
  <cp:lastPrinted>2016-07-25T13:02:00Z</cp:lastPrinted>
  <dcterms:created xsi:type="dcterms:W3CDTF">2015-09-10T19:33:00Z</dcterms:created>
  <dcterms:modified xsi:type="dcterms:W3CDTF">2016-12-16T17:26:00Z</dcterms:modified>
</cp:coreProperties>
</file>