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6" w:space="0" w:color="auto"/>
          <w:left w:val="single" w:sz="6" w:space="0" w:color="auto"/>
          <w:bottom w:val="single" w:sz="18" w:space="0" w:color="auto"/>
          <w:right w:val="single" w:sz="18" w:space="0" w:color="auto"/>
        </w:tblBorders>
        <w:tblLayout w:type="fixed"/>
        <w:tblLook w:val="0000" w:firstRow="0" w:lastRow="0" w:firstColumn="0" w:lastColumn="0" w:noHBand="0" w:noVBand="0"/>
      </w:tblPr>
      <w:tblGrid>
        <w:gridCol w:w="9855"/>
      </w:tblGrid>
      <w:tr w:rsidR="00865F7D" w:rsidRPr="00FE57F5" w14:paraId="26E6BD7A" w14:textId="77777777">
        <w:tc>
          <w:tcPr>
            <w:tcW w:w="9855" w:type="dxa"/>
            <w:shd w:val="pct10" w:color="auto" w:fill="auto"/>
          </w:tcPr>
          <w:p w14:paraId="6B2C3EBA" w14:textId="77777777" w:rsidR="00E03D5A" w:rsidRPr="00FE57F5" w:rsidRDefault="00E03D5A" w:rsidP="00E03D5A">
            <w:pPr>
              <w:jc w:val="center"/>
              <w:rPr>
                <w:b/>
                <w:sz w:val="24"/>
                <w:szCs w:val="24"/>
              </w:rPr>
            </w:pPr>
            <w:r w:rsidRPr="00FE57F5">
              <w:rPr>
                <w:b/>
                <w:sz w:val="24"/>
                <w:szCs w:val="24"/>
              </w:rPr>
              <w:t>Governor Services</w:t>
            </w:r>
            <w:r w:rsidR="007C2D0F">
              <w:rPr>
                <w:b/>
                <w:sz w:val="24"/>
                <w:szCs w:val="24"/>
              </w:rPr>
              <w:t>: Education, Quality and Performance Services</w:t>
            </w:r>
            <w:r w:rsidRPr="00FE57F5">
              <w:rPr>
                <w:b/>
                <w:sz w:val="24"/>
                <w:szCs w:val="24"/>
              </w:rPr>
              <w:t xml:space="preserve"> </w:t>
            </w:r>
          </w:p>
          <w:p w14:paraId="1B6F4B8D" w14:textId="77777777" w:rsidR="00E03D5A" w:rsidRPr="00FE57F5" w:rsidRDefault="00E03D5A" w:rsidP="00E03D5A">
            <w:pPr>
              <w:jc w:val="center"/>
              <w:rPr>
                <w:b/>
                <w:sz w:val="24"/>
                <w:szCs w:val="24"/>
              </w:rPr>
            </w:pPr>
          </w:p>
          <w:p w14:paraId="17B21BF1" w14:textId="77777777" w:rsidR="00F6559C" w:rsidRPr="00FE57F5" w:rsidRDefault="0039654D" w:rsidP="00724953">
            <w:pPr>
              <w:keepNext/>
              <w:spacing w:after="60"/>
              <w:jc w:val="center"/>
              <w:outlineLvl w:val="0"/>
              <w:rPr>
                <w:b/>
                <w:sz w:val="24"/>
                <w:szCs w:val="24"/>
              </w:rPr>
            </w:pPr>
            <w:r w:rsidRPr="00FE57F5">
              <w:rPr>
                <w:rFonts w:ascii="Arial Bold" w:hAnsi="Arial Bold"/>
                <w:b/>
                <w:caps/>
                <w:sz w:val="24"/>
                <w:szCs w:val="24"/>
              </w:rPr>
              <w:t>C</w:t>
            </w:r>
            <w:r w:rsidR="00724953">
              <w:rPr>
                <w:rFonts w:ascii="Arial Bold" w:hAnsi="Arial Bold"/>
                <w:b/>
                <w:caps/>
                <w:sz w:val="24"/>
                <w:szCs w:val="24"/>
              </w:rPr>
              <w:t>HADWIC</w:t>
            </w:r>
            <w:r w:rsidRPr="00FE57F5">
              <w:rPr>
                <w:rFonts w:ascii="Arial Bold" w:hAnsi="Arial Bold"/>
                <w:b/>
                <w:caps/>
                <w:sz w:val="24"/>
                <w:szCs w:val="24"/>
              </w:rPr>
              <w:t>K</w:t>
            </w:r>
            <w:r w:rsidR="00724953">
              <w:rPr>
                <w:rFonts w:ascii="Arial Bold" w:hAnsi="Arial Bold"/>
                <w:b/>
                <w:caps/>
                <w:sz w:val="24"/>
                <w:szCs w:val="24"/>
              </w:rPr>
              <w:t xml:space="preserve"> </w:t>
            </w:r>
            <w:r w:rsidRPr="00FE57F5">
              <w:rPr>
                <w:rFonts w:ascii="Arial Bold" w:hAnsi="Arial Bold"/>
                <w:b/>
                <w:caps/>
                <w:sz w:val="24"/>
                <w:szCs w:val="24"/>
              </w:rPr>
              <w:t>H</w:t>
            </w:r>
            <w:r w:rsidR="00724953">
              <w:rPr>
                <w:rFonts w:ascii="Arial Bold" w:hAnsi="Arial Bold"/>
                <w:b/>
                <w:caps/>
                <w:sz w:val="24"/>
                <w:szCs w:val="24"/>
              </w:rPr>
              <w:t xml:space="preserve">IGH </w:t>
            </w:r>
            <w:r w:rsidRPr="00FE57F5">
              <w:rPr>
                <w:rFonts w:ascii="Arial Bold" w:hAnsi="Arial Bold"/>
                <w:b/>
                <w:caps/>
                <w:sz w:val="24"/>
                <w:szCs w:val="24"/>
              </w:rPr>
              <w:t>S</w:t>
            </w:r>
            <w:r w:rsidR="00724953">
              <w:rPr>
                <w:rFonts w:ascii="Arial Bold" w:hAnsi="Arial Bold"/>
                <w:b/>
                <w:caps/>
                <w:sz w:val="24"/>
                <w:szCs w:val="24"/>
              </w:rPr>
              <w:t>CHOOL</w:t>
            </w:r>
            <w:r w:rsidR="00E03D5A" w:rsidRPr="00FE57F5">
              <w:rPr>
                <w:rFonts w:ascii="Arial Bold" w:hAnsi="Arial Bold"/>
                <w:b/>
                <w:caps/>
                <w:sz w:val="24"/>
                <w:szCs w:val="24"/>
              </w:rPr>
              <w:t xml:space="preserve"> (</w:t>
            </w:r>
            <w:r w:rsidR="00724953">
              <w:rPr>
                <w:rFonts w:ascii="Arial Bold" w:hAnsi="Arial Bold"/>
                <w:b/>
                <w:caps/>
                <w:sz w:val="24"/>
                <w:szCs w:val="24"/>
              </w:rPr>
              <w:t>01</w:t>
            </w:r>
            <w:r w:rsidRPr="00FE57F5">
              <w:rPr>
                <w:rFonts w:ascii="Arial Bold" w:hAnsi="Arial Bold"/>
                <w:b/>
                <w:caps/>
                <w:sz w:val="24"/>
                <w:szCs w:val="24"/>
              </w:rPr>
              <w:t>14</w:t>
            </w:r>
            <w:r w:rsidR="00724953">
              <w:rPr>
                <w:rFonts w:ascii="Arial Bold" w:hAnsi="Arial Bold"/>
                <w:b/>
                <w:caps/>
                <w:sz w:val="24"/>
                <w:szCs w:val="24"/>
              </w:rPr>
              <w:t>9</w:t>
            </w:r>
            <w:r w:rsidR="00E03D5A" w:rsidRPr="00FE57F5">
              <w:rPr>
                <w:rFonts w:ascii="Arial Bold" w:hAnsi="Arial Bold"/>
                <w:b/>
                <w:caps/>
                <w:sz w:val="24"/>
                <w:szCs w:val="24"/>
              </w:rPr>
              <w:t>)</w:t>
            </w:r>
          </w:p>
        </w:tc>
      </w:tr>
    </w:tbl>
    <w:p w14:paraId="7CFFAB63" w14:textId="77777777" w:rsidR="00865F7D" w:rsidRPr="00FE57F5" w:rsidRDefault="00865F7D">
      <w:pPr>
        <w:rPr>
          <w:b/>
          <w:sz w:val="24"/>
          <w:szCs w:val="24"/>
        </w:rPr>
      </w:pPr>
    </w:p>
    <w:p w14:paraId="775EEC66" w14:textId="07C32EB0" w:rsidR="00865F7D" w:rsidRPr="00235140" w:rsidRDefault="00865F7D" w:rsidP="007C4FF1">
      <w:pPr>
        <w:jc w:val="both"/>
        <w:rPr>
          <w:sz w:val="24"/>
          <w:szCs w:val="24"/>
        </w:rPr>
      </w:pPr>
      <w:r w:rsidRPr="00FE57F5">
        <w:rPr>
          <w:sz w:val="24"/>
          <w:szCs w:val="24"/>
        </w:rPr>
        <w:t xml:space="preserve">Minutes of the </w:t>
      </w:r>
      <w:r w:rsidR="007C4FF1" w:rsidRPr="00FE57F5">
        <w:rPr>
          <w:sz w:val="24"/>
          <w:szCs w:val="24"/>
        </w:rPr>
        <w:t>Finance</w:t>
      </w:r>
      <w:r w:rsidR="00724953">
        <w:rPr>
          <w:sz w:val="24"/>
          <w:szCs w:val="24"/>
        </w:rPr>
        <w:t>, Staffing</w:t>
      </w:r>
      <w:r w:rsidR="007C4FF1" w:rsidRPr="00FE57F5">
        <w:rPr>
          <w:sz w:val="24"/>
          <w:szCs w:val="24"/>
        </w:rPr>
        <w:t xml:space="preserve"> and Resources </w:t>
      </w:r>
      <w:r w:rsidR="004C466A" w:rsidRPr="00FE57F5">
        <w:rPr>
          <w:sz w:val="24"/>
          <w:szCs w:val="24"/>
        </w:rPr>
        <w:t>sub-</w:t>
      </w:r>
      <w:r w:rsidR="003E7535" w:rsidRPr="00FE57F5">
        <w:rPr>
          <w:sz w:val="24"/>
          <w:szCs w:val="24"/>
        </w:rPr>
        <w:t>c</w:t>
      </w:r>
      <w:r w:rsidR="00033664" w:rsidRPr="00FE57F5">
        <w:rPr>
          <w:sz w:val="24"/>
          <w:szCs w:val="24"/>
        </w:rPr>
        <w:t xml:space="preserve">ommittee </w:t>
      </w:r>
      <w:r w:rsidR="004C466A" w:rsidRPr="00FE57F5">
        <w:rPr>
          <w:sz w:val="24"/>
          <w:szCs w:val="24"/>
        </w:rPr>
        <w:t xml:space="preserve">meeting </w:t>
      </w:r>
      <w:r w:rsidR="007C2D0F">
        <w:rPr>
          <w:sz w:val="24"/>
          <w:szCs w:val="24"/>
        </w:rPr>
        <w:t>held via Zoom</w:t>
      </w:r>
      <w:r w:rsidRPr="00FE57F5">
        <w:rPr>
          <w:sz w:val="24"/>
          <w:szCs w:val="24"/>
        </w:rPr>
        <w:t xml:space="preserve"> on</w:t>
      </w:r>
      <w:r w:rsidR="00F6559C" w:rsidRPr="00FE57F5">
        <w:rPr>
          <w:sz w:val="24"/>
          <w:szCs w:val="24"/>
        </w:rPr>
        <w:t xml:space="preserve"> </w:t>
      </w:r>
      <w:r w:rsidR="00A5083C">
        <w:rPr>
          <w:sz w:val="24"/>
          <w:szCs w:val="24"/>
        </w:rPr>
        <w:t>Tuesday 22</w:t>
      </w:r>
      <w:r w:rsidR="00724953">
        <w:rPr>
          <w:sz w:val="24"/>
          <w:szCs w:val="24"/>
        </w:rPr>
        <w:t xml:space="preserve"> February </w:t>
      </w:r>
      <w:r w:rsidR="00235140" w:rsidRPr="00235140">
        <w:rPr>
          <w:sz w:val="24"/>
          <w:szCs w:val="24"/>
        </w:rPr>
        <w:t>2</w:t>
      </w:r>
      <w:r w:rsidR="00ED70B2" w:rsidRPr="00235140">
        <w:rPr>
          <w:sz w:val="24"/>
          <w:szCs w:val="24"/>
        </w:rPr>
        <w:t>0</w:t>
      </w:r>
      <w:r w:rsidR="007C2D0F">
        <w:rPr>
          <w:sz w:val="24"/>
          <w:szCs w:val="24"/>
        </w:rPr>
        <w:t>2</w:t>
      </w:r>
      <w:r w:rsidR="00A5083C">
        <w:rPr>
          <w:sz w:val="24"/>
          <w:szCs w:val="24"/>
        </w:rPr>
        <w:t>2</w:t>
      </w:r>
      <w:r w:rsidR="007C4FF1" w:rsidRPr="00235140">
        <w:rPr>
          <w:sz w:val="24"/>
          <w:szCs w:val="24"/>
        </w:rPr>
        <w:t xml:space="preserve"> at </w:t>
      </w:r>
      <w:r w:rsidR="00A5083C">
        <w:rPr>
          <w:sz w:val="24"/>
          <w:szCs w:val="24"/>
        </w:rPr>
        <w:t>4</w:t>
      </w:r>
      <w:r w:rsidR="007C4FF1" w:rsidRPr="00235140">
        <w:rPr>
          <w:sz w:val="24"/>
          <w:szCs w:val="24"/>
        </w:rPr>
        <w:t>pm</w:t>
      </w:r>
      <w:r w:rsidRPr="00235140">
        <w:rPr>
          <w:sz w:val="24"/>
          <w:szCs w:val="24"/>
        </w:rPr>
        <w:t>.</w:t>
      </w:r>
    </w:p>
    <w:p w14:paraId="0F9FF394" w14:textId="77777777" w:rsidR="00865F7D" w:rsidRPr="00FE57F5" w:rsidRDefault="00865F7D">
      <w:pPr>
        <w:rPr>
          <w:b/>
          <w:sz w:val="24"/>
          <w:szCs w:val="24"/>
        </w:rPr>
      </w:pPr>
    </w:p>
    <w:tbl>
      <w:tblPr>
        <w:tblW w:w="10598" w:type="dxa"/>
        <w:tblInd w:w="-1" w:type="dxa"/>
        <w:tblLayout w:type="fixed"/>
        <w:tblCellMar>
          <w:left w:w="107" w:type="dxa"/>
          <w:right w:w="107" w:type="dxa"/>
        </w:tblCellMar>
        <w:tblLook w:val="0000" w:firstRow="0" w:lastRow="0" w:firstColumn="0" w:lastColumn="0" w:noHBand="0" w:noVBand="0"/>
      </w:tblPr>
      <w:tblGrid>
        <w:gridCol w:w="1241"/>
        <w:gridCol w:w="708"/>
        <w:gridCol w:w="234"/>
        <w:gridCol w:w="6741"/>
        <w:gridCol w:w="1674"/>
      </w:tblGrid>
      <w:tr w:rsidR="00297A7B" w:rsidRPr="00FE57F5" w14:paraId="245BECB4" w14:textId="77777777" w:rsidTr="00602FB8">
        <w:tc>
          <w:tcPr>
            <w:tcW w:w="1949" w:type="dxa"/>
            <w:gridSpan w:val="2"/>
            <w:tcBorders>
              <w:top w:val="single" w:sz="6" w:space="0" w:color="auto"/>
              <w:left w:val="single" w:sz="6" w:space="0" w:color="auto"/>
              <w:bottom w:val="single" w:sz="6" w:space="0" w:color="auto"/>
              <w:right w:val="single" w:sz="6" w:space="0" w:color="auto"/>
            </w:tcBorders>
            <w:shd w:val="pct10" w:color="auto" w:fill="auto"/>
          </w:tcPr>
          <w:p w14:paraId="06502540" w14:textId="77777777" w:rsidR="00297A7B" w:rsidRPr="00FE57F5" w:rsidRDefault="00297A7B">
            <w:pPr>
              <w:rPr>
                <w:b/>
                <w:sz w:val="24"/>
                <w:szCs w:val="24"/>
              </w:rPr>
            </w:pPr>
            <w:r w:rsidRPr="00FE57F5">
              <w:rPr>
                <w:b/>
                <w:sz w:val="24"/>
                <w:szCs w:val="24"/>
              </w:rPr>
              <w:t>Present:</w:t>
            </w:r>
          </w:p>
        </w:tc>
        <w:tc>
          <w:tcPr>
            <w:tcW w:w="234" w:type="dxa"/>
          </w:tcPr>
          <w:p w14:paraId="4BB1A95E" w14:textId="77777777" w:rsidR="00297A7B" w:rsidRPr="00FE57F5" w:rsidRDefault="00297A7B">
            <w:pPr>
              <w:rPr>
                <w:b/>
                <w:sz w:val="24"/>
                <w:szCs w:val="24"/>
              </w:rPr>
            </w:pPr>
          </w:p>
        </w:tc>
        <w:tc>
          <w:tcPr>
            <w:tcW w:w="8415" w:type="dxa"/>
            <w:gridSpan w:val="2"/>
          </w:tcPr>
          <w:p w14:paraId="79BB5FEC" w14:textId="77777777" w:rsidR="00297A7B" w:rsidRPr="00FE57F5" w:rsidRDefault="00297A7B" w:rsidP="00724953">
            <w:pPr>
              <w:rPr>
                <w:b/>
                <w:sz w:val="24"/>
                <w:szCs w:val="24"/>
              </w:rPr>
            </w:pPr>
            <w:r>
              <w:rPr>
                <w:rFonts w:cs="Arial"/>
                <w:b/>
                <w:sz w:val="24"/>
                <w:szCs w:val="24"/>
              </w:rPr>
              <w:t>Mr</w:t>
            </w:r>
            <w:r w:rsidR="00724953">
              <w:rPr>
                <w:rFonts w:cs="Arial"/>
                <w:b/>
                <w:sz w:val="24"/>
                <w:szCs w:val="24"/>
              </w:rPr>
              <w:t>s M Chambers</w:t>
            </w:r>
            <w:r>
              <w:rPr>
                <w:b/>
                <w:sz w:val="24"/>
                <w:szCs w:val="24"/>
              </w:rPr>
              <w:t xml:space="preserve"> (Chair)</w:t>
            </w:r>
          </w:p>
        </w:tc>
      </w:tr>
      <w:tr w:rsidR="00297A7B" w:rsidRPr="00FE57F5" w14:paraId="6D81574E" w14:textId="77777777" w:rsidTr="000E34DB">
        <w:trPr>
          <w:trHeight w:val="231"/>
        </w:trPr>
        <w:tc>
          <w:tcPr>
            <w:tcW w:w="1949" w:type="dxa"/>
            <w:gridSpan w:val="2"/>
          </w:tcPr>
          <w:p w14:paraId="7594748D" w14:textId="77777777" w:rsidR="00297A7B" w:rsidRPr="00FE57F5" w:rsidRDefault="00297A7B">
            <w:pPr>
              <w:rPr>
                <w:b/>
                <w:sz w:val="24"/>
                <w:szCs w:val="24"/>
              </w:rPr>
            </w:pPr>
          </w:p>
        </w:tc>
        <w:tc>
          <w:tcPr>
            <w:tcW w:w="234" w:type="dxa"/>
          </w:tcPr>
          <w:p w14:paraId="5B484A25" w14:textId="77777777" w:rsidR="00297A7B" w:rsidRPr="00FE57F5" w:rsidRDefault="00297A7B">
            <w:pPr>
              <w:rPr>
                <w:b/>
                <w:sz w:val="24"/>
                <w:szCs w:val="24"/>
              </w:rPr>
            </w:pPr>
          </w:p>
        </w:tc>
        <w:tc>
          <w:tcPr>
            <w:tcW w:w="8415" w:type="dxa"/>
            <w:gridSpan w:val="2"/>
          </w:tcPr>
          <w:p w14:paraId="7F515045" w14:textId="77777777" w:rsidR="00297A7B" w:rsidRPr="00FE57F5" w:rsidRDefault="00724953" w:rsidP="00724953">
            <w:pPr>
              <w:rPr>
                <w:rFonts w:cs="Arial"/>
                <w:b/>
                <w:sz w:val="24"/>
                <w:szCs w:val="24"/>
              </w:rPr>
            </w:pPr>
            <w:r>
              <w:rPr>
                <w:b/>
                <w:sz w:val="24"/>
                <w:szCs w:val="24"/>
              </w:rPr>
              <w:t>Professor A C Gatrell</w:t>
            </w:r>
          </w:p>
        </w:tc>
      </w:tr>
      <w:tr w:rsidR="00297A7B" w:rsidRPr="00FE57F5" w14:paraId="16B6849F" w14:textId="77777777" w:rsidTr="00144479">
        <w:tc>
          <w:tcPr>
            <w:tcW w:w="1949" w:type="dxa"/>
            <w:gridSpan w:val="2"/>
            <w:shd w:val="clear" w:color="auto" w:fill="auto"/>
          </w:tcPr>
          <w:p w14:paraId="4F634F7E" w14:textId="77777777" w:rsidR="00297A7B" w:rsidRPr="00FE57F5" w:rsidRDefault="00297A7B">
            <w:pPr>
              <w:rPr>
                <w:b/>
                <w:sz w:val="24"/>
                <w:szCs w:val="24"/>
              </w:rPr>
            </w:pPr>
          </w:p>
        </w:tc>
        <w:tc>
          <w:tcPr>
            <w:tcW w:w="234" w:type="dxa"/>
            <w:tcBorders>
              <w:left w:val="nil"/>
            </w:tcBorders>
          </w:tcPr>
          <w:p w14:paraId="2FED7E0D" w14:textId="77777777" w:rsidR="00297A7B" w:rsidRPr="00FE57F5" w:rsidRDefault="00297A7B">
            <w:pPr>
              <w:rPr>
                <w:b/>
                <w:sz w:val="24"/>
                <w:szCs w:val="24"/>
              </w:rPr>
            </w:pPr>
          </w:p>
        </w:tc>
        <w:tc>
          <w:tcPr>
            <w:tcW w:w="8415" w:type="dxa"/>
            <w:gridSpan w:val="2"/>
          </w:tcPr>
          <w:p w14:paraId="45097411" w14:textId="77777777" w:rsidR="00297A7B" w:rsidRPr="002461FD" w:rsidRDefault="002461FD" w:rsidP="00724953">
            <w:pPr>
              <w:rPr>
                <w:b/>
                <w:sz w:val="24"/>
                <w:szCs w:val="24"/>
              </w:rPr>
            </w:pPr>
            <w:r w:rsidRPr="002461FD">
              <w:rPr>
                <w:rFonts w:cs="Arial"/>
                <w:b/>
                <w:sz w:val="24"/>
                <w:szCs w:val="24"/>
              </w:rPr>
              <w:t>Mr</w:t>
            </w:r>
            <w:r w:rsidR="00724953">
              <w:rPr>
                <w:rFonts w:cs="Arial"/>
                <w:b/>
                <w:sz w:val="24"/>
                <w:szCs w:val="24"/>
              </w:rPr>
              <w:t xml:space="preserve"> A Jarman</w:t>
            </w:r>
          </w:p>
        </w:tc>
      </w:tr>
      <w:tr w:rsidR="00724953" w:rsidRPr="00FE57F5" w14:paraId="6228E557" w14:textId="77777777" w:rsidTr="00144479">
        <w:tc>
          <w:tcPr>
            <w:tcW w:w="1949" w:type="dxa"/>
            <w:gridSpan w:val="2"/>
            <w:shd w:val="clear" w:color="auto" w:fill="auto"/>
          </w:tcPr>
          <w:p w14:paraId="730A966F" w14:textId="77777777" w:rsidR="00724953" w:rsidRPr="00FE57F5" w:rsidRDefault="00724953">
            <w:pPr>
              <w:rPr>
                <w:b/>
                <w:sz w:val="24"/>
                <w:szCs w:val="24"/>
              </w:rPr>
            </w:pPr>
          </w:p>
        </w:tc>
        <w:tc>
          <w:tcPr>
            <w:tcW w:w="234" w:type="dxa"/>
            <w:tcBorders>
              <w:left w:val="nil"/>
            </w:tcBorders>
          </w:tcPr>
          <w:p w14:paraId="783A15E2" w14:textId="77777777" w:rsidR="00724953" w:rsidRPr="00FE57F5" w:rsidRDefault="00724953">
            <w:pPr>
              <w:rPr>
                <w:b/>
                <w:sz w:val="24"/>
                <w:szCs w:val="24"/>
              </w:rPr>
            </w:pPr>
          </w:p>
        </w:tc>
        <w:tc>
          <w:tcPr>
            <w:tcW w:w="8415" w:type="dxa"/>
            <w:gridSpan w:val="2"/>
          </w:tcPr>
          <w:p w14:paraId="67667F27" w14:textId="77777777" w:rsidR="00724953" w:rsidRPr="002461FD" w:rsidRDefault="00724953" w:rsidP="00724953">
            <w:pPr>
              <w:rPr>
                <w:rFonts w:cs="Arial"/>
                <w:b/>
                <w:sz w:val="24"/>
                <w:szCs w:val="24"/>
              </w:rPr>
            </w:pPr>
            <w:r>
              <w:rPr>
                <w:rFonts w:cs="Arial"/>
                <w:b/>
                <w:sz w:val="24"/>
                <w:szCs w:val="24"/>
              </w:rPr>
              <w:t>Mrs K Jarman</w:t>
            </w:r>
          </w:p>
        </w:tc>
      </w:tr>
      <w:tr w:rsidR="00724953" w:rsidRPr="00FE57F5" w14:paraId="279569EC" w14:textId="77777777" w:rsidTr="00144479">
        <w:tc>
          <w:tcPr>
            <w:tcW w:w="1949" w:type="dxa"/>
            <w:gridSpan w:val="2"/>
            <w:shd w:val="clear" w:color="auto" w:fill="auto"/>
          </w:tcPr>
          <w:p w14:paraId="55F32334" w14:textId="77777777" w:rsidR="00724953" w:rsidRPr="00FE57F5" w:rsidRDefault="00724953">
            <w:pPr>
              <w:rPr>
                <w:b/>
                <w:sz w:val="24"/>
                <w:szCs w:val="24"/>
              </w:rPr>
            </w:pPr>
          </w:p>
        </w:tc>
        <w:tc>
          <w:tcPr>
            <w:tcW w:w="234" w:type="dxa"/>
            <w:tcBorders>
              <w:left w:val="nil"/>
            </w:tcBorders>
          </w:tcPr>
          <w:p w14:paraId="6B9A719B" w14:textId="77777777" w:rsidR="00724953" w:rsidRPr="00FE57F5" w:rsidRDefault="00724953">
            <w:pPr>
              <w:rPr>
                <w:b/>
                <w:sz w:val="24"/>
                <w:szCs w:val="24"/>
              </w:rPr>
            </w:pPr>
          </w:p>
        </w:tc>
        <w:tc>
          <w:tcPr>
            <w:tcW w:w="8415" w:type="dxa"/>
            <w:gridSpan w:val="2"/>
          </w:tcPr>
          <w:p w14:paraId="1F0540D8" w14:textId="1097373B" w:rsidR="00724953" w:rsidRDefault="00724953" w:rsidP="00724953">
            <w:pPr>
              <w:rPr>
                <w:rFonts w:cs="Arial"/>
                <w:b/>
                <w:sz w:val="24"/>
                <w:szCs w:val="24"/>
              </w:rPr>
            </w:pPr>
          </w:p>
        </w:tc>
      </w:tr>
      <w:tr w:rsidR="00297A7B" w:rsidRPr="00FE57F5" w14:paraId="3581C959" w14:textId="77777777" w:rsidTr="00484D46">
        <w:tc>
          <w:tcPr>
            <w:tcW w:w="1949" w:type="dxa"/>
            <w:gridSpan w:val="2"/>
            <w:shd w:val="clear" w:color="auto" w:fill="auto"/>
          </w:tcPr>
          <w:p w14:paraId="2A0D5934" w14:textId="77777777" w:rsidR="00297A7B" w:rsidRPr="00FE57F5" w:rsidRDefault="00297A7B">
            <w:pPr>
              <w:rPr>
                <w:b/>
                <w:sz w:val="24"/>
                <w:szCs w:val="24"/>
              </w:rPr>
            </w:pPr>
          </w:p>
        </w:tc>
        <w:tc>
          <w:tcPr>
            <w:tcW w:w="234" w:type="dxa"/>
            <w:tcBorders>
              <w:left w:val="nil"/>
            </w:tcBorders>
          </w:tcPr>
          <w:p w14:paraId="5D23EAE4" w14:textId="77777777" w:rsidR="00297A7B" w:rsidRPr="00FE57F5" w:rsidRDefault="00297A7B">
            <w:pPr>
              <w:rPr>
                <w:b/>
                <w:sz w:val="24"/>
                <w:szCs w:val="24"/>
              </w:rPr>
            </w:pPr>
          </w:p>
        </w:tc>
        <w:tc>
          <w:tcPr>
            <w:tcW w:w="8415" w:type="dxa"/>
            <w:gridSpan w:val="2"/>
          </w:tcPr>
          <w:p w14:paraId="45F72636" w14:textId="77777777" w:rsidR="00297A7B" w:rsidRPr="002461FD" w:rsidRDefault="00297A7B" w:rsidP="00B91961">
            <w:pPr>
              <w:rPr>
                <w:b/>
                <w:sz w:val="24"/>
                <w:szCs w:val="24"/>
              </w:rPr>
            </w:pPr>
            <w:r w:rsidRPr="002461FD">
              <w:rPr>
                <w:rFonts w:cs="Arial"/>
                <w:b/>
                <w:sz w:val="24"/>
                <w:szCs w:val="24"/>
              </w:rPr>
              <w:t xml:space="preserve">Mr A Murray (Headteacher) </w:t>
            </w:r>
          </w:p>
        </w:tc>
      </w:tr>
      <w:tr w:rsidR="00297A7B" w:rsidRPr="00FE57F5" w14:paraId="0F58BCEE" w14:textId="77777777" w:rsidTr="00F67C5D">
        <w:tc>
          <w:tcPr>
            <w:tcW w:w="1949" w:type="dxa"/>
            <w:gridSpan w:val="2"/>
            <w:tcBorders>
              <w:bottom w:val="single" w:sz="4" w:space="0" w:color="auto"/>
            </w:tcBorders>
            <w:shd w:val="clear" w:color="auto" w:fill="auto"/>
          </w:tcPr>
          <w:p w14:paraId="4F162C1B" w14:textId="77777777" w:rsidR="00297A7B" w:rsidRPr="00FE57F5" w:rsidRDefault="00297A7B">
            <w:pPr>
              <w:rPr>
                <w:b/>
                <w:sz w:val="24"/>
                <w:szCs w:val="24"/>
              </w:rPr>
            </w:pPr>
          </w:p>
        </w:tc>
        <w:tc>
          <w:tcPr>
            <w:tcW w:w="234" w:type="dxa"/>
            <w:tcBorders>
              <w:left w:val="nil"/>
            </w:tcBorders>
          </w:tcPr>
          <w:p w14:paraId="20A6DA4F" w14:textId="77777777" w:rsidR="00297A7B" w:rsidRPr="00FE57F5" w:rsidRDefault="00297A7B">
            <w:pPr>
              <w:rPr>
                <w:b/>
                <w:sz w:val="24"/>
                <w:szCs w:val="24"/>
              </w:rPr>
            </w:pPr>
          </w:p>
        </w:tc>
        <w:tc>
          <w:tcPr>
            <w:tcW w:w="8415" w:type="dxa"/>
            <w:gridSpan w:val="2"/>
          </w:tcPr>
          <w:p w14:paraId="3C11BBA7" w14:textId="77777777" w:rsidR="00297A7B" w:rsidRPr="00FE57F5" w:rsidRDefault="00297A7B" w:rsidP="00B91961">
            <w:pPr>
              <w:rPr>
                <w:b/>
                <w:sz w:val="24"/>
                <w:szCs w:val="24"/>
              </w:rPr>
            </w:pPr>
          </w:p>
        </w:tc>
      </w:tr>
      <w:tr w:rsidR="002461FD" w:rsidRPr="00FE57F5" w14:paraId="58C26252" w14:textId="77777777" w:rsidTr="002C3497">
        <w:tc>
          <w:tcPr>
            <w:tcW w:w="1949" w:type="dxa"/>
            <w:gridSpan w:val="2"/>
            <w:tcBorders>
              <w:top w:val="single" w:sz="4" w:space="0" w:color="auto"/>
              <w:left w:val="single" w:sz="4" w:space="0" w:color="auto"/>
              <w:bottom w:val="single" w:sz="4" w:space="0" w:color="auto"/>
              <w:right w:val="single" w:sz="4" w:space="0" w:color="auto"/>
            </w:tcBorders>
            <w:shd w:val="pct10" w:color="auto" w:fill="FFFFFF"/>
          </w:tcPr>
          <w:p w14:paraId="5A549FF8" w14:textId="77777777" w:rsidR="002461FD" w:rsidRPr="00FE57F5" w:rsidRDefault="002461FD" w:rsidP="002461FD">
            <w:pPr>
              <w:rPr>
                <w:b/>
                <w:sz w:val="24"/>
                <w:szCs w:val="24"/>
              </w:rPr>
            </w:pPr>
            <w:r w:rsidRPr="00FE57F5">
              <w:rPr>
                <w:b/>
                <w:sz w:val="24"/>
                <w:szCs w:val="24"/>
              </w:rPr>
              <w:t>Also Present:</w:t>
            </w:r>
          </w:p>
        </w:tc>
        <w:tc>
          <w:tcPr>
            <w:tcW w:w="234" w:type="dxa"/>
            <w:tcBorders>
              <w:left w:val="nil"/>
            </w:tcBorders>
          </w:tcPr>
          <w:p w14:paraId="7B89DF0E" w14:textId="77777777" w:rsidR="002461FD" w:rsidRPr="00FE57F5" w:rsidRDefault="002461FD" w:rsidP="002461FD">
            <w:pPr>
              <w:rPr>
                <w:b/>
                <w:sz w:val="24"/>
                <w:szCs w:val="24"/>
              </w:rPr>
            </w:pPr>
          </w:p>
        </w:tc>
        <w:tc>
          <w:tcPr>
            <w:tcW w:w="8415" w:type="dxa"/>
            <w:gridSpan w:val="2"/>
          </w:tcPr>
          <w:p w14:paraId="733F26DA" w14:textId="77777777" w:rsidR="002461FD" w:rsidRPr="00FE57F5" w:rsidRDefault="002461FD" w:rsidP="00724953">
            <w:pPr>
              <w:rPr>
                <w:b/>
                <w:sz w:val="24"/>
                <w:szCs w:val="24"/>
              </w:rPr>
            </w:pPr>
            <w:r w:rsidRPr="00ED70B2">
              <w:rPr>
                <w:b/>
                <w:sz w:val="24"/>
                <w:szCs w:val="24"/>
              </w:rPr>
              <w:t xml:space="preserve">Mrs </w:t>
            </w:r>
            <w:r w:rsidR="002F574B">
              <w:rPr>
                <w:b/>
                <w:sz w:val="24"/>
                <w:szCs w:val="24"/>
              </w:rPr>
              <w:t>M</w:t>
            </w:r>
            <w:r w:rsidR="00DF644C">
              <w:rPr>
                <w:b/>
                <w:sz w:val="24"/>
                <w:szCs w:val="24"/>
              </w:rPr>
              <w:t xml:space="preserve"> Cullen (Committee Adviser</w:t>
            </w:r>
            <w:r w:rsidR="002F574B">
              <w:rPr>
                <w:b/>
                <w:sz w:val="24"/>
                <w:szCs w:val="24"/>
              </w:rPr>
              <w:t>)</w:t>
            </w:r>
          </w:p>
        </w:tc>
      </w:tr>
      <w:tr w:rsidR="00A5083C" w:rsidRPr="00FE57F5" w14:paraId="6CE6EA4C" w14:textId="77777777" w:rsidTr="00EA18A0">
        <w:trPr>
          <w:trHeight w:val="325"/>
        </w:trPr>
        <w:tc>
          <w:tcPr>
            <w:tcW w:w="1949" w:type="dxa"/>
            <w:gridSpan w:val="2"/>
          </w:tcPr>
          <w:p w14:paraId="4D48CEF1" w14:textId="77777777" w:rsidR="00A5083C" w:rsidRPr="00FE57F5" w:rsidRDefault="00A5083C">
            <w:pPr>
              <w:rPr>
                <w:b/>
                <w:sz w:val="24"/>
                <w:szCs w:val="24"/>
              </w:rPr>
            </w:pPr>
          </w:p>
        </w:tc>
        <w:tc>
          <w:tcPr>
            <w:tcW w:w="234" w:type="dxa"/>
          </w:tcPr>
          <w:p w14:paraId="7D37DF5F" w14:textId="77777777" w:rsidR="00A5083C" w:rsidRPr="00FE57F5" w:rsidRDefault="00A5083C">
            <w:pPr>
              <w:rPr>
                <w:b/>
                <w:sz w:val="24"/>
                <w:szCs w:val="24"/>
              </w:rPr>
            </w:pPr>
          </w:p>
        </w:tc>
        <w:tc>
          <w:tcPr>
            <w:tcW w:w="8415" w:type="dxa"/>
            <w:gridSpan w:val="2"/>
          </w:tcPr>
          <w:p w14:paraId="638127F6" w14:textId="097BC8BA" w:rsidR="00A5083C" w:rsidRDefault="00A5083C">
            <w:pPr>
              <w:rPr>
                <w:b/>
                <w:sz w:val="24"/>
              </w:rPr>
            </w:pPr>
            <w:r>
              <w:rPr>
                <w:b/>
                <w:sz w:val="24"/>
              </w:rPr>
              <w:t>Ms M Maxwell-Scott (Observer)</w:t>
            </w:r>
          </w:p>
        </w:tc>
      </w:tr>
      <w:tr w:rsidR="00297A7B" w:rsidRPr="00FE57F5" w14:paraId="4F7AA799" w14:textId="77777777" w:rsidTr="00EA18A0">
        <w:trPr>
          <w:trHeight w:val="325"/>
        </w:trPr>
        <w:tc>
          <w:tcPr>
            <w:tcW w:w="1949" w:type="dxa"/>
            <w:gridSpan w:val="2"/>
          </w:tcPr>
          <w:p w14:paraId="3442B7A3" w14:textId="77777777" w:rsidR="00297A7B" w:rsidRPr="00FE57F5" w:rsidRDefault="00297A7B">
            <w:pPr>
              <w:rPr>
                <w:b/>
                <w:sz w:val="24"/>
                <w:szCs w:val="24"/>
              </w:rPr>
            </w:pPr>
          </w:p>
        </w:tc>
        <w:tc>
          <w:tcPr>
            <w:tcW w:w="234" w:type="dxa"/>
          </w:tcPr>
          <w:p w14:paraId="7E8BA581" w14:textId="77777777" w:rsidR="00297A7B" w:rsidRPr="00FE57F5" w:rsidRDefault="00297A7B">
            <w:pPr>
              <w:rPr>
                <w:b/>
                <w:sz w:val="24"/>
                <w:szCs w:val="24"/>
              </w:rPr>
            </w:pPr>
          </w:p>
        </w:tc>
        <w:tc>
          <w:tcPr>
            <w:tcW w:w="8415" w:type="dxa"/>
            <w:gridSpan w:val="2"/>
          </w:tcPr>
          <w:p w14:paraId="4E593608" w14:textId="216B89FB" w:rsidR="00297A7B" w:rsidRPr="00FE57F5" w:rsidRDefault="00793DBB">
            <w:pPr>
              <w:rPr>
                <w:b/>
                <w:sz w:val="24"/>
                <w:szCs w:val="24"/>
              </w:rPr>
            </w:pPr>
            <w:r>
              <w:rPr>
                <w:b/>
                <w:sz w:val="24"/>
              </w:rPr>
              <w:t>Mrs A McChry</w:t>
            </w:r>
            <w:r w:rsidR="00B00072">
              <w:rPr>
                <w:b/>
                <w:sz w:val="24"/>
              </w:rPr>
              <w:t>stal</w:t>
            </w:r>
            <w:r>
              <w:rPr>
                <w:b/>
                <w:sz w:val="24"/>
              </w:rPr>
              <w:t xml:space="preserve"> (Business Manager – McKee College House)</w:t>
            </w:r>
          </w:p>
        </w:tc>
      </w:tr>
      <w:tr w:rsidR="00B00072" w:rsidRPr="00FE57F5" w14:paraId="3D26A2E2" w14:textId="77777777" w:rsidTr="00EA18A0">
        <w:trPr>
          <w:trHeight w:val="325"/>
        </w:trPr>
        <w:tc>
          <w:tcPr>
            <w:tcW w:w="1949" w:type="dxa"/>
            <w:gridSpan w:val="2"/>
          </w:tcPr>
          <w:p w14:paraId="06A4442A" w14:textId="77777777" w:rsidR="00B00072" w:rsidRPr="00FE57F5" w:rsidRDefault="00B00072">
            <w:pPr>
              <w:rPr>
                <w:b/>
                <w:sz w:val="24"/>
                <w:szCs w:val="24"/>
              </w:rPr>
            </w:pPr>
          </w:p>
        </w:tc>
        <w:tc>
          <w:tcPr>
            <w:tcW w:w="234" w:type="dxa"/>
          </w:tcPr>
          <w:p w14:paraId="66D7A77E" w14:textId="77777777" w:rsidR="00B00072" w:rsidRPr="00FE57F5" w:rsidRDefault="00B00072">
            <w:pPr>
              <w:rPr>
                <w:b/>
                <w:sz w:val="24"/>
                <w:szCs w:val="24"/>
              </w:rPr>
            </w:pPr>
          </w:p>
        </w:tc>
        <w:tc>
          <w:tcPr>
            <w:tcW w:w="8415" w:type="dxa"/>
            <w:gridSpan w:val="2"/>
          </w:tcPr>
          <w:p w14:paraId="7A417B5D" w14:textId="54FE14F6" w:rsidR="00B00072" w:rsidRDefault="00B00072">
            <w:pPr>
              <w:rPr>
                <w:b/>
                <w:sz w:val="24"/>
              </w:rPr>
            </w:pPr>
            <w:r>
              <w:rPr>
                <w:b/>
                <w:sz w:val="24"/>
              </w:rPr>
              <w:t>Mrs M McCullough (School Business Manager)</w:t>
            </w:r>
          </w:p>
        </w:tc>
      </w:tr>
      <w:tr w:rsidR="00ED4F2B" w:rsidRPr="00FE57F5" w14:paraId="67293822" w14:textId="77777777" w:rsidTr="00044B3F">
        <w:tc>
          <w:tcPr>
            <w:tcW w:w="1241" w:type="dxa"/>
          </w:tcPr>
          <w:p w14:paraId="2F7C787E" w14:textId="77777777" w:rsidR="00ED4F2B" w:rsidRPr="00FE57F5" w:rsidRDefault="00ED4F2B">
            <w:pPr>
              <w:rPr>
                <w:b/>
                <w:sz w:val="24"/>
                <w:szCs w:val="24"/>
              </w:rPr>
            </w:pPr>
          </w:p>
        </w:tc>
        <w:tc>
          <w:tcPr>
            <w:tcW w:w="7683" w:type="dxa"/>
            <w:gridSpan w:val="3"/>
            <w:tcBorders>
              <w:right w:val="single" w:sz="4" w:space="0" w:color="auto"/>
            </w:tcBorders>
          </w:tcPr>
          <w:p w14:paraId="5527406E" w14:textId="77777777" w:rsidR="00ED4F2B" w:rsidRPr="00FE57F5" w:rsidRDefault="00ED4F2B" w:rsidP="004A2A10">
            <w:pPr>
              <w:jc w:val="both"/>
              <w:rPr>
                <w:b/>
                <w:sz w:val="24"/>
                <w:szCs w:val="24"/>
              </w:rPr>
            </w:pPr>
          </w:p>
        </w:tc>
        <w:tc>
          <w:tcPr>
            <w:tcW w:w="1674" w:type="dxa"/>
            <w:tcBorders>
              <w:left w:val="single" w:sz="4" w:space="0" w:color="auto"/>
            </w:tcBorders>
          </w:tcPr>
          <w:p w14:paraId="5DDFA0D0" w14:textId="77777777" w:rsidR="00ED4F2B" w:rsidRPr="00FE57F5" w:rsidRDefault="00ED4F2B" w:rsidP="004A2A10">
            <w:pPr>
              <w:jc w:val="both"/>
              <w:rPr>
                <w:b/>
                <w:sz w:val="24"/>
                <w:szCs w:val="24"/>
                <w:u w:val="single"/>
              </w:rPr>
            </w:pPr>
            <w:r w:rsidRPr="00FE57F5">
              <w:rPr>
                <w:b/>
                <w:sz w:val="24"/>
                <w:szCs w:val="24"/>
                <w:u w:val="single"/>
              </w:rPr>
              <w:t>Action</w:t>
            </w:r>
          </w:p>
        </w:tc>
      </w:tr>
      <w:tr w:rsidR="00671588" w:rsidRPr="00FE57F5" w14:paraId="686A9B09" w14:textId="77777777" w:rsidTr="00044B3F">
        <w:tc>
          <w:tcPr>
            <w:tcW w:w="1241" w:type="dxa"/>
          </w:tcPr>
          <w:p w14:paraId="335B51C2" w14:textId="77777777" w:rsidR="00671588" w:rsidRPr="00FE57F5" w:rsidRDefault="00671588">
            <w:pPr>
              <w:rPr>
                <w:b/>
                <w:sz w:val="24"/>
                <w:szCs w:val="24"/>
              </w:rPr>
            </w:pPr>
          </w:p>
        </w:tc>
        <w:tc>
          <w:tcPr>
            <w:tcW w:w="7683" w:type="dxa"/>
            <w:gridSpan w:val="3"/>
            <w:tcBorders>
              <w:right w:val="single" w:sz="4" w:space="0" w:color="auto"/>
            </w:tcBorders>
          </w:tcPr>
          <w:p w14:paraId="515C5E69" w14:textId="77777777" w:rsidR="00671588" w:rsidRPr="00FE57F5" w:rsidRDefault="00671588" w:rsidP="004A2A10">
            <w:pPr>
              <w:jc w:val="both"/>
              <w:rPr>
                <w:b/>
                <w:sz w:val="24"/>
                <w:szCs w:val="24"/>
              </w:rPr>
            </w:pPr>
          </w:p>
        </w:tc>
        <w:tc>
          <w:tcPr>
            <w:tcW w:w="1674" w:type="dxa"/>
            <w:tcBorders>
              <w:left w:val="single" w:sz="4" w:space="0" w:color="auto"/>
            </w:tcBorders>
          </w:tcPr>
          <w:p w14:paraId="5F9EC14D" w14:textId="77777777" w:rsidR="00671588" w:rsidRPr="00FE57F5" w:rsidRDefault="00671588" w:rsidP="004A2A10">
            <w:pPr>
              <w:jc w:val="both"/>
              <w:rPr>
                <w:b/>
                <w:sz w:val="24"/>
                <w:szCs w:val="24"/>
                <w:u w:val="single"/>
              </w:rPr>
            </w:pPr>
          </w:p>
        </w:tc>
      </w:tr>
      <w:tr w:rsidR="00235140" w:rsidRPr="00FE57F5" w14:paraId="4B019BA9" w14:textId="77777777" w:rsidTr="00044B3F">
        <w:tc>
          <w:tcPr>
            <w:tcW w:w="1241" w:type="dxa"/>
          </w:tcPr>
          <w:p w14:paraId="5CCA8FF8" w14:textId="0FD505C0" w:rsidR="00235140" w:rsidRPr="00FE57F5" w:rsidRDefault="002F574B" w:rsidP="002F574B">
            <w:pPr>
              <w:jc w:val="both"/>
              <w:rPr>
                <w:b/>
                <w:sz w:val="24"/>
                <w:szCs w:val="24"/>
              </w:rPr>
            </w:pPr>
            <w:r>
              <w:rPr>
                <w:b/>
                <w:sz w:val="24"/>
                <w:szCs w:val="24"/>
              </w:rPr>
              <w:t>2</w:t>
            </w:r>
            <w:r w:rsidR="00A5083C">
              <w:rPr>
                <w:b/>
                <w:sz w:val="24"/>
                <w:szCs w:val="24"/>
              </w:rPr>
              <w:t>2</w:t>
            </w:r>
            <w:r>
              <w:rPr>
                <w:b/>
                <w:sz w:val="24"/>
                <w:szCs w:val="24"/>
              </w:rPr>
              <w:t>.01</w:t>
            </w:r>
          </w:p>
        </w:tc>
        <w:tc>
          <w:tcPr>
            <w:tcW w:w="7683" w:type="dxa"/>
            <w:gridSpan w:val="3"/>
            <w:tcBorders>
              <w:right w:val="single" w:sz="4" w:space="0" w:color="auto"/>
            </w:tcBorders>
          </w:tcPr>
          <w:p w14:paraId="620205EB" w14:textId="38F0CABA" w:rsidR="00235140" w:rsidRDefault="00235140" w:rsidP="00235140">
            <w:pPr>
              <w:jc w:val="both"/>
              <w:rPr>
                <w:b/>
                <w:sz w:val="24"/>
                <w:szCs w:val="24"/>
              </w:rPr>
            </w:pPr>
            <w:r w:rsidRPr="007A39E9">
              <w:rPr>
                <w:b/>
                <w:sz w:val="24"/>
                <w:szCs w:val="24"/>
              </w:rPr>
              <w:t xml:space="preserve">Apologies for </w:t>
            </w:r>
            <w:r>
              <w:rPr>
                <w:b/>
                <w:sz w:val="24"/>
                <w:szCs w:val="24"/>
              </w:rPr>
              <w:t>A</w:t>
            </w:r>
            <w:r w:rsidRPr="007A39E9">
              <w:rPr>
                <w:b/>
                <w:sz w:val="24"/>
                <w:szCs w:val="24"/>
              </w:rPr>
              <w:t>bsence</w:t>
            </w:r>
            <w:r w:rsidR="00A5083C">
              <w:rPr>
                <w:b/>
                <w:sz w:val="24"/>
                <w:szCs w:val="24"/>
              </w:rPr>
              <w:t xml:space="preserve"> &amp; Welcome</w:t>
            </w:r>
          </w:p>
        </w:tc>
        <w:tc>
          <w:tcPr>
            <w:tcW w:w="1674" w:type="dxa"/>
            <w:tcBorders>
              <w:left w:val="single" w:sz="4" w:space="0" w:color="auto"/>
            </w:tcBorders>
          </w:tcPr>
          <w:p w14:paraId="02A9E6A3" w14:textId="77777777" w:rsidR="00235140" w:rsidRDefault="00235140" w:rsidP="00586F7A">
            <w:pPr>
              <w:jc w:val="both"/>
              <w:rPr>
                <w:b/>
                <w:sz w:val="24"/>
                <w:szCs w:val="24"/>
              </w:rPr>
            </w:pPr>
          </w:p>
        </w:tc>
      </w:tr>
      <w:tr w:rsidR="00235140" w:rsidRPr="00FE57F5" w14:paraId="7B7870E8" w14:textId="77777777" w:rsidTr="00044B3F">
        <w:tc>
          <w:tcPr>
            <w:tcW w:w="1241" w:type="dxa"/>
          </w:tcPr>
          <w:p w14:paraId="17BD6ED4" w14:textId="77777777" w:rsidR="00235140" w:rsidRPr="00FE57F5" w:rsidRDefault="00235140" w:rsidP="00235140">
            <w:pPr>
              <w:ind w:left="567"/>
              <w:jc w:val="both"/>
              <w:rPr>
                <w:b/>
                <w:sz w:val="24"/>
                <w:szCs w:val="24"/>
              </w:rPr>
            </w:pPr>
          </w:p>
        </w:tc>
        <w:tc>
          <w:tcPr>
            <w:tcW w:w="7683" w:type="dxa"/>
            <w:gridSpan w:val="3"/>
            <w:tcBorders>
              <w:right w:val="single" w:sz="4" w:space="0" w:color="auto"/>
            </w:tcBorders>
          </w:tcPr>
          <w:p w14:paraId="5951699F" w14:textId="77777777" w:rsidR="00235140" w:rsidRDefault="00235140" w:rsidP="007A1E46">
            <w:pPr>
              <w:jc w:val="both"/>
              <w:rPr>
                <w:b/>
                <w:sz w:val="24"/>
                <w:szCs w:val="24"/>
              </w:rPr>
            </w:pPr>
          </w:p>
        </w:tc>
        <w:tc>
          <w:tcPr>
            <w:tcW w:w="1674" w:type="dxa"/>
            <w:tcBorders>
              <w:left w:val="single" w:sz="4" w:space="0" w:color="auto"/>
            </w:tcBorders>
          </w:tcPr>
          <w:p w14:paraId="234DD1DB" w14:textId="77777777" w:rsidR="00235140" w:rsidRDefault="00235140" w:rsidP="00586F7A">
            <w:pPr>
              <w:jc w:val="both"/>
              <w:rPr>
                <w:b/>
                <w:sz w:val="24"/>
                <w:szCs w:val="24"/>
              </w:rPr>
            </w:pPr>
          </w:p>
        </w:tc>
      </w:tr>
      <w:tr w:rsidR="00235140" w:rsidRPr="00FE57F5" w14:paraId="0C04D28E" w14:textId="77777777" w:rsidTr="00044B3F">
        <w:tc>
          <w:tcPr>
            <w:tcW w:w="1241" w:type="dxa"/>
          </w:tcPr>
          <w:p w14:paraId="569076E1" w14:textId="77777777" w:rsidR="00235140" w:rsidRPr="00FE57F5" w:rsidRDefault="00235140" w:rsidP="00235140">
            <w:pPr>
              <w:ind w:left="567"/>
              <w:jc w:val="both"/>
              <w:rPr>
                <w:b/>
                <w:sz w:val="24"/>
                <w:szCs w:val="24"/>
              </w:rPr>
            </w:pPr>
          </w:p>
        </w:tc>
        <w:tc>
          <w:tcPr>
            <w:tcW w:w="7683" w:type="dxa"/>
            <w:gridSpan w:val="3"/>
            <w:tcBorders>
              <w:right w:val="single" w:sz="4" w:space="0" w:color="auto"/>
            </w:tcBorders>
          </w:tcPr>
          <w:p w14:paraId="475A155C" w14:textId="77777777" w:rsidR="00A5083C" w:rsidRDefault="00235140" w:rsidP="002F574B">
            <w:pPr>
              <w:jc w:val="both"/>
              <w:rPr>
                <w:sz w:val="24"/>
                <w:szCs w:val="24"/>
              </w:rPr>
            </w:pPr>
            <w:r w:rsidRPr="00235140">
              <w:rPr>
                <w:sz w:val="24"/>
                <w:szCs w:val="24"/>
              </w:rPr>
              <w:t xml:space="preserve">Apologies for absence were received and accepted from </w:t>
            </w:r>
            <w:r w:rsidR="00A5083C">
              <w:rPr>
                <w:sz w:val="24"/>
                <w:szCs w:val="24"/>
              </w:rPr>
              <w:t>Mr R Gittins.</w:t>
            </w:r>
          </w:p>
          <w:p w14:paraId="1CE930B8" w14:textId="77777777" w:rsidR="00A5083C" w:rsidRDefault="00A5083C" w:rsidP="002F574B">
            <w:pPr>
              <w:jc w:val="both"/>
              <w:rPr>
                <w:sz w:val="24"/>
                <w:szCs w:val="24"/>
              </w:rPr>
            </w:pPr>
          </w:p>
          <w:p w14:paraId="7F2D86A7" w14:textId="6378BC2A" w:rsidR="00235140" w:rsidRDefault="00A5083C" w:rsidP="002F574B">
            <w:pPr>
              <w:jc w:val="both"/>
              <w:rPr>
                <w:b/>
                <w:sz w:val="24"/>
                <w:szCs w:val="24"/>
              </w:rPr>
            </w:pPr>
            <w:r>
              <w:rPr>
                <w:sz w:val="24"/>
                <w:szCs w:val="24"/>
              </w:rPr>
              <w:t>Members welcomed Ms Maxwell-Scott to the meeting, prior to her appointment as a co-opted member at the Spring Term Full Committee meeting</w:t>
            </w:r>
          </w:p>
        </w:tc>
        <w:tc>
          <w:tcPr>
            <w:tcW w:w="1674" w:type="dxa"/>
            <w:tcBorders>
              <w:left w:val="single" w:sz="4" w:space="0" w:color="auto"/>
            </w:tcBorders>
          </w:tcPr>
          <w:p w14:paraId="1093AA9C" w14:textId="77777777" w:rsidR="00235140" w:rsidRDefault="00235140" w:rsidP="00586F7A">
            <w:pPr>
              <w:jc w:val="both"/>
              <w:rPr>
                <w:b/>
                <w:sz w:val="24"/>
                <w:szCs w:val="24"/>
              </w:rPr>
            </w:pPr>
          </w:p>
        </w:tc>
      </w:tr>
      <w:tr w:rsidR="00235140" w:rsidRPr="00FE57F5" w14:paraId="0C080C03" w14:textId="77777777" w:rsidTr="00044B3F">
        <w:tc>
          <w:tcPr>
            <w:tcW w:w="1241" w:type="dxa"/>
          </w:tcPr>
          <w:p w14:paraId="300E47AF" w14:textId="77777777" w:rsidR="00235140" w:rsidRPr="00FE57F5" w:rsidRDefault="00235140" w:rsidP="00235140">
            <w:pPr>
              <w:ind w:left="567"/>
              <w:jc w:val="both"/>
              <w:rPr>
                <w:b/>
                <w:sz w:val="24"/>
                <w:szCs w:val="24"/>
              </w:rPr>
            </w:pPr>
          </w:p>
        </w:tc>
        <w:tc>
          <w:tcPr>
            <w:tcW w:w="7683" w:type="dxa"/>
            <w:gridSpan w:val="3"/>
            <w:tcBorders>
              <w:right w:val="single" w:sz="4" w:space="0" w:color="auto"/>
            </w:tcBorders>
          </w:tcPr>
          <w:p w14:paraId="2EE0E3F6" w14:textId="77777777" w:rsidR="00235140" w:rsidRDefault="00235140" w:rsidP="007A1E46">
            <w:pPr>
              <w:jc w:val="both"/>
              <w:rPr>
                <w:b/>
                <w:sz w:val="24"/>
                <w:szCs w:val="24"/>
              </w:rPr>
            </w:pPr>
          </w:p>
        </w:tc>
        <w:tc>
          <w:tcPr>
            <w:tcW w:w="1674" w:type="dxa"/>
            <w:tcBorders>
              <w:left w:val="single" w:sz="4" w:space="0" w:color="auto"/>
            </w:tcBorders>
          </w:tcPr>
          <w:p w14:paraId="0496109D" w14:textId="77777777" w:rsidR="00235140" w:rsidRDefault="00235140" w:rsidP="00586F7A">
            <w:pPr>
              <w:jc w:val="both"/>
              <w:rPr>
                <w:b/>
                <w:sz w:val="24"/>
                <w:szCs w:val="24"/>
              </w:rPr>
            </w:pPr>
          </w:p>
        </w:tc>
      </w:tr>
      <w:tr w:rsidR="001202EB" w:rsidRPr="00FE57F5" w14:paraId="0D906C08" w14:textId="77777777" w:rsidTr="00044B3F">
        <w:trPr>
          <w:trHeight w:val="329"/>
        </w:trPr>
        <w:tc>
          <w:tcPr>
            <w:tcW w:w="1241" w:type="dxa"/>
          </w:tcPr>
          <w:p w14:paraId="2BC192AD" w14:textId="45E65593" w:rsidR="001202EB" w:rsidRPr="00FE57F5" w:rsidRDefault="00793DBB" w:rsidP="00793DBB">
            <w:pPr>
              <w:jc w:val="both"/>
              <w:rPr>
                <w:b/>
                <w:sz w:val="24"/>
                <w:szCs w:val="24"/>
              </w:rPr>
            </w:pPr>
            <w:r>
              <w:rPr>
                <w:b/>
                <w:sz w:val="24"/>
                <w:szCs w:val="24"/>
              </w:rPr>
              <w:t>2</w:t>
            </w:r>
            <w:r w:rsidR="00A5083C">
              <w:rPr>
                <w:b/>
                <w:sz w:val="24"/>
                <w:szCs w:val="24"/>
              </w:rPr>
              <w:t>2</w:t>
            </w:r>
            <w:r>
              <w:rPr>
                <w:b/>
                <w:sz w:val="24"/>
                <w:szCs w:val="24"/>
              </w:rPr>
              <w:t>.02</w:t>
            </w:r>
          </w:p>
        </w:tc>
        <w:tc>
          <w:tcPr>
            <w:tcW w:w="7683" w:type="dxa"/>
            <w:gridSpan w:val="3"/>
            <w:tcBorders>
              <w:right w:val="single" w:sz="4" w:space="0" w:color="auto"/>
            </w:tcBorders>
          </w:tcPr>
          <w:p w14:paraId="3C24CA8B" w14:textId="77777777" w:rsidR="001202EB" w:rsidRPr="001202EB" w:rsidRDefault="007A1E46" w:rsidP="00235140">
            <w:pPr>
              <w:jc w:val="both"/>
              <w:rPr>
                <w:sz w:val="24"/>
                <w:szCs w:val="24"/>
              </w:rPr>
            </w:pPr>
            <w:r w:rsidRPr="00FE57F5">
              <w:rPr>
                <w:b/>
                <w:sz w:val="24"/>
                <w:szCs w:val="24"/>
              </w:rPr>
              <w:t>Declaration of interests</w:t>
            </w:r>
          </w:p>
        </w:tc>
        <w:tc>
          <w:tcPr>
            <w:tcW w:w="1674" w:type="dxa"/>
            <w:tcBorders>
              <w:left w:val="single" w:sz="4" w:space="0" w:color="auto"/>
            </w:tcBorders>
          </w:tcPr>
          <w:p w14:paraId="6A7B0C36" w14:textId="77777777" w:rsidR="00CB250E" w:rsidRPr="00FE57F5" w:rsidRDefault="00CB250E" w:rsidP="00586F7A">
            <w:pPr>
              <w:jc w:val="both"/>
              <w:rPr>
                <w:b/>
                <w:sz w:val="24"/>
                <w:szCs w:val="24"/>
              </w:rPr>
            </w:pPr>
          </w:p>
        </w:tc>
      </w:tr>
      <w:tr w:rsidR="00235140" w:rsidRPr="00FE57F5" w14:paraId="33C7BCA4" w14:textId="77777777" w:rsidTr="00044B3F">
        <w:tc>
          <w:tcPr>
            <w:tcW w:w="1241" w:type="dxa"/>
          </w:tcPr>
          <w:p w14:paraId="788D1E68" w14:textId="77777777" w:rsidR="00235140" w:rsidRPr="00FE57F5" w:rsidRDefault="00235140" w:rsidP="001202EB">
            <w:pPr>
              <w:ind w:left="567"/>
              <w:jc w:val="both"/>
              <w:rPr>
                <w:b/>
                <w:sz w:val="24"/>
                <w:szCs w:val="24"/>
              </w:rPr>
            </w:pPr>
          </w:p>
        </w:tc>
        <w:tc>
          <w:tcPr>
            <w:tcW w:w="7683" w:type="dxa"/>
            <w:gridSpan w:val="3"/>
            <w:tcBorders>
              <w:right w:val="single" w:sz="4" w:space="0" w:color="auto"/>
            </w:tcBorders>
          </w:tcPr>
          <w:p w14:paraId="58D48220" w14:textId="77777777" w:rsidR="00235140" w:rsidRDefault="00235140" w:rsidP="00671588">
            <w:pPr>
              <w:jc w:val="both"/>
              <w:rPr>
                <w:b/>
                <w:sz w:val="24"/>
                <w:szCs w:val="24"/>
              </w:rPr>
            </w:pPr>
          </w:p>
        </w:tc>
        <w:tc>
          <w:tcPr>
            <w:tcW w:w="1674" w:type="dxa"/>
            <w:tcBorders>
              <w:left w:val="single" w:sz="4" w:space="0" w:color="auto"/>
            </w:tcBorders>
          </w:tcPr>
          <w:p w14:paraId="6B90F9B0" w14:textId="77777777" w:rsidR="00235140" w:rsidRDefault="00235140" w:rsidP="00586F7A">
            <w:pPr>
              <w:jc w:val="both"/>
              <w:rPr>
                <w:b/>
                <w:sz w:val="24"/>
                <w:szCs w:val="24"/>
              </w:rPr>
            </w:pPr>
          </w:p>
        </w:tc>
      </w:tr>
      <w:tr w:rsidR="00235140" w:rsidRPr="00FE57F5" w14:paraId="6C47B36D" w14:textId="77777777" w:rsidTr="00044B3F">
        <w:tc>
          <w:tcPr>
            <w:tcW w:w="1241" w:type="dxa"/>
          </w:tcPr>
          <w:p w14:paraId="109CA20B" w14:textId="77777777" w:rsidR="00235140" w:rsidRPr="00FE57F5" w:rsidRDefault="00235140" w:rsidP="001202EB">
            <w:pPr>
              <w:ind w:left="567"/>
              <w:jc w:val="both"/>
              <w:rPr>
                <w:b/>
                <w:sz w:val="24"/>
                <w:szCs w:val="24"/>
              </w:rPr>
            </w:pPr>
          </w:p>
        </w:tc>
        <w:tc>
          <w:tcPr>
            <w:tcW w:w="7683" w:type="dxa"/>
            <w:gridSpan w:val="3"/>
            <w:tcBorders>
              <w:right w:val="single" w:sz="4" w:space="0" w:color="auto"/>
            </w:tcBorders>
          </w:tcPr>
          <w:p w14:paraId="640137E4" w14:textId="77777777" w:rsidR="00235140" w:rsidRDefault="00235140" w:rsidP="00671588">
            <w:pPr>
              <w:jc w:val="both"/>
              <w:rPr>
                <w:b/>
                <w:sz w:val="24"/>
                <w:szCs w:val="24"/>
              </w:rPr>
            </w:pPr>
            <w:r w:rsidRPr="00FE57F5">
              <w:rPr>
                <w:sz w:val="24"/>
                <w:szCs w:val="24"/>
              </w:rPr>
              <w:t>There were no declarations of interest in relation to agenda items.</w:t>
            </w:r>
          </w:p>
        </w:tc>
        <w:tc>
          <w:tcPr>
            <w:tcW w:w="1674" w:type="dxa"/>
            <w:tcBorders>
              <w:left w:val="single" w:sz="4" w:space="0" w:color="auto"/>
            </w:tcBorders>
          </w:tcPr>
          <w:p w14:paraId="1DCA1300" w14:textId="77777777" w:rsidR="00235140" w:rsidRDefault="00235140" w:rsidP="00586F7A">
            <w:pPr>
              <w:jc w:val="both"/>
              <w:rPr>
                <w:b/>
                <w:sz w:val="24"/>
                <w:szCs w:val="24"/>
              </w:rPr>
            </w:pPr>
          </w:p>
        </w:tc>
      </w:tr>
      <w:tr w:rsidR="001202EB" w:rsidRPr="00FE57F5" w14:paraId="5FAF1210" w14:textId="77777777" w:rsidTr="00044B3F">
        <w:tc>
          <w:tcPr>
            <w:tcW w:w="1241" w:type="dxa"/>
          </w:tcPr>
          <w:p w14:paraId="15BB40EE" w14:textId="77777777" w:rsidR="001202EB" w:rsidRPr="00FE57F5" w:rsidRDefault="001202EB" w:rsidP="001202EB">
            <w:pPr>
              <w:ind w:left="567"/>
              <w:jc w:val="both"/>
              <w:rPr>
                <w:b/>
                <w:sz w:val="24"/>
                <w:szCs w:val="24"/>
              </w:rPr>
            </w:pPr>
          </w:p>
        </w:tc>
        <w:tc>
          <w:tcPr>
            <w:tcW w:w="7683" w:type="dxa"/>
            <w:gridSpan w:val="3"/>
            <w:tcBorders>
              <w:right w:val="single" w:sz="4" w:space="0" w:color="auto"/>
            </w:tcBorders>
          </w:tcPr>
          <w:p w14:paraId="4BB6A654" w14:textId="77777777" w:rsidR="001202EB" w:rsidRDefault="001202EB" w:rsidP="00671588">
            <w:pPr>
              <w:jc w:val="both"/>
              <w:rPr>
                <w:b/>
                <w:sz w:val="24"/>
                <w:szCs w:val="24"/>
              </w:rPr>
            </w:pPr>
          </w:p>
        </w:tc>
        <w:tc>
          <w:tcPr>
            <w:tcW w:w="1674" w:type="dxa"/>
            <w:tcBorders>
              <w:left w:val="single" w:sz="4" w:space="0" w:color="auto"/>
            </w:tcBorders>
          </w:tcPr>
          <w:p w14:paraId="3917C360" w14:textId="77777777" w:rsidR="001202EB" w:rsidRDefault="001202EB" w:rsidP="00586F7A">
            <w:pPr>
              <w:jc w:val="both"/>
              <w:rPr>
                <w:b/>
                <w:sz w:val="24"/>
                <w:szCs w:val="24"/>
              </w:rPr>
            </w:pPr>
          </w:p>
        </w:tc>
      </w:tr>
      <w:tr w:rsidR="00B22E69" w:rsidRPr="00FE57F5" w14:paraId="17BF85FC" w14:textId="77777777" w:rsidTr="00044B3F">
        <w:tc>
          <w:tcPr>
            <w:tcW w:w="1241" w:type="dxa"/>
          </w:tcPr>
          <w:p w14:paraId="5A54E7FF" w14:textId="7C8B2429" w:rsidR="00B22E69" w:rsidRPr="00FE57F5" w:rsidRDefault="00793DBB" w:rsidP="00793DBB">
            <w:pPr>
              <w:jc w:val="both"/>
              <w:rPr>
                <w:b/>
                <w:sz w:val="24"/>
                <w:szCs w:val="24"/>
              </w:rPr>
            </w:pPr>
            <w:r>
              <w:rPr>
                <w:b/>
                <w:sz w:val="24"/>
                <w:szCs w:val="24"/>
              </w:rPr>
              <w:t>2</w:t>
            </w:r>
            <w:r w:rsidR="00A5083C">
              <w:rPr>
                <w:b/>
                <w:sz w:val="24"/>
                <w:szCs w:val="24"/>
              </w:rPr>
              <w:t>2</w:t>
            </w:r>
            <w:r>
              <w:rPr>
                <w:b/>
                <w:sz w:val="24"/>
                <w:szCs w:val="24"/>
              </w:rPr>
              <w:t>.03</w:t>
            </w:r>
          </w:p>
        </w:tc>
        <w:tc>
          <w:tcPr>
            <w:tcW w:w="7683" w:type="dxa"/>
            <w:gridSpan w:val="3"/>
            <w:tcBorders>
              <w:right w:val="single" w:sz="4" w:space="0" w:color="auto"/>
            </w:tcBorders>
          </w:tcPr>
          <w:p w14:paraId="065508F7" w14:textId="77777777" w:rsidR="004A180A" w:rsidRPr="00FE57F5" w:rsidRDefault="00671588" w:rsidP="00235140">
            <w:pPr>
              <w:jc w:val="both"/>
              <w:rPr>
                <w:b/>
                <w:sz w:val="24"/>
                <w:szCs w:val="24"/>
              </w:rPr>
            </w:pPr>
            <w:r w:rsidRPr="00FE57F5">
              <w:rPr>
                <w:b/>
                <w:sz w:val="24"/>
                <w:szCs w:val="24"/>
              </w:rPr>
              <w:t xml:space="preserve">Minutes of the last meeting </w:t>
            </w:r>
          </w:p>
        </w:tc>
        <w:tc>
          <w:tcPr>
            <w:tcW w:w="1674" w:type="dxa"/>
            <w:tcBorders>
              <w:left w:val="single" w:sz="4" w:space="0" w:color="auto"/>
            </w:tcBorders>
          </w:tcPr>
          <w:p w14:paraId="0745B1B8" w14:textId="77777777" w:rsidR="00B22E69" w:rsidRDefault="00B22E69" w:rsidP="00586F7A">
            <w:pPr>
              <w:jc w:val="both"/>
              <w:rPr>
                <w:b/>
                <w:sz w:val="24"/>
                <w:szCs w:val="24"/>
              </w:rPr>
            </w:pPr>
          </w:p>
        </w:tc>
      </w:tr>
      <w:tr w:rsidR="00235140" w:rsidRPr="00FE57F5" w14:paraId="3F6BD2F6" w14:textId="77777777" w:rsidTr="00044B3F">
        <w:tc>
          <w:tcPr>
            <w:tcW w:w="1241" w:type="dxa"/>
          </w:tcPr>
          <w:p w14:paraId="2983D97C" w14:textId="77777777" w:rsidR="00235140" w:rsidRPr="00FE57F5" w:rsidRDefault="00235140" w:rsidP="006E2251">
            <w:pPr>
              <w:ind w:left="567"/>
              <w:jc w:val="both"/>
              <w:rPr>
                <w:b/>
                <w:sz w:val="24"/>
                <w:szCs w:val="24"/>
              </w:rPr>
            </w:pPr>
          </w:p>
        </w:tc>
        <w:tc>
          <w:tcPr>
            <w:tcW w:w="7683" w:type="dxa"/>
            <w:gridSpan w:val="3"/>
            <w:tcBorders>
              <w:right w:val="single" w:sz="4" w:space="0" w:color="auto"/>
            </w:tcBorders>
          </w:tcPr>
          <w:p w14:paraId="423B21B8" w14:textId="77777777" w:rsidR="00235140" w:rsidRPr="00FE57F5" w:rsidRDefault="00235140" w:rsidP="009C2C5E">
            <w:pPr>
              <w:jc w:val="both"/>
              <w:rPr>
                <w:b/>
                <w:sz w:val="24"/>
                <w:szCs w:val="24"/>
              </w:rPr>
            </w:pPr>
          </w:p>
        </w:tc>
        <w:tc>
          <w:tcPr>
            <w:tcW w:w="1674" w:type="dxa"/>
            <w:tcBorders>
              <w:left w:val="single" w:sz="4" w:space="0" w:color="auto"/>
            </w:tcBorders>
          </w:tcPr>
          <w:p w14:paraId="7189681B" w14:textId="77777777" w:rsidR="00235140" w:rsidRPr="00FE57F5" w:rsidRDefault="00235140" w:rsidP="00586F7A">
            <w:pPr>
              <w:jc w:val="both"/>
              <w:rPr>
                <w:b/>
                <w:sz w:val="24"/>
                <w:szCs w:val="24"/>
              </w:rPr>
            </w:pPr>
          </w:p>
        </w:tc>
      </w:tr>
      <w:tr w:rsidR="00235140" w:rsidRPr="00FE57F5" w14:paraId="7EB9370A" w14:textId="77777777" w:rsidTr="00044B3F">
        <w:tc>
          <w:tcPr>
            <w:tcW w:w="1241" w:type="dxa"/>
          </w:tcPr>
          <w:p w14:paraId="26890AA6" w14:textId="77777777" w:rsidR="00235140" w:rsidRPr="00FE57F5" w:rsidRDefault="00235140" w:rsidP="006E2251">
            <w:pPr>
              <w:ind w:left="567"/>
              <w:jc w:val="both"/>
              <w:rPr>
                <w:b/>
                <w:sz w:val="24"/>
                <w:szCs w:val="24"/>
              </w:rPr>
            </w:pPr>
          </w:p>
        </w:tc>
        <w:tc>
          <w:tcPr>
            <w:tcW w:w="7683" w:type="dxa"/>
            <w:gridSpan w:val="3"/>
            <w:tcBorders>
              <w:right w:val="single" w:sz="4" w:space="0" w:color="auto"/>
            </w:tcBorders>
          </w:tcPr>
          <w:p w14:paraId="3A0A2342" w14:textId="7FC3B261" w:rsidR="00793DBB" w:rsidRPr="00FE57F5" w:rsidRDefault="00235140" w:rsidP="00793DBB">
            <w:pPr>
              <w:jc w:val="both"/>
              <w:rPr>
                <w:b/>
                <w:sz w:val="24"/>
                <w:szCs w:val="24"/>
              </w:rPr>
            </w:pPr>
            <w:r w:rsidRPr="00FE57F5">
              <w:rPr>
                <w:sz w:val="24"/>
                <w:szCs w:val="24"/>
              </w:rPr>
              <w:t xml:space="preserve">It was agreed that the minutes of the meeting held on </w:t>
            </w:r>
            <w:r>
              <w:rPr>
                <w:sz w:val="24"/>
                <w:szCs w:val="24"/>
              </w:rPr>
              <w:t>1</w:t>
            </w:r>
            <w:r w:rsidR="00793DBB">
              <w:rPr>
                <w:sz w:val="24"/>
                <w:szCs w:val="24"/>
              </w:rPr>
              <w:t>2</w:t>
            </w:r>
            <w:r w:rsidR="002461FD">
              <w:rPr>
                <w:sz w:val="24"/>
                <w:szCs w:val="24"/>
              </w:rPr>
              <w:t xml:space="preserve"> October</w:t>
            </w:r>
            <w:r w:rsidR="00793DBB">
              <w:rPr>
                <w:sz w:val="24"/>
                <w:szCs w:val="24"/>
              </w:rPr>
              <w:t xml:space="preserve"> 202</w:t>
            </w:r>
            <w:r w:rsidR="00A5083C">
              <w:rPr>
                <w:sz w:val="24"/>
                <w:szCs w:val="24"/>
              </w:rPr>
              <w:t>1</w:t>
            </w:r>
            <w:r w:rsidRPr="00FE57F5">
              <w:rPr>
                <w:sz w:val="24"/>
                <w:szCs w:val="24"/>
              </w:rPr>
              <w:t xml:space="preserve">,                                                                                           having been circulated, be approved </w:t>
            </w:r>
            <w:r>
              <w:rPr>
                <w:sz w:val="24"/>
                <w:szCs w:val="24"/>
              </w:rPr>
              <w:t>as a correct record</w:t>
            </w:r>
            <w:r w:rsidR="00A5083C">
              <w:rPr>
                <w:sz w:val="24"/>
                <w:szCs w:val="24"/>
              </w:rPr>
              <w:t xml:space="preserve">. They would be signed </w:t>
            </w:r>
            <w:r w:rsidR="002D5627">
              <w:rPr>
                <w:sz w:val="24"/>
                <w:szCs w:val="24"/>
              </w:rPr>
              <w:t xml:space="preserve">electronically </w:t>
            </w:r>
            <w:r w:rsidR="00A5083C">
              <w:rPr>
                <w:sz w:val="24"/>
                <w:szCs w:val="24"/>
              </w:rPr>
              <w:t>at a later date.</w:t>
            </w:r>
          </w:p>
        </w:tc>
        <w:tc>
          <w:tcPr>
            <w:tcW w:w="1674" w:type="dxa"/>
            <w:tcBorders>
              <w:left w:val="single" w:sz="4" w:space="0" w:color="auto"/>
            </w:tcBorders>
          </w:tcPr>
          <w:p w14:paraId="31F77E68" w14:textId="77777777" w:rsidR="00235140" w:rsidRPr="00FE57F5" w:rsidRDefault="00235140" w:rsidP="00586F7A">
            <w:pPr>
              <w:jc w:val="both"/>
              <w:rPr>
                <w:b/>
                <w:sz w:val="24"/>
                <w:szCs w:val="24"/>
              </w:rPr>
            </w:pPr>
          </w:p>
        </w:tc>
      </w:tr>
      <w:tr w:rsidR="00A972A6" w:rsidRPr="00FE57F5" w14:paraId="71B27468" w14:textId="77777777" w:rsidTr="00044B3F">
        <w:tc>
          <w:tcPr>
            <w:tcW w:w="1241" w:type="dxa"/>
          </w:tcPr>
          <w:p w14:paraId="228183FA" w14:textId="77777777" w:rsidR="00A972A6" w:rsidRPr="00FE57F5" w:rsidRDefault="00A972A6" w:rsidP="006E2251">
            <w:pPr>
              <w:ind w:left="567"/>
              <w:jc w:val="both"/>
              <w:rPr>
                <w:b/>
                <w:sz w:val="24"/>
                <w:szCs w:val="24"/>
              </w:rPr>
            </w:pPr>
          </w:p>
        </w:tc>
        <w:tc>
          <w:tcPr>
            <w:tcW w:w="7683" w:type="dxa"/>
            <w:gridSpan w:val="3"/>
            <w:tcBorders>
              <w:right w:val="single" w:sz="4" w:space="0" w:color="auto"/>
            </w:tcBorders>
          </w:tcPr>
          <w:p w14:paraId="5DB0E5B6" w14:textId="77777777" w:rsidR="00A972A6" w:rsidRPr="00FE57F5" w:rsidRDefault="00A972A6" w:rsidP="009C2C5E">
            <w:pPr>
              <w:jc w:val="both"/>
              <w:rPr>
                <w:b/>
                <w:sz w:val="24"/>
                <w:szCs w:val="24"/>
              </w:rPr>
            </w:pPr>
          </w:p>
        </w:tc>
        <w:tc>
          <w:tcPr>
            <w:tcW w:w="1674" w:type="dxa"/>
            <w:tcBorders>
              <w:left w:val="single" w:sz="4" w:space="0" w:color="auto"/>
            </w:tcBorders>
          </w:tcPr>
          <w:p w14:paraId="6669536D" w14:textId="77777777" w:rsidR="00A972A6" w:rsidRPr="00FE57F5" w:rsidRDefault="00A972A6" w:rsidP="00586F7A">
            <w:pPr>
              <w:jc w:val="both"/>
              <w:rPr>
                <w:b/>
                <w:sz w:val="24"/>
                <w:szCs w:val="24"/>
              </w:rPr>
            </w:pPr>
          </w:p>
        </w:tc>
      </w:tr>
      <w:tr w:rsidR="00F307ED" w:rsidRPr="00FE57F5" w14:paraId="71914783" w14:textId="77777777" w:rsidTr="00044B3F">
        <w:tc>
          <w:tcPr>
            <w:tcW w:w="1241" w:type="dxa"/>
          </w:tcPr>
          <w:p w14:paraId="6628A4A1" w14:textId="450A9D01" w:rsidR="00F307ED" w:rsidRPr="00FE57F5" w:rsidRDefault="00793DBB" w:rsidP="00793DBB">
            <w:pPr>
              <w:jc w:val="both"/>
              <w:rPr>
                <w:b/>
                <w:sz w:val="24"/>
                <w:szCs w:val="24"/>
              </w:rPr>
            </w:pPr>
            <w:r>
              <w:rPr>
                <w:b/>
                <w:sz w:val="24"/>
                <w:szCs w:val="24"/>
              </w:rPr>
              <w:t>2</w:t>
            </w:r>
            <w:r w:rsidR="00077029">
              <w:rPr>
                <w:b/>
                <w:sz w:val="24"/>
                <w:szCs w:val="24"/>
              </w:rPr>
              <w:t>2</w:t>
            </w:r>
            <w:r>
              <w:rPr>
                <w:b/>
                <w:sz w:val="24"/>
                <w:szCs w:val="24"/>
              </w:rPr>
              <w:t>.04</w:t>
            </w:r>
          </w:p>
        </w:tc>
        <w:tc>
          <w:tcPr>
            <w:tcW w:w="7683" w:type="dxa"/>
            <w:gridSpan w:val="3"/>
            <w:tcBorders>
              <w:right w:val="single" w:sz="4" w:space="0" w:color="auto"/>
            </w:tcBorders>
          </w:tcPr>
          <w:p w14:paraId="40408F3A" w14:textId="77777777" w:rsidR="00F307ED" w:rsidRPr="00FE57F5" w:rsidRDefault="00F307ED" w:rsidP="00F307ED">
            <w:pPr>
              <w:jc w:val="both"/>
              <w:rPr>
                <w:b/>
                <w:sz w:val="24"/>
                <w:szCs w:val="24"/>
              </w:rPr>
            </w:pPr>
            <w:r w:rsidRPr="00FE57F5">
              <w:rPr>
                <w:b/>
                <w:sz w:val="24"/>
                <w:szCs w:val="24"/>
              </w:rPr>
              <w:t xml:space="preserve">Matters arising from the minutes </w:t>
            </w:r>
          </w:p>
        </w:tc>
        <w:tc>
          <w:tcPr>
            <w:tcW w:w="1674" w:type="dxa"/>
            <w:tcBorders>
              <w:left w:val="single" w:sz="4" w:space="0" w:color="auto"/>
            </w:tcBorders>
          </w:tcPr>
          <w:p w14:paraId="07C37CA4" w14:textId="77777777" w:rsidR="00F307ED" w:rsidRDefault="00F307ED" w:rsidP="00586F7A">
            <w:pPr>
              <w:jc w:val="both"/>
              <w:rPr>
                <w:b/>
                <w:sz w:val="24"/>
                <w:szCs w:val="24"/>
              </w:rPr>
            </w:pPr>
          </w:p>
        </w:tc>
      </w:tr>
      <w:tr w:rsidR="00F307ED" w:rsidRPr="00FE57F5" w14:paraId="0C65102D" w14:textId="77777777" w:rsidTr="00044B3F">
        <w:tc>
          <w:tcPr>
            <w:tcW w:w="1241" w:type="dxa"/>
          </w:tcPr>
          <w:p w14:paraId="6D7165AC" w14:textId="77777777" w:rsidR="00F307ED" w:rsidRPr="00FE57F5" w:rsidRDefault="00F307ED" w:rsidP="00F307ED">
            <w:pPr>
              <w:ind w:left="567"/>
              <w:jc w:val="both"/>
              <w:rPr>
                <w:b/>
                <w:sz w:val="24"/>
                <w:szCs w:val="24"/>
              </w:rPr>
            </w:pPr>
          </w:p>
        </w:tc>
        <w:tc>
          <w:tcPr>
            <w:tcW w:w="7683" w:type="dxa"/>
            <w:gridSpan w:val="3"/>
            <w:tcBorders>
              <w:right w:val="single" w:sz="4" w:space="0" w:color="auto"/>
            </w:tcBorders>
          </w:tcPr>
          <w:p w14:paraId="325665B4" w14:textId="77777777" w:rsidR="00F307ED" w:rsidRPr="00FE57F5" w:rsidRDefault="00F307ED" w:rsidP="009C2C5E">
            <w:pPr>
              <w:jc w:val="both"/>
              <w:rPr>
                <w:b/>
                <w:sz w:val="24"/>
                <w:szCs w:val="24"/>
              </w:rPr>
            </w:pPr>
          </w:p>
        </w:tc>
        <w:tc>
          <w:tcPr>
            <w:tcW w:w="1674" w:type="dxa"/>
            <w:tcBorders>
              <w:left w:val="single" w:sz="4" w:space="0" w:color="auto"/>
            </w:tcBorders>
          </w:tcPr>
          <w:p w14:paraId="37888BB9" w14:textId="77777777" w:rsidR="00F307ED" w:rsidRDefault="00F307ED" w:rsidP="00586F7A">
            <w:pPr>
              <w:jc w:val="both"/>
              <w:rPr>
                <w:b/>
                <w:sz w:val="24"/>
                <w:szCs w:val="24"/>
              </w:rPr>
            </w:pPr>
          </w:p>
        </w:tc>
      </w:tr>
      <w:tr w:rsidR="009C2C5E" w:rsidRPr="00FE57F5" w14:paraId="2AE5D645" w14:textId="77777777" w:rsidTr="00044B3F">
        <w:tc>
          <w:tcPr>
            <w:tcW w:w="1241" w:type="dxa"/>
          </w:tcPr>
          <w:p w14:paraId="1C2A4B44" w14:textId="77777777" w:rsidR="009C2C5E" w:rsidRPr="00FE57F5" w:rsidRDefault="009C2C5E" w:rsidP="00F307ED">
            <w:pPr>
              <w:ind w:left="567"/>
              <w:jc w:val="both"/>
              <w:rPr>
                <w:b/>
                <w:sz w:val="24"/>
                <w:szCs w:val="24"/>
              </w:rPr>
            </w:pPr>
          </w:p>
        </w:tc>
        <w:tc>
          <w:tcPr>
            <w:tcW w:w="7683" w:type="dxa"/>
            <w:gridSpan w:val="3"/>
            <w:tcBorders>
              <w:right w:val="single" w:sz="4" w:space="0" w:color="auto"/>
            </w:tcBorders>
          </w:tcPr>
          <w:p w14:paraId="2FF37F49" w14:textId="77777777" w:rsidR="00077029" w:rsidRDefault="00077029" w:rsidP="00F307ED">
            <w:pPr>
              <w:jc w:val="both"/>
              <w:rPr>
                <w:sz w:val="24"/>
                <w:szCs w:val="24"/>
              </w:rPr>
            </w:pPr>
            <w:r>
              <w:rPr>
                <w:sz w:val="24"/>
                <w:szCs w:val="24"/>
              </w:rPr>
              <w:t>Future Funding (Min 21.36 refers)</w:t>
            </w:r>
          </w:p>
          <w:p w14:paraId="25F79C3E" w14:textId="77777777" w:rsidR="00077029" w:rsidRDefault="00077029" w:rsidP="00F307ED">
            <w:pPr>
              <w:jc w:val="both"/>
              <w:rPr>
                <w:sz w:val="24"/>
                <w:szCs w:val="24"/>
              </w:rPr>
            </w:pPr>
          </w:p>
          <w:p w14:paraId="7B8993EE" w14:textId="77777777" w:rsidR="002D5627" w:rsidRDefault="0052606A" w:rsidP="006B5598">
            <w:pPr>
              <w:autoSpaceDE w:val="0"/>
              <w:autoSpaceDN w:val="0"/>
              <w:adjustRightInd w:val="0"/>
              <w:jc w:val="both"/>
              <w:rPr>
                <w:sz w:val="24"/>
                <w:szCs w:val="24"/>
              </w:rPr>
            </w:pPr>
            <w:r>
              <w:rPr>
                <w:sz w:val="24"/>
                <w:szCs w:val="24"/>
              </w:rPr>
              <w:t>Mrs Jarman informed members that she had written to County Councillor Jayne Rear and outlined the funding problems</w:t>
            </w:r>
            <w:r w:rsidR="002D5627">
              <w:rPr>
                <w:sz w:val="24"/>
                <w:szCs w:val="24"/>
              </w:rPr>
              <w:t>.</w:t>
            </w:r>
          </w:p>
          <w:p w14:paraId="713CC848" w14:textId="77777777" w:rsidR="002D5627" w:rsidRDefault="002D5627" w:rsidP="006B5598">
            <w:pPr>
              <w:autoSpaceDE w:val="0"/>
              <w:autoSpaceDN w:val="0"/>
              <w:adjustRightInd w:val="0"/>
              <w:jc w:val="both"/>
              <w:rPr>
                <w:sz w:val="24"/>
                <w:szCs w:val="24"/>
              </w:rPr>
            </w:pPr>
          </w:p>
          <w:p w14:paraId="797512AE" w14:textId="43DC568F" w:rsidR="006B5598" w:rsidRDefault="006B5598" w:rsidP="006B5598">
            <w:pPr>
              <w:autoSpaceDE w:val="0"/>
              <w:autoSpaceDN w:val="0"/>
              <w:adjustRightInd w:val="0"/>
              <w:jc w:val="both"/>
              <w:rPr>
                <w:rFonts w:cs="Arial"/>
                <w:sz w:val="24"/>
              </w:rPr>
            </w:pPr>
            <w:r>
              <w:rPr>
                <w:sz w:val="24"/>
                <w:szCs w:val="24"/>
              </w:rPr>
              <w:t>T</w:t>
            </w:r>
            <w:r>
              <w:rPr>
                <w:rFonts w:cs="Arial"/>
                <w:sz w:val="24"/>
              </w:rPr>
              <w:t>he funding didn't match the Local Authority's Alternative Provision Strategy to support vulnerable pupils and the school was suffering financially by trying to help students.</w:t>
            </w:r>
          </w:p>
          <w:p w14:paraId="7F0AE1AC" w14:textId="5F80742D" w:rsidR="006B5598" w:rsidRDefault="006B5598" w:rsidP="006B5598">
            <w:pPr>
              <w:autoSpaceDE w:val="0"/>
              <w:autoSpaceDN w:val="0"/>
              <w:adjustRightInd w:val="0"/>
              <w:jc w:val="both"/>
              <w:rPr>
                <w:rFonts w:cs="Arial"/>
                <w:sz w:val="24"/>
              </w:rPr>
            </w:pPr>
          </w:p>
          <w:p w14:paraId="5DF5C361" w14:textId="77777777" w:rsidR="006B5598" w:rsidRDefault="006B5598" w:rsidP="006B5598">
            <w:pPr>
              <w:autoSpaceDE w:val="0"/>
              <w:autoSpaceDN w:val="0"/>
              <w:adjustRightInd w:val="0"/>
              <w:jc w:val="both"/>
              <w:rPr>
                <w:rFonts w:cs="Arial"/>
                <w:sz w:val="24"/>
              </w:rPr>
            </w:pPr>
          </w:p>
          <w:p w14:paraId="0F078477" w14:textId="027CEA1F" w:rsidR="006B5598" w:rsidRDefault="0052606A" w:rsidP="00F307ED">
            <w:pPr>
              <w:jc w:val="both"/>
              <w:rPr>
                <w:sz w:val="24"/>
                <w:szCs w:val="24"/>
              </w:rPr>
            </w:pPr>
            <w:r>
              <w:rPr>
                <w:sz w:val="24"/>
                <w:szCs w:val="24"/>
              </w:rPr>
              <w:lastRenderedPageBreak/>
              <w:t>There had been no reply</w:t>
            </w:r>
            <w:r w:rsidR="006B5598">
              <w:rPr>
                <w:sz w:val="24"/>
                <w:szCs w:val="24"/>
              </w:rPr>
              <w:t xml:space="preserve"> to </w:t>
            </w:r>
            <w:r w:rsidR="002D5627">
              <w:rPr>
                <w:sz w:val="24"/>
                <w:szCs w:val="24"/>
              </w:rPr>
              <w:t xml:space="preserve">any correspondence to </w:t>
            </w:r>
            <w:r w:rsidR="006B5598">
              <w:rPr>
                <w:sz w:val="24"/>
                <w:szCs w:val="24"/>
              </w:rPr>
              <w:t>date.</w:t>
            </w:r>
          </w:p>
          <w:p w14:paraId="520C45F6" w14:textId="77777777" w:rsidR="006B5598" w:rsidRDefault="006B5598" w:rsidP="00F307ED">
            <w:pPr>
              <w:jc w:val="both"/>
              <w:rPr>
                <w:sz w:val="24"/>
                <w:szCs w:val="24"/>
              </w:rPr>
            </w:pPr>
          </w:p>
          <w:p w14:paraId="1910A5F8" w14:textId="34CCC8E8" w:rsidR="006B5598" w:rsidRDefault="0052606A" w:rsidP="00F307ED">
            <w:pPr>
              <w:jc w:val="both"/>
              <w:rPr>
                <w:sz w:val="24"/>
                <w:szCs w:val="24"/>
              </w:rPr>
            </w:pPr>
            <w:r>
              <w:rPr>
                <w:sz w:val="24"/>
                <w:szCs w:val="24"/>
              </w:rPr>
              <w:t xml:space="preserve">Mrs Jarman had </w:t>
            </w:r>
            <w:r w:rsidR="004F1D18">
              <w:rPr>
                <w:sz w:val="24"/>
                <w:szCs w:val="24"/>
              </w:rPr>
              <w:t xml:space="preserve">also </w:t>
            </w:r>
            <w:r>
              <w:rPr>
                <w:sz w:val="24"/>
                <w:szCs w:val="24"/>
              </w:rPr>
              <w:t>discussed the issues, virtually, with MP Cat Smith who had then written to Edwina Grant</w:t>
            </w:r>
            <w:r w:rsidR="006B5598">
              <w:rPr>
                <w:sz w:val="24"/>
                <w:szCs w:val="24"/>
              </w:rPr>
              <w:t xml:space="preserve"> (LCC Executive Director of Education and Children's Services)</w:t>
            </w:r>
            <w:r>
              <w:rPr>
                <w:sz w:val="24"/>
                <w:szCs w:val="24"/>
              </w:rPr>
              <w:t>.  There had been no further update.</w:t>
            </w:r>
          </w:p>
          <w:p w14:paraId="79D8DBB4" w14:textId="77777777" w:rsidR="006B5598" w:rsidRDefault="006B5598" w:rsidP="00F307ED">
            <w:pPr>
              <w:jc w:val="both"/>
              <w:rPr>
                <w:sz w:val="24"/>
                <w:szCs w:val="24"/>
              </w:rPr>
            </w:pPr>
          </w:p>
          <w:p w14:paraId="6574EA4D" w14:textId="0F717976" w:rsidR="006348FF" w:rsidRDefault="0052606A" w:rsidP="00F307ED">
            <w:pPr>
              <w:jc w:val="both"/>
              <w:rPr>
                <w:sz w:val="24"/>
                <w:szCs w:val="24"/>
              </w:rPr>
            </w:pPr>
            <w:r>
              <w:rPr>
                <w:sz w:val="24"/>
                <w:szCs w:val="24"/>
              </w:rPr>
              <w:t xml:space="preserve">MP David Morris had also written on behalf of the school to County Councillor Jayne Rear </w:t>
            </w:r>
            <w:r w:rsidR="006B5598" w:rsidRPr="006D4CE9">
              <w:rPr>
                <w:rFonts w:cs="Arial"/>
                <w:sz w:val="24"/>
                <w:szCs w:val="24"/>
              </w:rPr>
              <w:t>(</w:t>
            </w:r>
            <w:r w:rsidR="006B5598">
              <w:rPr>
                <w:rFonts w:cs="Arial"/>
                <w:sz w:val="24"/>
                <w:szCs w:val="24"/>
              </w:rPr>
              <w:t xml:space="preserve">LCC </w:t>
            </w:r>
            <w:r w:rsidR="006B5598" w:rsidRPr="006D4CE9">
              <w:rPr>
                <w:rFonts w:cs="Arial"/>
                <w:sz w:val="24"/>
                <w:szCs w:val="24"/>
              </w:rPr>
              <w:t>Cabinet Member for Education &amp; Skills),</w:t>
            </w:r>
            <w:r w:rsidR="006B5598">
              <w:rPr>
                <w:rFonts w:cs="Arial"/>
                <w:sz w:val="24"/>
                <w:szCs w:val="24"/>
              </w:rPr>
              <w:t xml:space="preserve"> </w:t>
            </w:r>
            <w:r>
              <w:rPr>
                <w:sz w:val="24"/>
                <w:szCs w:val="24"/>
              </w:rPr>
              <w:t>and he had not received a reply to date either.</w:t>
            </w:r>
          </w:p>
          <w:p w14:paraId="2CF8C509" w14:textId="77777777" w:rsidR="0052606A" w:rsidRDefault="0052606A" w:rsidP="00F307ED">
            <w:pPr>
              <w:jc w:val="both"/>
              <w:rPr>
                <w:sz w:val="24"/>
                <w:szCs w:val="24"/>
              </w:rPr>
            </w:pPr>
          </w:p>
          <w:p w14:paraId="1D963D08" w14:textId="2DA7A718" w:rsidR="006B5598" w:rsidRPr="00671588" w:rsidRDefault="006B5598" w:rsidP="00F307ED">
            <w:pPr>
              <w:jc w:val="both"/>
              <w:rPr>
                <w:sz w:val="24"/>
                <w:szCs w:val="24"/>
              </w:rPr>
            </w:pPr>
            <w:r w:rsidRPr="004826AE">
              <w:rPr>
                <w:rFonts w:cs="Arial"/>
                <w:sz w:val="24"/>
              </w:rPr>
              <w:t>Members expressed their disappointment and frustration at the lack of communication</w:t>
            </w:r>
            <w:r>
              <w:rPr>
                <w:rFonts w:cs="Arial"/>
                <w:sz w:val="24"/>
              </w:rPr>
              <w:t xml:space="preserve"> by Lancashire County Council and hoped that now </w:t>
            </w:r>
            <w:r w:rsidR="004F1D18">
              <w:rPr>
                <w:rFonts w:cs="Arial"/>
                <w:sz w:val="24"/>
              </w:rPr>
              <w:t xml:space="preserve">local </w:t>
            </w:r>
            <w:r>
              <w:rPr>
                <w:rFonts w:cs="Arial"/>
                <w:sz w:val="24"/>
              </w:rPr>
              <w:t>MP's were involved</w:t>
            </w:r>
            <w:r w:rsidR="00611879">
              <w:rPr>
                <w:rFonts w:cs="Arial"/>
                <w:sz w:val="24"/>
              </w:rPr>
              <w:t>, action would be taken.</w:t>
            </w:r>
          </w:p>
        </w:tc>
        <w:tc>
          <w:tcPr>
            <w:tcW w:w="1674" w:type="dxa"/>
            <w:tcBorders>
              <w:left w:val="single" w:sz="4" w:space="0" w:color="auto"/>
            </w:tcBorders>
          </w:tcPr>
          <w:p w14:paraId="27B020C4" w14:textId="77777777" w:rsidR="00DD3B99" w:rsidRPr="00FE57F5" w:rsidRDefault="00DD3B99" w:rsidP="001202EB">
            <w:pPr>
              <w:jc w:val="both"/>
              <w:rPr>
                <w:b/>
                <w:sz w:val="24"/>
                <w:szCs w:val="24"/>
              </w:rPr>
            </w:pPr>
          </w:p>
        </w:tc>
      </w:tr>
      <w:tr w:rsidR="00141FF6" w:rsidRPr="00FE57F5" w14:paraId="59EECD19" w14:textId="77777777" w:rsidTr="00044B3F">
        <w:tc>
          <w:tcPr>
            <w:tcW w:w="1241" w:type="dxa"/>
          </w:tcPr>
          <w:p w14:paraId="4E59F174" w14:textId="77777777" w:rsidR="00141FF6" w:rsidRPr="00FE57F5" w:rsidRDefault="00141FF6" w:rsidP="00141FF6">
            <w:pPr>
              <w:ind w:left="567"/>
              <w:jc w:val="both"/>
              <w:rPr>
                <w:b/>
                <w:sz w:val="24"/>
                <w:szCs w:val="24"/>
              </w:rPr>
            </w:pPr>
          </w:p>
        </w:tc>
        <w:tc>
          <w:tcPr>
            <w:tcW w:w="7683" w:type="dxa"/>
            <w:gridSpan w:val="3"/>
            <w:tcBorders>
              <w:right w:val="single" w:sz="4" w:space="0" w:color="auto"/>
            </w:tcBorders>
          </w:tcPr>
          <w:p w14:paraId="6B90C78E" w14:textId="77777777" w:rsidR="005C4535" w:rsidRDefault="005C4535" w:rsidP="00586F7A">
            <w:pPr>
              <w:jc w:val="both"/>
              <w:rPr>
                <w:b/>
                <w:sz w:val="24"/>
                <w:szCs w:val="24"/>
              </w:rPr>
            </w:pPr>
          </w:p>
        </w:tc>
        <w:tc>
          <w:tcPr>
            <w:tcW w:w="1674" w:type="dxa"/>
            <w:tcBorders>
              <w:left w:val="single" w:sz="4" w:space="0" w:color="auto"/>
            </w:tcBorders>
          </w:tcPr>
          <w:p w14:paraId="2C447950" w14:textId="77777777" w:rsidR="00141FF6" w:rsidRPr="00FE57F5" w:rsidRDefault="00141FF6" w:rsidP="00586F7A">
            <w:pPr>
              <w:jc w:val="both"/>
              <w:rPr>
                <w:b/>
                <w:sz w:val="24"/>
                <w:szCs w:val="24"/>
              </w:rPr>
            </w:pPr>
          </w:p>
        </w:tc>
      </w:tr>
      <w:tr w:rsidR="00F307ED" w:rsidRPr="009C0A08" w14:paraId="22C02D32" w14:textId="77777777" w:rsidTr="00044B3F">
        <w:tc>
          <w:tcPr>
            <w:tcW w:w="1241" w:type="dxa"/>
          </w:tcPr>
          <w:p w14:paraId="393F2C85" w14:textId="54EF22AD" w:rsidR="00F307ED" w:rsidRPr="009C0A08" w:rsidRDefault="00793DBB" w:rsidP="00793DBB">
            <w:pPr>
              <w:jc w:val="both"/>
              <w:rPr>
                <w:rFonts w:cs="Arial"/>
                <w:b/>
                <w:sz w:val="24"/>
                <w:szCs w:val="24"/>
              </w:rPr>
            </w:pPr>
            <w:r>
              <w:rPr>
                <w:rFonts w:cs="Arial"/>
                <w:b/>
                <w:sz w:val="24"/>
                <w:szCs w:val="24"/>
              </w:rPr>
              <w:t>2</w:t>
            </w:r>
            <w:r w:rsidR="00611879">
              <w:rPr>
                <w:rFonts w:cs="Arial"/>
                <w:b/>
                <w:sz w:val="24"/>
                <w:szCs w:val="24"/>
              </w:rPr>
              <w:t>2</w:t>
            </w:r>
            <w:r>
              <w:rPr>
                <w:rFonts w:cs="Arial"/>
                <w:b/>
                <w:sz w:val="24"/>
                <w:szCs w:val="24"/>
              </w:rPr>
              <w:t>.05</w:t>
            </w:r>
          </w:p>
        </w:tc>
        <w:tc>
          <w:tcPr>
            <w:tcW w:w="7683" w:type="dxa"/>
            <w:gridSpan w:val="3"/>
            <w:tcBorders>
              <w:right w:val="single" w:sz="4" w:space="0" w:color="auto"/>
            </w:tcBorders>
          </w:tcPr>
          <w:p w14:paraId="479BCE7F" w14:textId="77777777" w:rsidR="00F307ED" w:rsidRPr="009C0A08" w:rsidRDefault="002461FD" w:rsidP="002461FD">
            <w:pPr>
              <w:jc w:val="both"/>
              <w:rPr>
                <w:rFonts w:cs="Arial"/>
                <w:b/>
                <w:sz w:val="24"/>
                <w:szCs w:val="24"/>
              </w:rPr>
            </w:pPr>
            <w:r>
              <w:rPr>
                <w:rFonts w:cs="Arial"/>
                <w:b/>
                <w:sz w:val="24"/>
                <w:szCs w:val="24"/>
              </w:rPr>
              <w:t>Schools Financial Value Standard</w:t>
            </w:r>
          </w:p>
        </w:tc>
        <w:tc>
          <w:tcPr>
            <w:tcW w:w="1674" w:type="dxa"/>
            <w:tcBorders>
              <w:left w:val="single" w:sz="4" w:space="0" w:color="auto"/>
            </w:tcBorders>
          </w:tcPr>
          <w:p w14:paraId="3F4DB25B" w14:textId="77777777" w:rsidR="00F307ED" w:rsidRPr="009C0A08" w:rsidRDefault="00F307ED" w:rsidP="009C0A08">
            <w:pPr>
              <w:jc w:val="both"/>
              <w:rPr>
                <w:rFonts w:cs="Arial"/>
                <w:b/>
                <w:sz w:val="24"/>
                <w:szCs w:val="24"/>
              </w:rPr>
            </w:pPr>
          </w:p>
        </w:tc>
      </w:tr>
      <w:tr w:rsidR="00F307ED" w:rsidRPr="009C0A08" w14:paraId="5B614577" w14:textId="77777777" w:rsidTr="00044B3F">
        <w:tc>
          <w:tcPr>
            <w:tcW w:w="1241" w:type="dxa"/>
          </w:tcPr>
          <w:p w14:paraId="41928C5D" w14:textId="77777777" w:rsidR="00F307ED" w:rsidRPr="009C0A08" w:rsidRDefault="00F307ED" w:rsidP="00F307ED">
            <w:pPr>
              <w:ind w:left="567"/>
              <w:jc w:val="both"/>
              <w:rPr>
                <w:rFonts w:cs="Arial"/>
                <w:b/>
                <w:sz w:val="24"/>
                <w:szCs w:val="24"/>
              </w:rPr>
            </w:pPr>
          </w:p>
        </w:tc>
        <w:tc>
          <w:tcPr>
            <w:tcW w:w="7683" w:type="dxa"/>
            <w:gridSpan w:val="3"/>
            <w:tcBorders>
              <w:right w:val="single" w:sz="4" w:space="0" w:color="auto"/>
            </w:tcBorders>
          </w:tcPr>
          <w:p w14:paraId="2E1FA447" w14:textId="77777777" w:rsidR="00F307ED" w:rsidRPr="009C0A08" w:rsidRDefault="00F307ED" w:rsidP="009C0A08">
            <w:pPr>
              <w:jc w:val="both"/>
              <w:rPr>
                <w:rFonts w:cs="Arial"/>
                <w:b/>
                <w:sz w:val="24"/>
                <w:szCs w:val="24"/>
              </w:rPr>
            </w:pPr>
          </w:p>
        </w:tc>
        <w:tc>
          <w:tcPr>
            <w:tcW w:w="1674" w:type="dxa"/>
            <w:tcBorders>
              <w:left w:val="single" w:sz="4" w:space="0" w:color="auto"/>
            </w:tcBorders>
          </w:tcPr>
          <w:p w14:paraId="0EEDFF21" w14:textId="77777777" w:rsidR="00F307ED" w:rsidRPr="009C0A08" w:rsidRDefault="00F307ED" w:rsidP="009C0A08">
            <w:pPr>
              <w:jc w:val="both"/>
              <w:rPr>
                <w:rFonts w:cs="Arial"/>
                <w:b/>
                <w:sz w:val="24"/>
                <w:szCs w:val="24"/>
              </w:rPr>
            </w:pPr>
          </w:p>
        </w:tc>
      </w:tr>
      <w:tr w:rsidR="00430E3B" w:rsidRPr="009C0A08" w14:paraId="4826B217" w14:textId="77777777" w:rsidTr="00044B3F">
        <w:tc>
          <w:tcPr>
            <w:tcW w:w="1241" w:type="dxa"/>
          </w:tcPr>
          <w:p w14:paraId="3DB2D413" w14:textId="77777777" w:rsidR="00430E3B" w:rsidRPr="009C0A08" w:rsidRDefault="00430E3B" w:rsidP="00F307ED">
            <w:pPr>
              <w:ind w:left="567"/>
              <w:jc w:val="both"/>
              <w:rPr>
                <w:rFonts w:cs="Arial"/>
                <w:b/>
                <w:sz w:val="24"/>
                <w:szCs w:val="24"/>
              </w:rPr>
            </w:pPr>
          </w:p>
        </w:tc>
        <w:tc>
          <w:tcPr>
            <w:tcW w:w="7683" w:type="dxa"/>
            <w:gridSpan w:val="3"/>
            <w:tcBorders>
              <w:right w:val="single" w:sz="4" w:space="0" w:color="auto"/>
            </w:tcBorders>
          </w:tcPr>
          <w:p w14:paraId="107EC1AF" w14:textId="233959F3" w:rsidR="003E2A6D" w:rsidRPr="00212C44" w:rsidRDefault="00611879" w:rsidP="00793DBB">
            <w:pPr>
              <w:jc w:val="both"/>
              <w:rPr>
                <w:sz w:val="24"/>
                <w:szCs w:val="24"/>
              </w:rPr>
            </w:pPr>
            <w:r>
              <w:rPr>
                <w:rFonts w:cs="Arial"/>
                <w:sz w:val="24"/>
                <w:szCs w:val="24"/>
              </w:rPr>
              <w:t xml:space="preserve">The School Business Manager, </w:t>
            </w:r>
            <w:r w:rsidR="003422EE">
              <w:rPr>
                <w:rFonts w:cs="Arial"/>
                <w:sz w:val="24"/>
                <w:szCs w:val="24"/>
              </w:rPr>
              <w:t>Mrs Chambers</w:t>
            </w:r>
            <w:r>
              <w:rPr>
                <w:rFonts w:cs="Arial"/>
                <w:sz w:val="24"/>
                <w:szCs w:val="24"/>
              </w:rPr>
              <w:t>,</w:t>
            </w:r>
            <w:r w:rsidR="003422EE">
              <w:rPr>
                <w:rFonts w:cs="Arial"/>
                <w:sz w:val="24"/>
                <w:szCs w:val="24"/>
              </w:rPr>
              <w:t xml:space="preserve"> and Mrs Jarman </w:t>
            </w:r>
            <w:r>
              <w:rPr>
                <w:rFonts w:cs="Arial"/>
                <w:sz w:val="24"/>
                <w:szCs w:val="24"/>
              </w:rPr>
              <w:t>would</w:t>
            </w:r>
            <w:r w:rsidR="00793DBB">
              <w:rPr>
                <w:rFonts w:cs="Arial"/>
                <w:sz w:val="24"/>
                <w:szCs w:val="24"/>
              </w:rPr>
              <w:t xml:space="preserve"> complete the SFVS checklist on behalf of the full committee. The documents would be signed and submitted to the authority</w:t>
            </w:r>
            <w:r>
              <w:rPr>
                <w:rFonts w:cs="Arial"/>
                <w:sz w:val="24"/>
                <w:szCs w:val="24"/>
              </w:rPr>
              <w:t xml:space="preserve"> before the 31 March 2022 deadline.</w:t>
            </w:r>
          </w:p>
        </w:tc>
        <w:tc>
          <w:tcPr>
            <w:tcW w:w="1674" w:type="dxa"/>
            <w:tcBorders>
              <w:left w:val="single" w:sz="4" w:space="0" w:color="auto"/>
            </w:tcBorders>
          </w:tcPr>
          <w:p w14:paraId="69D915D0" w14:textId="629B7133" w:rsidR="002461FD" w:rsidRPr="003422EE" w:rsidRDefault="00532616" w:rsidP="003422EE">
            <w:pPr>
              <w:jc w:val="both"/>
              <w:rPr>
                <w:rFonts w:cs="Arial"/>
                <w:b/>
                <w:sz w:val="24"/>
                <w:szCs w:val="24"/>
              </w:rPr>
            </w:pPr>
            <w:r>
              <w:rPr>
                <w:rFonts w:cs="Arial"/>
                <w:b/>
                <w:sz w:val="24"/>
                <w:szCs w:val="24"/>
              </w:rPr>
              <w:t>Chair, Vice Chair and SBM</w:t>
            </w:r>
          </w:p>
        </w:tc>
      </w:tr>
      <w:tr w:rsidR="00C20F43" w:rsidRPr="00FE57F5" w14:paraId="4738D75A" w14:textId="77777777" w:rsidTr="00044B3F">
        <w:tc>
          <w:tcPr>
            <w:tcW w:w="1241" w:type="dxa"/>
          </w:tcPr>
          <w:p w14:paraId="0F8AFAEB" w14:textId="77777777" w:rsidR="00C20F43" w:rsidRPr="00FE57F5" w:rsidRDefault="00C20F43" w:rsidP="00350F74">
            <w:pPr>
              <w:ind w:left="567"/>
              <w:jc w:val="both"/>
              <w:rPr>
                <w:b/>
                <w:sz w:val="24"/>
                <w:szCs w:val="24"/>
              </w:rPr>
            </w:pPr>
          </w:p>
        </w:tc>
        <w:tc>
          <w:tcPr>
            <w:tcW w:w="7683" w:type="dxa"/>
            <w:gridSpan w:val="3"/>
            <w:tcBorders>
              <w:right w:val="single" w:sz="4" w:space="0" w:color="auto"/>
            </w:tcBorders>
          </w:tcPr>
          <w:p w14:paraId="61C8C5B0" w14:textId="77777777" w:rsidR="002461FD" w:rsidRPr="00484F98" w:rsidRDefault="002461FD" w:rsidP="00DD3B99">
            <w:pPr>
              <w:autoSpaceDE w:val="0"/>
              <w:autoSpaceDN w:val="0"/>
              <w:adjustRightInd w:val="0"/>
              <w:jc w:val="both"/>
              <w:rPr>
                <w:rFonts w:cs="Arial"/>
                <w:b/>
                <w:bCs/>
                <w:color w:val="FF0000"/>
                <w:sz w:val="24"/>
                <w:szCs w:val="24"/>
              </w:rPr>
            </w:pPr>
          </w:p>
        </w:tc>
        <w:tc>
          <w:tcPr>
            <w:tcW w:w="1674" w:type="dxa"/>
            <w:tcBorders>
              <w:left w:val="single" w:sz="4" w:space="0" w:color="auto"/>
            </w:tcBorders>
          </w:tcPr>
          <w:p w14:paraId="6E54D33E" w14:textId="77777777" w:rsidR="00C20F43" w:rsidRPr="00FE57F5" w:rsidRDefault="00C20F43" w:rsidP="00586F7A">
            <w:pPr>
              <w:jc w:val="both"/>
              <w:rPr>
                <w:b/>
                <w:sz w:val="24"/>
                <w:szCs w:val="24"/>
              </w:rPr>
            </w:pPr>
          </w:p>
        </w:tc>
      </w:tr>
      <w:tr w:rsidR="002461FD" w:rsidRPr="00FE57F5" w14:paraId="1959A5F7" w14:textId="77777777" w:rsidTr="002461FD">
        <w:trPr>
          <w:trHeight w:val="198"/>
        </w:trPr>
        <w:tc>
          <w:tcPr>
            <w:tcW w:w="1241" w:type="dxa"/>
          </w:tcPr>
          <w:p w14:paraId="399D6079" w14:textId="2C16A745" w:rsidR="002461FD" w:rsidRPr="00FE57F5" w:rsidRDefault="00291A94" w:rsidP="00291A94">
            <w:pPr>
              <w:rPr>
                <w:b/>
                <w:sz w:val="24"/>
                <w:szCs w:val="24"/>
              </w:rPr>
            </w:pPr>
            <w:r>
              <w:rPr>
                <w:b/>
                <w:sz w:val="24"/>
                <w:szCs w:val="24"/>
              </w:rPr>
              <w:t>2</w:t>
            </w:r>
            <w:r w:rsidR="00611879">
              <w:rPr>
                <w:b/>
                <w:sz w:val="24"/>
                <w:szCs w:val="24"/>
              </w:rPr>
              <w:t>2</w:t>
            </w:r>
            <w:r>
              <w:rPr>
                <w:b/>
                <w:sz w:val="24"/>
                <w:szCs w:val="24"/>
              </w:rPr>
              <w:t>.06</w:t>
            </w:r>
          </w:p>
        </w:tc>
        <w:tc>
          <w:tcPr>
            <w:tcW w:w="7683" w:type="dxa"/>
            <w:gridSpan w:val="3"/>
            <w:tcBorders>
              <w:right w:val="single" w:sz="4" w:space="0" w:color="auto"/>
            </w:tcBorders>
          </w:tcPr>
          <w:p w14:paraId="658AD3A0" w14:textId="3D5EF94F" w:rsidR="002461FD" w:rsidRDefault="00291A94" w:rsidP="002461FD">
            <w:pPr>
              <w:jc w:val="both"/>
              <w:rPr>
                <w:b/>
                <w:sz w:val="24"/>
              </w:rPr>
            </w:pPr>
            <w:r>
              <w:rPr>
                <w:b/>
                <w:sz w:val="24"/>
              </w:rPr>
              <w:t>Budget Monitoring Report 202</w:t>
            </w:r>
            <w:r w:rsidR="00611879">
              <w:rPr>
                <w:b/>
                <w:sz w:val="24"/>
              </w:rPr>
              <w:t>1</w:t>
            </w:r>
            <w:r w:rsidR="002461FD">
              <w:rPr>
                <w:b/>
                <w:sz w:val="24"/>
              </w:rPr>
              <w:t>/2</w:t>
            </w:r>
            <w:r w:rsidR="00611879">
              <w:rPr>
                <w:b/>
                <w:sz w:val="24"/>
              </w:rPr>
              <w:t>2</w:t>
            </w:r>
          </w:p>
        </w:tc>
        <w:tc>
          <w:tcPr>
            <w:tcW w:w="1674" w:type="dxa"/>
            <w:tcBorders>
              <w:left w:val="single" w:sz="4" w:space="0" w:color="auto"/>
            </w:tcBorders>
          </w:tcPr>
          <w:p w14:paraId="19E5A0E1" w14:textId="77777777" w:rsidR="002461FD" w:rsidRDefault="002461FD" w:rsidP="004A2A10">
            <w:pPr>
              <w:jc w:val="both"/>
              <w:rPr>
                <w:b/>
                <w:sz w:val="24"/>
                <w:szCs w:val="24"/>
              </w:rPr>
            </w:pPr>
          </w:p>
        </w:tc>
      </w:tr>
      <w:tr w:rsidR="002461FD" w:rsidRPr="00FE57F5" w14:paraId="421E6E55" w14:textId="77777777" w:rsidTr="002461FD">
        <w:trPr>
          <w:trHeight w:val="194"/>
        </w:trPr>
        <w:tc>
          <w:tcPr>
            <w:tcW w:w="1241" w:type="dxa"/>
          </w:tcPr>
          <w:p w14:paraId="1F40C07C" w14:textId="77777777" w:rsidR="002461FD" w:rsidRPr="00FE57F5" w:rsidRDefault="002461FD" w:rsidP="002461FD">
            <w:pPr>
              <w:ind w:left="567"/>
              <w:rPr>
                <w:b/>
                <w:sz w:val="24"/>
                <w:szCs w:val="24"/>
              </w:rPr>
            </w:pPr>
          </w:p>
        </w:tc>
        <w:tc>
          <w:tcPr>
            <w:tcW w:w="7683" w:type="dxa"/>
            <w:gridSpan w:val="3"/>
            <w:tcBorders>
              <w:right w:val="single" w:sz="4" w:space="0" w:color="auto"/>
            </w:tcBorders>
          </w:tcPr>
          <w:p w14:paraId="12252107" w14:textId="77777777" w:rsidR="002461FD" w:rsidRDefault="002461FD" w:rsidP="00A972A6">
            <w:pPr>
              <w:jc w:val="both"/>
              <w:rPr>
                <w:b/>
                <w:sz w:val="24"/>
              </w:rPr>
            </w:pPr>
          </w:p>
        </w:tc>
        <w:tc>
          <w:tcPr>
            <w:tcW w:w="1674" w:type="dxa"/>
            <w:tcBorders>
              <w:left w:val="single" w:sz="4" w:space="0" w:color="auto"/>
            </w:tcBorders>
          </w:tcPr>
          <w:p w14:paraId="3570C410" w14:textId="77777777" w:rsidR="002461FD" w:rsidRDefault="002461FD" w:rsidP="004A2A10">
            <w:pPr>
              <w:jc w:val="both"/>
              <w:rPr>
                <w:b/>
                <w:sz w:val="24"/>
                <w:szCs w:val="24"/>
              </w:rPr>
            </w:pPr>
          </w:p>
        </w:tc>
      </w:tr>
      <w:tr w:rsidR="00141FF6" w:rsidRPr="00FE57F5" w14:paraId="0D9C20F7" w14:textId="77777777" w:rsidTr="00044B3F">
        <w:trPr>
          <w:trHeight w:val="434"/>
        </w:trPr>
        <w:tc>
          <w:tcPr>
            <w:tcW w:w="1241" w:type="dxa"/>
          </w:tcPr>
          <w:p w14:paraId="247B8886" w14:textId="77777777" w:rsidR="00141FF6" w:rsidRPr="00FE57F5" w:rsidRDefault="00141FF6" w:rsidP="002461FD">
            <w:pPr>
              <w:ind w:left="567"/>
              <w:rPr>
                <w:b/>
                <w:sz w:val="24"/>
                <w:szCs w:val="24"/>
              </w:rPr>
            </w:pPr>
          </w:p>
        </w:tc>
        <w:tc>
          <w:tcPr>
            <w:tcW w:w="7683" w:type="dxa"/>
            <w:gridSpan w:val="3"/>
            <w:tcBorders>
              <w:right w:val="single" w:sz="4" w:space="0" w:color="auto"/>
            </w:tcBorders>
          </w:tcPr>
          <w:p w14:paraId="0D117413" w14:textId="77777777" w:rsidR="00611879" w:rsidRDefault="00611879" w:rsidP="00920F07">
            <w:pPr>
              <w:jc w:val="both"/>
              <w:rPr>
                <w:sz w:val="24"/>
                <w:szCs w:val="24"/>
              </w:rPr>
            </w:pPr>
          </w:p>
          <w:p w14:paraId="323147C2" w14:textId="0EB82508" w:rsidR="0005322D" w:rsidRDefault="00C84505" w:rsidP="00920F07">
            <w:pPr>
              <w:jc w:val="both"/>
              <w:rPr>
                <w:sz w:val="24"/>
                <w:szCs w:val="24"/>
              </w:rPr>
            </w:pPr>
            <w:r w:rsidRPr="002461FD">
              <w:rPr>
                <w:sz w:val="24"/>
                <w:szCs w:val="24"/>
              </w:rPr>
              <w:t>M</w:t>
            </w:r>
            <w:r w:rsidR="002470F3" w:rsidRPr="002461FD">
              <w:rPr>
                <w:sz w:val="24"/>
                <w:szCs w:val="24"/>
              </w:rPr>
              <w:t xml:space="preserve">rs McChrystal </w:t>
            </w:r>
            <w:r w:rsidR="00836EF0">
              <w:rPr>
                <w:sz w:val="24"/>
                <w:szCs w:val="24"/>
              </w:rPr>
              <w:t xml:space="preserve">presented the </w:t>
            </w:r>
            <w:r w:rsidR="00291A94">
              <w:rPr>
                <w:sz w:val="24"/>
                <w:szCs w:val="24"/>
              </w:rPr>
              <w:t xml:space="preserve">Autumn term </w:t>
            </w:r>
            <w:r w:rsidR="00836EF0">
              <w:rPr>
                <w:sz w:val="24"/>
                <w:szCs w:val="24"/>
              </w:rPr>
              <w:t>financial monitoring report</w:t>
            </w:r>
            <w:r w:rsidR="00F65FB9">
              <w:rPr>
                <w:sz w:val="24"/>
                <w:szCs w:val="24"/>
              </w:rPr>
              <w:t>,</w:t>
            </w:r>
            <w:r w:rsidR="00D96114">
              <w:rPr>
                <w:sz w:val="24"/>
                <w:szCs w:val="24"/>
              </w:rPr>
              <w:t xml:space="preserve"> and anticipated income and expenditure up to the end of the current financial year.</w:t>
            </w:r>
            <w:r w:rsidR="0005322D">
              <w:rPr>
                <w:sz w:val="24"/>
                <w:szCs w:val="24"/>
              </w:rPr>
              <w:t xml:space="preserve"> </w:t>
            </w:r>
          </w:p>
          <w:p w14:paraId="279AB778" w14:textId="77777777" w:rsidR="0005322D" w:rsidRDefault="0005322D" w:rsidP="00920F07">
            <w:pPr>
              <w:jc w:val="both"/>
              <w:rPr>
                <w:sz w:val="24"/>
                <w:szCs w:val="24"/>
              </w:rPr>
            </w:pPr>
          </w:p>
          <w:p w14:paraId="757D2FD6" w14:textId="0700B448" w:rsidR="002461FD" w:rsidRDefault="00291A94" w:rsidP="00920F07">
            <w:pPr>
              <w:jc w:val="both"/>
              <w:rPr>
                <w:sz w:val="24"/>
                <w:szCs w:val="24"/>
              </w:rPr>
            </w:pPr>
            <w:r>
              <w:rPr>
                <w:sz w:val="24"/>
                <w:szCs w:val="24"/>
              </w:rPr>
              <w:t>The committee note</w:t>
            </w:r>
            <w:r w:rsidR="00836EF0">
              <w:rPr>
                <w:sz w:val="24"/>
                <w:szCs w:val="24"/>
              </w:rPr>
              <w:t>d</w:t>
            </w:r>
            <w:r>
              <w:rPr>
                <w:sz w:val="24"/>
                <w:szCs w:val="24"/>
              </w:rPr>
              <w:t xml:space="preserve"> the explanations for any variances.</w:t>
            </w:r>
            <w:r w:rsidR="00836EF0">
              <w:rPr>
                <w:sz w:val="24"/>
                <w:szCs w:val="24"/>
              </w:rPr>
              <w:t xml:space="preserve">  </w:t>
            </w:r>
            <w:r w:rsidR="00CF75B6">
              <w:rPr>
                <w:sz w:val="24"/>
                <w:szCs w:val="24"/>
              </w:rPr>
              <w:t>Members were invited to ask questions and challenge senior leaders.</w:t>
            </w:r>
          </w:p>
          <w:p w14:paraId="19E64305" w14:textId="77777777" w:rsidR="00116EB7" w:rsidRPr="00116EB7" w:rsidRDefault="00116EB7" w:rsidP="00116EB7">
            <w:pPr>
              <w:autoSpaceDE w:val="0"/>
              <w:autoSpaceDN w:val="0"/>
              <w:adjustRightInd w:val="0"/>
              <w:rPr>
                <w:rFonts w:ascii="Calibri" w:hAnsi="Calibri" w:cs="Calibri"/>
                <w:color w:val="000000"/>
                <w:sz w:val="24"/>
                <w:szCs w:val="24"/>
              </w:rPr>
            </w:pPr>
          </w:p>
          <w:p w14:paraId="31A5D17D" w14:textId="44EBE6E3" w:rsidR="00116EB7" w:rsidRPr="00116EB7" w:rsidRDefault="00116EB7" w:rsidP="00532616">
            <w:pPr>
              <w:autoSpaceDE w:val="0"/>
              <w:autoSpaceDN w:val="0"/>
              <w:adjustRightInd w:val="0"/>
              <w:jc w:val="both"/>
              <w:rPr>
                <w:rFonts w:cs="Arial"/>
                <w:color w:val="000000"/>
                <w:sz w:val="24"/>
                <w:szCs w:val="24"/>
              </w:rPr>
            </w:pPr>
            <w:r w:rsidRPr="00116EB7">
              <w:rPr>
                <w:rFonts w:cs="Arial"/>
                <w:color w:val="000000"/>
                <w:sz w:val="24"/>
                <w:szCs w:val="24"/>
              </w:rPr>
              <w:t xml:space="preserve">Staffing </w:t>
            </w:r>
            <w:r w:rsidR="00D96114" w:rsidRPr="00532616">
              <w:rPr>
                <w:rFonts w:cs="Arial"/>
                <w:color w:val="000000"/>
                <w:sz w:val="24"/>
                <w:szCs w:val="24"/>
              </w:rPr>
              <w:t>- Overspend of £74,571 by end of March 2022</w:t>
            </w:r>
          </w:p>
          <w:p w14:paraId="12E96FEE" w14:textId="5EE05959" w:rsidR="00D96114" w:rsidRPr="00532616" w:rsidRDefault="00D96114" w:rsidP="00532616">
            <w:pPr>
              <w:autoSpaceDE w:val="0"/>
              <w:autoSpaceDN w:val="0"/>
              <w:adjustRightInd w:val="0"/>
              <w:jc w:val="both"/>
              <w:rPr>
                <w:rFonts w:cs="Arial"/>
                <w:color w:val="000000"/>
                <w:sz w:val="24"/>
                <w:szCs w:val="24"/>
              </w:rPr>
            </w:pPr>
            <w:r w:rsidRPr="00D96114">
              <w:rPr>
                <w:rFonts w:cs="Arial"/>
                <w:color w:val="000000"/>
                <w:sz w:val="24"/>
                <w:szCs w:val="24"/>
              </w:rPr>
              <w:t xml:space="preserve">Premises  </w:t>
            </w:r>
            <w:r w:rsidRPr="00532616">
              <w:rPr>
                <w:rFonts w:cs="Arial"/>
                <w:color w:val="000000"/>
                <w:sz w:val="24"/>
                <w:szCs w:val="24"/>
              </w:rPr>
              <w:t xml:space="preserve"> no further variances were anticipated.</w:t>
            </w:r>
          </w:p>
          <w:p w14:paraId="5B887D80" w14:textId="3827CD85" w:rsidR="00CF75B6" w:rsidRPr="00532616" w:rsidRDefault="00D96114" w:rsidP="00532616">
            <w:pPr>
              <w:autoSpaceDE w:val="0"/>
              <w:autoSpaceDN w:val="0"/>
              <w:adjustRightInd w:val="0"/>
              <w:jc w:val="both"/>
              <w:rPr>
                <w:rFonts w:cs="Arial"/>
                <w:color w:val="000000"/>
                <w:sz w:val="24"/>
                <w:szCs w:val="24"/>
              </w:rPr>
            </w:pPr>
            <w:r w:rsidRPr="00D96114">
              <w:rPr>
                <w:rFonts w:cs="Arial"/>
                <w:color w:val="000000"/>
                <w:sz w:val="24"/>
                <w:szCs w:val="24"/>
              </w:rPr>
              <w:t xml:space="preserve">Supplies and Services. </w:t>
            </w:r>
            <w:r w:rsidRPr="00532616">
              <w:rPr>
                <w:rFonts w:cs="Arial"/>
                <w:color w:val="000000"/>
                <w:sz w:val="24"/>
                <w:szCs w:val="24"/>
              </w:rPr>
              <w:t xml:space="preserve"> - </w:t>
            </w:r>
            <w:r w:rsidRPr="00D96114">
              <w:rPr>
                <w:rFonts w:cs="Arial"/>
                <w:color w:val="000000"/>
                <w:sz w:val="24"/>
                <w:szCs w:val="24"/>
              </w:rPr>
              <w:t xml:space="preserve">there </w:t>
            </w:r>
            <w:r w:rsidR="00532616" w:rsidRPr="00532616">
              <w:rPr>
                <w:rFonts w:cs="Arial"/>
                <w:color w:val="000000"/>
                <w:sz w:val="24"/>
                <w:szCs w:val="24"/>
              </w:rPr>
              <w:t>were</w:t>
            </w:r>
            <w:r w:rsidRPr="00532616">
              <w:rPr>
                <w:rFonts w:cs="Arial"/>
                <w:color w:val="000000"/>
                <w:sz w:val="24"/>
                <w:szCs w:val="24"/>
              </w:rPr>
              <w:t xml:space="preserve"> no </w:t>
            </w:r>
            <w:r w:rsidRPr="00D96114">
              <w:rPr>
                <w:rFonts w:cs="Arial"/>
                <w:color w:val="000000"/>
                <w:sz w:val="24"/>
                <w:szCs w:val="24"/>
              </w:rPr>
              <w:t xml:space="preserve">4Tech places, however the expenditure on Oak Education </w:t>
            </w:r>
            <w:r w:rsidRPr="00532616">
              <w:rPr>
                <w:rFonts w:cs="Arial"/>
                <w:color w:val="000000"/>
                <w:sz w:val="24"/>
                <w:szCs w:val="24"/>
              </w:rPr>
              <w:t>wa</w:t>
            </w:r>
            <w:r w:rsidRPr="00D96114">
              <w:rPr>
                <w:rFonts w:cs="Arial"/>
                <w:color w:val="000000"/>
                <w:sz w:val="24"/>
                <w:szCs w:val="24"/>
              </w:rPr>
              <w:t xml:space="preserve">s considerably greater than anticipated </w:t>
            </w:r>
            <w:r w:rsidRPr="00532616">
              <w:rPr>
                <w:rFonts w:cs="Arial"/>
                <w:color w:val="000000"/>
                <w:sz w:val="24"/>
                <w:szCs w:val="24"/>
              </w:rPr>
              <w:t>and would</w:t>
            </w:r>
            <w:r w:rsidRPr="00D96114">
              <w:rPr>
                <w:rFonts w:cs="Arial"/>
                <w:color w:val="000000"/>
                <w:sz w:val="24"/>
                <w:szCs w:val="24"/>
              </w:rPr>
              <w:t xml:space="preserve"> be offset by the underspend within 4Tech. </w:t>
            </w:r>
          </w:p>
          <w:p w14:paraId="20E93408" w14:textId="701C53E5" w:rsidR="00CF75B6" w:rsidRPr="00532616" w:rsidRDefault="002D5627" w:rsidP="00532616">
            <w:pPr>
              <w:autoSpaceDE w:val="0"/>
              <w:autoSpaceDN w:val="0"/>
              <w:adjustRightInd w:val="0"/>
              <w:jc w:val="both"/>
              <w:rPr>
                <w:rFonts w:cs="Arial"/>
                <w:color w:val="000000"/>
                <w:sz w:val="24"/>
                <w:szCs w:val="24"/>
              </w:rPr>
            </w:pPr>
            <w:r w:rsidRPr="00532616">
              <w:rPr>
                <w:rFonts w:cs="Arial"/>
                <w:color w:val="000000"/>
                <w:sz w:val="24"/>
                <w:szCs w:val="24"/>
              </w:rPr>
              <w:t>BTLS – projected underspend of £2,500</w:t>
            </w:r>
          </w:p>
          <w:p w14:paraId="69559C1E" w14:textId="00825A82" w:rsidR="00CF75B6" w:rsidRPr="00CF75B6" w:rsidRDefault="002D5627" w:rsidP="00532616">
            <w:pPr>
              <w:autoSpaceDE w:val="0"/>
              <w:autoSpaceDN w:val="0"/>
              <w:adjustRightInd w:val="0"/>
              <w:jc w:val="both"/>
              <w:rPr>
                <w:rFonts w:cs="Arial"/>
                <w:color w:val="000000"/>
                <w:sz w:val="24"/>
                <w:szCs w:val="24"/>
              </w:rPr>
            </w:pPr>
            <w:r w:rsidRPr="00532616">
              <w:rPr>
                <w:rFonts w:cs="Arial"/>
                <w:color w:val="000000"/>
                <w:sz w:val="24"/>
                <w:szCs w:val="24"/>
              </w:rPr>
              <w:t xml:space="preserve">Bought in Services </w:t>
            </w:r>
            <w:r w:rsidR="00433C04" w:rsidRPr="00532616">
              <w:rPr>
                <w:rFonts w:cs="Arial"/>
                <w:color w:val="000000"/>
                <w:sz w:val="24"/>
                <w:szCs w:val="24"/>
              </w:rPr>
              <w:t>–</w:t>
            </w:r>
            <w:r w:rsidRPr="00532616">
              <w:rPr>
                <w:rFonts w:cs="Arial"/>
                <w:color w:val="000000"/>
                <w:sz w:val="24"/>
                <w:szCs w:val="24"/>
              </w:rPr>
              <w:t xml:space="preserve"> Overspend</w:t>
            </w:r>
            <w:r w:rsidR="00433C04" w:rsidRPr="00532616">
              <w:rPr>
                <w:rFonts w:cs="Arial"/>
                <w:color w:val="000000"/>
                <w:sz w:val="24"/>
                <w:szCs w:val="24"/>
              </w:rPr>
              <w:t xml:space="preserve"> </w:t>
            </w:r>
            <w:r w:rsidR="00CF75B6" w:rsidRPr="00CF75B6">
              <w:rPr>
                <w:rFonts w:cs="Arial"/>
                <w:color w:val="000000"/>
                <w:sz w:val="24"/>
                <w:szCs w:val="24"/>
              </w:rPr>
              <w:t xml:space="preserve">£3,054. </w:t>
            </w:r>
          </w:p>
          <w:p w14:paraId="5930D940" w14:textId="420B64BC" w:rsidR="00CF75B6" w:rsidRDefault="00CF75B6" w:rsidP="00D96114">
            <w:pPr>
              <w:autoSpaceDE w:val="0"/>
              <w:autoSpaceDN w:val="0"/>
              <w:adjustRightInd w:val="0"/>
              <w:rPr>
                <w:rFonts w:ascii="Calibri" w:hAnsi="Calibri" w:cs="Calibri"/>
                <w:color w:val="000000"/>
                <w:szCs w:val="22"/>
              </w:rPr>
            </w:pPr>
          </w:p>
          <w:p w14:paraId="5942D332" w14:textId="571730E8" w:rsidR="00CF75B6" w:rsidRPr="00CF75B6" w:rsidRDefault="00433C04" w:rsidP="00532616">
            <w:pPr>
              <w:autoSpaceDE w:val="0"/>
              <w:autoSpaceDN w:val="0"/>
              <w:adjustRightInd w:val="0"/>
              <w:jc w:val="both"/>
              <w:rPr>
                <w:rFonts w:cs="Arial"/>
                <w:color w:val="000000"/>
                <w:sz w:val="24"/>
                <w:szCs w:val="24"/>
              </w:rPr>
            </w:pPr>
            <w:r w:rsidRPr="00C61C95">
              <w:rPr>
                <w:rFonts w:cs="Arial"/>
                <w:color w:val="000000"/>
                <w:sz w:val="24"/>
                <w:szCs w:val="24"/>
              </w:rPr>
              <w:t xml:space="preserve">Intervention </w:t>
            </w:r>
            <w:r w:rsidR="00CF75B6" w:rsidRPr="00CF75B6">
              <w:rPr>
                <w:rFonts w:cs="Arial"/>
                <w:color w:val="000000"/>
                <w:sz w:val="24"/>
                <w:szCs w:val="24"/>
              </w:rPr>
              <w:t>Income</w:t>
            </w:r>
            <w:r w:rsidR="00CF75B6" w:rsidRPr="00CF75B6">
              <w:rPr>
                <w:rFonts w:cs="Arial"/>
                <w:b/>
                <w:bCs/>
                <w:color w:val="000000"/>
                <w:sz w:val="24"/>
                <w:szCs w:val="24"/>
              </w:rPr>
              <w:t xml:space="preserve"> </w:t>
            </w:r>
            <w:r w:rsidRPr="00532616">
              <w:rPr>
                <w:rFonts w:cs="Arial"/>
                <w:color w:val="000000"/>
                <w:sz w:val="24"/>
                <w:szCs w:val="24"/>
              </w:rPr>
              <w:t xml:space="preserve"> - </w:t>
            </w:r>
            <w:r w:rsidR="00CF75B6" w:rsidRPr="00CF75B6">
              <w:rPr>
                <w:rFonts w:cs="Arial"/>
                <w:color w:val="000000"/>
                <w:sz w:val="24"/>
                <w:szCs w:val="24"/>
              </w:rPr>
              <w:t xml:space="preserve">a positive variance at 31st March 2022 of £44,018 </w:t>
            </w:r>
            <w:r w:rsidRPr="00532616">
              <w:rPr>
                <w:rFonts w:cs="Arial"/>
                <w:color w:val="000000"/>
                <w:sz w:val="24"/>
                <w:szCs w:val="24"/>
              </w:rPr>
              <w:t>. D</w:t>
            </w:r>
            <w:r w:rsidR="00CF75B6" w:rsidRPr="00CF75B6">
              <w:rPr>
                <w:rFonts w:cs="Arial"/>
                <w:color w:val="000000"/>
                <w:sz w:val="24"/>
                <w:szCs w:val="24"/>
              </w:rPr>
              <w:t>ue to the higher than anticipated Alternative Provision students which the school ha</w:t>
            </w:r>
            <w:r w:rsidRPr="00532616">
              <w:rPr>
                <w:rFonts w:cs="Arial"/>
                <w:color w:val="000000"/>
                <w:sz w:val="24"/>
                <w:szCs w:val="24"/>
              </w:rPr>
              <w:t>d</w:t>
            </w:r>
            <w:r w:rsidR="00CF75B6" w:rsidRPr="00CF75B6">
              <w:rPr>
                <w:rFonts w:cs="Arial"/>
                <w:color w:val="000000"/>
                <w:sz w:val="24"/>
                <w:szCs w:val="24"/>
              </w:rPr>
              <w:t xml:space="preserve"> supported. </w:t>
            </w:r>
          </w:p>
          <w:p w14:paraId="73AD012C" w14:textId="77777777" w:rsidR="00CF75B6" w:rsidRPr="00CF75B6" w:rsidRDefault="00CF75B6" w:rsidP="00CF75B6">
            <w:pPr>
              <w:autoSpaceDE w:val="0"/>
              <w:autoSpaceDN w:val="0"/>
              <w:adjustRightInd w:val="0"/>
              <w:rPr>
                <w:rFonts w:ascii="Calibri" w:hAnsi="Calibri" w:cs="Calibri"/>
                <w:color w:val="000000"/>
                <w:szCs w:val="22"/>
              </w:rPr>
            </w:pPr>
          </w:p>
          <w:p w14:paraId="4F12F749" w14:textId="7659111B" w:rsidR="00CF75B6" w:rsidRPr="00532616" w:rsidRDefault="00CF75B6" w:rsidP="00532616">
            <w:pPr>
              <w:autoSpaceDE w:val="0"/>
              <w:autoSpaceDN w:val="0"/>
              <w:adjustRightInd w:val="0"/>
              <w:jc w:val="both"/>
              <w:rPr>
                <w:rFonts w:cs="Arial"/>
                <w:color w:val="000000"/>
                <w:sz w:val="24"/>
                <w:szCs w:val="24"/>
              </w:rPr>
            </w:pPr>
            <w:r w:rsidRPr="00CF75B6">
              <w:rPr>
                <w:rFonts w:cs="Arial"/>
                <w:color w:val="000000"/>
                <w:sz w:val="24"/>
                <w:szCs w:val="24"/>
              </w:rPr>
              <w:t xml:space="preserve">The school </w:t>
            </w:r>
            <w:r w:rsidR="00433C04" w:rsidRPr="00532616">
              <w:rPr>
                <w:rFonts w:cs="Arial"/>
                <w:color w:val="000000"/>
                <w:sz w:val="24"/>
                <w:szCs w:val="24"/>
              </w:rPr>
              <w:t xml:space="preserve">had received </w:t>
            </w:r>
            <w:r w:rsidRPr="00CF75B6">
              <w:rPr>
                <w:rFonts w:cs="Arial"/>
                <w:color w:val="000000"/>
                <w:sz w:val="24"/>
                <w:szCs w:val="24"/>
              </w:rPr>
              <w:t>£42,090 for the COVID Schools mass testing, and COVID 19 Schools catch up. In addition, the school ha</w:t>
            </w:r>
            <w:r w:rsidR="00433C04" w:rsidRPr="00532616">
              <w:rPr>
                <w:rFonts w:cs="Arial"/>
                <w:color w:val="000000"/>
                <w:sz w:val="24"/>
                <w:szCs w:val="24"/>
              </w:rPr>
              <w:t>d</w:t>
            </w:r>
            <w:r w:rsidRPr="00CF75B6">
              <w:rPr>
                <w:rFonts w:cs="Arial"/>
                <w:color w:val="000000"/>
                <w:sz w:val="24"/>
                <w:szCs w:val="24"/>
              </w:rPr>
              <w:t xml:space="preserve"> received further grants for both Recovery Premium Funding (£1,500) and School Led Tutoring (£1,850).</w:t>
            </w:r>
            <w:r w:rsidR="00433C04" w:rsidRPr="00532616">
              <w:rPr>
                <w:rFonts w:cs="Arial"/>
                <w:color w:val="000000"/>
                <w:sz w:val="24"/>
                <w:szCs w:val="24"/>
              </w:rPr>
              <w:t xml:space="preserve"> However,</w:t>
            </w:r>
            <w:r w:rsidRPr="00CF75B6">
              <w:rPr>
                <w:rFonts w:cs="Arial"/>
                <w:color w:val="000000"/>
                <w:sz w:val="24"/>
                <w:szCs w:val="24"/>
              </w:rPr>
              <w:t xml:space="preserve"> It </w:t>
            </w:r>
            <w:r w:rsidR="00433C04" w:rsidRPr="00532616">
              <w:rPr>
                <w:rFonts w:cs="Arial"/>
                <w:color w:val="000000"/>
                <w:sz w:val="24"/>
                <w:szCs w:val="24"/>
              </w:rPr>
              <w:t>wa</w:t>
            </w:r>
            <w:r w:rsidRPr="00CF75B6">
              <w:rPr>
                <w:rFonts w:cs="Arial"/>
                <w:color w:val="000000"/>
                <w:sz w:val="24"/>
                <w:szCs w:val="24"/>
              </w:rPr>
              <w:t>s probable that both the Recovery Funding and the Tutoring Funding w</w:t>
            </w:r>
            <w:r w:rsidR="00433C04" w:rsidRPr="00532616">
              <w:rPr>
                <w:rFonts w:cs="Arial"/>
                <w:color w:val="000000"/>
                <w:sz w:val="24"/>
                <w:szCs w:val="24"/>
              </w:rPr>
              <w:t>ould</w:t>
            </w:r>
            <w:r w:rsidRPr="00CF75B6">
              <w:rPr>
                <w:rFonts w:cs="Arial"/>
                <w:color w:val="000000"/>
                <w:sz w:val="24"/>
                <w:szCs w:val="24"/>
              </w:rPr>
              <w:t xml:space="preserve"> be claimed back in line with the criteria for these grants. </w:t>
            </w:r>
          </w:p>
          <w:p w14:paraId="70328EB0" w14:textId="5E98E50E" w:rsidR="00CD1541" w:rsidRDefault="00CD1541" w:rsidP="00CF75B6">
            <w:pPr>
              <w:autoSpaceDE w:val="0"/>
              <w:autoSpaceDN w:val="0"/>
              <w:adjustRightInd w:val="0"/>
              <w:rPr>
                <w:rFonts w:ascii="Calibri" w:hAnsi="Calibri" w:cs="Calibri"/>
                <w:color w:val="000000"/>
                <w:szCs w:val="22"/>
              </w:rPr>
            </w:pPr>
          </w:p>
          <w:p w14:paraId="2A983250" w14:textId="614CF13A" w:rsidR="00CD1541" w:rsidRPr="00532616" w:rsidRDefault="00CD1541" w:rsidP="00532616">
            <w:pPr>
              <w:autoSpaceDE w:val="0"/>
              <w:autoSpaceDN w:val="0"/>
              <w:adjustRightInd w:val="0"/>
              <w:jc w:val="both"/>
              <w:rPr>
                <w:rFonts w:cs="Arial"/>
                <w:b/>
                <w:bCs/>
                <w:color w:val="000000"/>
                <w:sz w:val="24"/>
                <w:szCs w:val="24"/>
              </w:rPr>
            </w:pPr>
            <w:r w:rsidRPr="00532616">
              <w:rPr>
                <w:rFonts w:cs="Arial"/>
                <w:b/>
                <w:bCs/>
                <w:color w:val="000000"/>
                <w:sz w:val="24"/>
                <w:szCs w:val="24"/>
              </w:rPr>
              <w:t>Members asked why the recovery funding and tutor funding had not been used and would be returned to DfE</w:t>
            </w:r>
          </w:p>
          <w:p w14:paraId="5FCF19B5" w14:textId="271A1437" w:rsidR="00CD1541" w:rsidRPr="00532616" w:rsidRDefault="00CD1541" w:rsidP="00532616">
            <w:pPr>
              <w:autoSpaceDE w:val="0"/>
              <w:autoSpaceDN w:val="0"/>
              <w:adjustRightInd w:val="0"/>
              <w:jc w:val="both"/>
              <w:rPr>
                <w:rFonts w:cs="Arial"/>
                <w:color w:val="000000"/>
                <w:sz w:val="24"/>
                <w:szCs w:val="24"/>
              </w:rPr>
            </w:pPr>
          </w:p>
          <w:p w14:paraId="2E864531" w14:textId="17B4EC29" w:rsidR="00CD1541" w:rsidRPr="00CF75B6" w:rsidRDefault="00CD1541" w:rsidP="00532616">
            <w:pPr>
              <w:autoSpaceDE w:val="0"/>
              <w:autoSpaceDN w:val="0"/>
              <w:adjustRightInd w:val="0"/>
              <w:jc w:val="both"/>
              <w:rPr>
                <w:rFonts w:cs="Arial"/>
                <w:color w:val="000000"/>
                <w:sz w:val="24"/>
                <w:szCs w:val="24"/>
              </w:rPr>
            </w:pPr>
            <w:r w:rsidRPr="00532616">
              <w:rPr>
                <w:rFonts w:cs="Arial"/>
                <w:color w:val="000000"/>
                <w:sz w:val="24"/>
                <w:szCs w:val="24"/>
              </w:rPr>
              <w:t>Mrs McCrystal explained that the funding was received in three tranches across the academic year and for Pupil Premium Funded students.  The funding was insufficient to be able to employ a tutor and the school would have to subsidise the cost, therefore external tutors had not been employed.</w:t>
            </w:r>
          </w:p>
          <w:p w14:paraId="4A245D22" w14:textId="7015BD36" w:rsidR="00CF75B6" w:rsidRPr="00532616" w:rsidRDefault="00CF75B6" w:rsidP="00532616">
            <w:pPr>
              <w:autoSpaceDE w:val="0"/>
              <w:autoSpaceDN w:val="0"/>
              <w:adjustRightInd w:val="0"/>
              <w:jc w:val="both"/>
              <w:rPr>
                <w:rFonts w:cs="Arial"/>
                <w:color w:val="000000"/>
                <w:sz w:val="24"/>
                <w:szCs w:val="24"/>
              </w:rPr>
            </w:pPr>
          </w:p>
          <w:p w14:paraId="2D157924" w14:textId="1AFBB7A8" w:rsidR="00CF75B6" w:rsidRPr="00532616" w:rsidRDefault="00CF75B6" w:rsidP="00532616">
            <w:pPr>
              <w:autoSpaceDE w:val="0"/>
              <w:autoSpaceDN w:val="0"/>
              <w:adjustRightInd w:val="0"/>
              <w:jc w:val="both"/>
              <w:rPr>
                <w:rFonts w:cs="Arial"/>
                <w:color w:val="000000"/>
                <w:sz w:val="24"/>
                <w:szCs w:val="24"/>
              </w:rPr>
            </w:pPr>
            <w:r w:rsidRPr="00CF75B6">
              <w:rPr>
                <w:rFonts w:cs="Arial"/>
                <w:color w:val="000000"/>
                <w:sz w:val="24"/>
                <w:szCs w:val="24"/>
              </w:rPr>
              <w:t xml:space="preserve">Census Redetermination </w:t>
            </w:r>
            <w:r w:rsidR="00C61C95">
              <w:rPr>
                <w:rFonts w:cs="Arial"/>
                <w:color w:val="000000"/>
                <w:sz w:val="24"/>
                <w:szCs w:val="24"/>
              </w:rPr>
              <w:t xml:space="preserve">- </w:t>
            </w:r>
            <w:r w:rsidRPr="00CF75B6">
              <w:rPr>
                <w:rFonts w:cs="Arial"/>
                <w:color w:val="000000"/>
                <w:sz w:val="24"/>
                <w:szCs w:val="24"/>
              </w:rPr>
              <w:t>The school ha</w:t>
            </w:r>
            <w:r w:rsidR="00433C04" w:rsidRPr="00532616">
              <w:rPr>
                <w:rFonts w:cs="Arial"/>
                <w:color w:val="000000"/>
                <w:sz w:val="24"/>
                <w:szCs w:val="24"/>
              </w:rPr>
              <w:t>d</w:t>
            </w:r>
            <w:r w:rsidRPr="00CF75B6">
              <w:rPr>
                <w:rFonts w:cs="Arial"/>
                <w:color w:val="000000"/>
                <w:sz w:val="24"/>
                <w:szCs w:val="24"/>
              </w:rPr>
              <w:t xml:space="preserve"> assumed a redetermination figure of £75,000, for the financial year, to set the budget. For the Summer Term Census Chadwick received £40,842. On the summer term Census date Chadwick were supporting 93 students, however due to the intervention cap on funding at 4 places, the school did not receive any base funding for 14 students. The school received a further £16,595 for the Autumn Term Census. </w:t>
            </w:r>
          </w:p>
          <w:p w14:paraId="78AC88AA" w14:textId="77777777" w:rsidR="00433C04" w:rsidRPr="00CF75B6" w:rsidRDefault="00433C04" w:rsidP="00CF75B6">
            <w:pPr>
              <w:autoSpaceDE w:val="0"/>
              <w:autoSpaceDN w:val="0"/>
              <w:adjustRightInd w:val="0"/>
              <w:rPr>
                <w:rFonts w:ascii="Calibri" w:hAnsi="Calibri" w:cs="Calibri"/>
                <w:color w:val="000000"/>
                <w:szCs w:val="22"/>
              </w:rPr>
            </w:pPr>
          </w:p>
          <w:p w14:paraId="29084027" w14:textId="51362290" w:rsidR="00CF75B6" w:rsidRPr="00532616" w:rsidRDefault="00CF75B6" w:rsidP="00875077">
            <w:pPr>
              <w:autoSpaceDE w:val="0"/>
              <w:autoSpaceDN w:val="0"/>
              <w:adjustRightInd w:val="0"/>
              <w:jc w:val="both"/>
              <w:rPr>
                <w:rFonts w:cs="Arial"/>
                <w:color w:val="000000"/>
                <w:sz w:val="24"/>
                <w:szCs w:val="24"/>
              </w:rPr>
            </w:pPr>
            <w:r w:rsidRPr="00CF75B6">
              <w:rPr>
                <w:rFonts w:cs="Arial"/>
                <w:color w:val="000000"/>
                <w:sz w:val="24"/>
                <w:szCs w:val="24"/>
              </w:rPr>
              <w:t>The projected expenditure for the Spring Term w</w:t>
            </w:r>
            <w:r w:rsidR="00433C04" w:rsidRPr="00532616">
              <w:rPr>
                <w:rFonts w:cs="Arial"/>
                <w:color w:val="000000"/>
                <w:sz w:val="24"/>
                <w:szCs w:val="24"/>
              </w:rPr>
              <w:t>ould</w:t>
            </w:r>
            <w:r w:rsidRPr="00CF75B6">
              <w:rPr>
                <w:rFonts w:cs="Arial"/>
                <w:color w:val="000000"/>
                <w:sz w:val="24"/>
                <w:szCs w:val="24"/>
              </w:rPr>
              <w:t xml:space="preserve"> result in a projected underspend of £47,357 at 31st March 2022 plus £19,222 Devolved Capital Expenditure. </w:t>
            </w:r>
          </w:p>
          <w:p w14:paraId="47004087" w14:textId="77777777" w:rsidR="00433C04" w:rsidRPr="00CF75B6" w:rsidRDefault="00433C04" w:rsidP="00875077">
            <w:pPr>
              <w:autoSpaceDE w:val="0"/>
              <w:autoSpaceDN w:val="0"/>
              <w:adjustRightInd w:val="0"/>
              <w:jc w:val="both"/>
              <w:rPr>
                <w:rFonts w:cs="Arial"/>
                <w:color w:val="000000"/>
                <w:sz w:val="24"/>
                <w:szCs w:val="24"/>
              </w:rPr>
            </w:pPr>
          </w:p>
          <w:p w14:paraId="0D08B4FC" w14:textId="45C17848" w:rsidR="00CF75B6" w:rsidRPr="00532616" w:rsidRDefault="00203A64" w:rsidP="00875077">
            <w:pPr>
              <w:autoSpaceDE w:val="0"/>
              <w:autoSpaceDN w:val="0"/>
              <w:adjustRightInd w:val="0"/>
              <w:jc w:val="both"/>
              <w:rPr>
                <w:rFonts w:cs="Arial"/>
                <w:color w:val="000000"/>
                <w:sz w:val="24"/>
                <w:szCs w:val="24"/>
              </w:rPr>
            </w:pPr>
            <w:r w:rsidRPr="00532616">
              <w:rPr>
                <w:rFonts w:cs="Arial"/>
                <w:color w:val="000000"/>
                <w:sz w:val="24"/>
                <w:szCs w:val="24"/>
              </w:rPr>
              <w:t>Members</w:t>
            </w:r>
            <w:r w:rsidR="00CF75B6" w:rsidRPr="00532616">
              <w:rPr>
                <w:rFonts w:cs="Arial"/>
                <w:color w:val="000000"/>
                <w:sz w:val="24"/>
                <w:szCs w:val="24"/>
              </w:rPr>
              <w:t xml:space="preserve"> noted that the projected underspend at 31st March could change significantly to reflect changes in the student cohort which may affect the funding which the school receive</w:t>
            </w:r>
            <w:r w:rsidR="00C61C95">
              <w:rPr>
                <w:rFonts w:cs="Arial"/>
                <w:color w:val="000000"/>
                <w:sz w:val="24"/>
                <w:szCs w:val="24"/>
              </w:rPr>
              <w:t>d</w:t>
            </w:r>
            <w:r w:rsidR="00CF75B6" w:rsidRPr="00532616">
              <w:rPr>
                <w:rFonts w:cs="Arial"/>
                <w:color w:val="000000"/>
                <w:sz w:val="24"/>
                <w:szCs w:val="24"/>
              </w:rPr>
              <w:t xml:space="preserve">, either through redetermination or recharges to mainstream schools. </w:t>
            </w:r>
            <w:r w:rsidRPr="00532616">
              <w:rPr>
                <w:rFonts w:cs="Arial"/>
                <w:color w:val="000000"/>
                <w:sz w:val="24"/>
                <w:szCs w:val="24"/>
              </w:rPr>
              <w:t xml:space="preserve">  The budget would be closely monitored</w:t>
            </w:r>
            <w:r w:rsidR="00CF75B6" w:rsidRPr="00532616">
              <w:rPr>
                <w:rFonts w:cs="Arial"/>
                <w:color w:val="000000"/>
                <w:sz w:val="24"/>
                <w:szCs w:val="24"/>
              </w:rPr>
              <w:t xml:space="preserve"> to ensure the school </w:t>
            </w:r>
            <w:r w:rsidRPr="00532616">
              <w:rPr>
                <w:rFonts w:cs="Arial"/>
                <w:color w:val="000000"/>
                <w:sz w:val="24"/>
                <w:szCs w:val="24"/>
              </w:rPr>
              <w:t>wa</w:t>
            </w:r>
            <w:r w:rsidR="00CF75B6" w:rsidRPr="00532616">
              <w:rPr>
                <w:rFonts w:cs="Arial"/>
                <w:color w:val="000000"/>
                <w:sz w:val="24"/>
                <w:szCs w:val="24"/>
              </w:rPr>
              <w:t>s able to address any shortfall in funding anticipated.</w:t>
            </w:r>
          </w:p>
          <w:p w14:paraId="4E812433" w14:textId="4B569E94" w:rsidR="00203A64" w:rsidRPr="00532616" w:rsidRDefault="00203A64" w:rsidP="00CF75B6">
            <w:pPr>
              <w:autoSpaceDE w:val="0"/>
              <w:autoSpaceDN w:val="0"/>
              <w:adjustRightInd w:val="0"/>
              <w:rPr>
                <w:rFonts w:cs="Arial"/>
                <w:b/>
                <w:bCs/>
                <w:color w:val="000000"/>
                <w:sz w:val="24"/>
                <w:szCs w:val="24"/>
              </w:rPr>
            </w:pPr>
          </w:p>
          <w:p w14:paraId="550E7CBD" w14:textId="349A3F90" w:rsidR="00203A64" w:rsidRPr="00532616" w:rsidRDefault="00203A64" w:rsidP="00CF75B6">
            <w:pPr>
              <w:autoSpaceDE w:val="0"/>
              <w:autoSpaceDN w:val="0"/>
              <w:adjustRightInd w:val="0"/>
              <w:rPr>
                <w:rFonts w:cs="Arial"/>
                <w:b/>
                <w:bCs/>
                <w:color w:val="000000"/>
                <w:sz w:val="24"/>
                <w:szCs w:val="24"/>
              </w:rPr>
            </w:pPr>
            <w:r w:rsidRPr="00532616">
              <w:rPr>
                <w:rFonts w:cs="Arial"/>
                <w:b/>
                <w:bCs/>
                <w:color w:val="000000"/>
                <w:sz w:val="24"/>
                <w:szCs w:val="24"/>
              </w:rPr>
              <w:t>Members asked why there had been an overspend on Teaching Assistants</w:t>
            </w:r>
            <w:r w:rsidR="00875077" w:rsidRPr="00532616">
              <w:rPr>
                <w:rFonts w:cs="Arial"/>
                <w:b/>
                <w:bCs/>
                <w:color w:val="000000"/>
                <w:sz w:val="24"/>
                <w:szCs w:val="24"/>
              </w:rPr>
              <w:t xml:space="preserve"> </w:t>
            </w:r>
          </w:p>
          <w:p w14:paraId="1DD3F947" w14:textId="680ED748" w:rsidR="00203A64" w:rsidRPr="00532616" w:rsidRDefault="00203A64" w:rsidP="00CF75B6">
            <w:pPr>
              <w:autoSpaceDE w:val="0"/>
              <w:autoSpaceDN w:val="0"/>
              <w:adjustRightInd w:val="0"/>
              <w:rPr>
                <w:rFonts w:cs="Arial"/>
                <w:b/>
                <w:bCs/>
                <w:color w:val="000000"/>
                <w:sz w:val="24"/>
                <w:szCs w:val="24"/>
              </w:rPr>
            </w:pPr>
          </w:p>
          <w:p w14:paraId="1C65D1BB" w14:textId="07CA48D7" w:rsidR="00203A64" w:rsidRPr="00532616" w:rsidRDefault="00203A64" w:rsidP="00875077">
            <w:pPr>
              <w:autoSpaceDE w:val="0"/>
              <w:autoSpaceDN w:val="0"/>
              <w:adjustRightInd w:val="0"/>
              <w:jc w:val="both"/>
              <w:rPr>
                <w:rFonts w:cs="Arial"/>
                <w:color w:val="000000"/>
                <w:sz w:val="24"/>
                <w:szCs w:val="24"/>
              </w:rPr>
            </w:pPr>
            <w:r w:rsidRPr="00532616">
              <w:rPr>
                <w:rFonts w:cs="Arial"/>
                <w:color w:val="000000"/>
                <w:sz w:val="24"/>
                <w:szCs w:val="24"/>
              </w:rPr>
              <w:t>The Headteacher explained that staff were needed to cover lessons and the school did not have enough Teaching Assistant's, only the bare minimum required for the number of students. The school had been staffed based on the commissioned number of students from the census 2 years ago which was 70, however there were 80.6 students on the last census.</w:t>
            </w:r>
            <w:r w:rsidR="00CD1541" w:rsidRPr="00532616">
              <w:rPr>
                <w:rFonts w:cs="Arial"/>
                <w:color w:val="000000"/>
                <w:sz w:val="24"/>
                <w:szCs w:val="24"/>
              </w:rPr>
              <w:t xml:space="preserve">  The number of students in the Medical Unit had increased and the contracts for supply teachers had been ceased when COVID-19 started, however as the pandemic was easing more Teaching Assistant were now needed.</w:t>
            </w:r>
          </w:p>
          <w:p w14:paraId="591E1C68" w14:textId="7334B4A5" w:rsidR="00203A64" w:rsidRPr="00875077" w:rsidRDefault="00203A64" w:rsidP="00CF75B6">
            <w:pPr>
              <w:autoSpaceDE w:val="0"/>
              <w:autoSpaceDN w:val="0"/>
              <w:adjustRightInd w:val="0"/>
              <w:rPr>
                <w:rFonts w:ascii="Calibri" w:hAnsi="Calibri" w:cs="Calibri"/>
                <w:color w:val="000000"/>
                <w:szCs w:val="22"/>
              </w:rPr>
            </w:pPr>
          </w:p>
          <w:p w14:paraId="4803093D" w14:textId="3C7C2296" w:rsidR="00203A64" w:rsidRPr="00532616" w:rsidRDefault="00203A64" w:rsidP="00CF75B6">
            <w:pPr>
              <w:autoSpaceDE w:val="0"/>
              <w:autoSpaceDN w:val="0"/>
              <w:adjustRightInd w:val="0"/>
              <w:rPr>
                <w:rFonts w:cs="Arial"/>
                <w:b/>
                <w:bCs/>
                <w:color w:val="000000"/>
                <w:sz w:val="24"/>
                <w:szCs w:val="24"/>
              </w:rPr>
            </w:pPr>
            <w:r w:rsidRPr="00532616">
              <w:rPr>
                <w:rFonts w:cs="Arial"/>
                <w:b/>
                <w:bCs/>
                <w:color w:val="000000"/>
                <w:sz w:val="24"/>
                <w:szCs w:val="24"/>
              </w:rPr>
              <w:t>Members asked if the funding for other PRU's was based on the same census data</w:t>
            </w:r>
          </w:p>
          <w:p w14:paraId="01479F80" w14:textId="33BE9E29" w:rsidR="00203A64" w:rsidRPr="00532616" w:rsidRDefault="00203A64" w:rsidP="00CF75B6">
            <w:pPr>
              <w:autoSpaceDE w:val="0"/>
              <w:autoSpaceDN w:val="0"/>
              <w:adjustRightInd w:val="0"/>
              <w:rPr>
                <w:rFonts w:cs="Arial"/>
                <w:b/>
                <w:bCs/>
                <w:color w:val="000000"/>
                <w:sz w:val="24"/>
                <w:szCs w:val="24"/>
              </w:rPr>
            </w:pPr>
          </w:p>
          <w:p w14:paraId="32C64843" w14:textId="1EEE98E5" w:rsidR="00203A64" w:rsidRPr="00532616" w:rsidRDefault="00203A64" w:rsidP="00875077">
            <w:pPr>
              <w:autoSpaceDE w:val="0"/>
              <w:autoSpaceDN w:val="0"/>
              <w:adjustRightInd w:val="0"/>
              <w:jc w:val="both"/>
              <w:rPr>
                <w:rFonts w:cs="Arial"/>
                <w:color w:val="000000"/>
                <w:sz w:val="24"/>
                <w:szCs w:val="24"/>
              </w:rPr>
            </w:pPr>
            <w:r w:rsidRPr="00532616">
              <w:rPr>
                <w:rFonts w:cs="Arial"/>
                <w:color w:val="000000"/>
                <w:sz w:val="24"/>
                <w:szCs w:val="24"/>
              </w:rPr>
              <w:t>Mr Murray confirmed that the funding for all PRU's was the same.</w:t>
            </w:r>
            <w:r w:rsidR="00875077" w:rsidRPr="00532616">
              <w:rPr>
                <w:rFonts w:cs="Arial"/>
                <w:color w:val="000000"/>
                <w:sz w:val="24"/>
                <w:szCs w:val="24"/>
              </w:rPr>
              <w:t xml:space="preserve">  The circumstances 2 years ago w</w:t>
            </w:r>
            <w:r w:rsidR="00C61C95">
              <w:rPr>
                <w:rFonts w:cs="Arial"/>
                <w:color w:val="000000"/>
                <w:sz w:val="24"/>
                <w:szCs w:val="24"/>
              </w:rPr>
              <w:t>ere</w:t>
            </w:r>
            <w:r w:rsidR="00875077" w:rsidRPr="00532616">
              <w:rPr>
                <w:rFonts w:cs="Arial"/>
                <w:color w:val="000000"/>
                <w:sz w:val="24"/>
                <w:szCs w:val="24"/>
              </w:rPr>
              <w:t xml:space="preserve"> unusual and the data did not reflect any changes in students</w:t>
            </w:r>
            <w:r w:rsidR="00C61C95">
              <w:rPr>
                <w:rFonts w:cs="Arial"/>
                <w:color w:val="000000"/>
                <w:sz w:val="24"/>
                <w:szCs w:val="24"/>
              </w:rPr>
              <w:t xml:space="preserve"> since then</w:t>
            </w:r>
            <w:r w:rsidR="00875077" w:rsidRPr="00532616">
              <w:rPr>
                <w:rFonts w:cs="Arial"/>
                <w:color w:val="000000"/>
                <w:sz w:val="24"/>
                <w:szCs w:val="24"/>
              </w:rPr>
              <w:t xml:space="preserve"> or </w:t>
            </w:r>
            <w:r w:rsidR="00532616">
              <w:rPr>
                <w:rFonts w:cs="Arial"/>
                <w:color w:val="000000"/>
                <w:sz w:val="24"/>
                <w:szCs w:val="24"/>
              </w:rPr>
              <w:t xml:space="preserve">current </w:t>
            </w:r>
            <w:r w:rsidR="00875077" w:rsidRPr="00532616">
              <w:rPr>
                <w:rFonts w:cs="Arial"/>
                <w:color w:val="000000"/>
                <w:sz w:val="24"/>
                <w:szCs w:val="24"/>
              </w:rPr>
              <w:t>circumstances</w:t>
            </w:r>
            <w:r w:rsidR="00532616">
              <w:rPr>
                <w:rFonts w:cs="Arial"/>
                <w:color w:val="000000"/>
                <w:sz w:val="24"/>
                <w:szCs w:val="24"/>
              </w:rPr>
              <w:t>.</w:t>
            </w:r>
          </w:p>
          <w:p w14:paraId="52435480" w14:textId="7C0D82E5" w:rsidR="00875077" w:rsidRDefault="00875077" w:rsidP="00875077">
            <w:pPr>
              <w:autoSpaceDE w:val="0"/>
              <w:autoSpaceDN w:val="0"/>
              <w:adjustRightInd w:val="0"/>
              <w:jc w:val="both"/>
              <w:rPr>
                <w:rFonts w:ascii="Calibri" w:hAnsi="Calibri" w:cs="Calibri"/>
                <w:b/>
                <w:bCs/>
                <w:color w:val="000000"/>
                <w:szCs w:val="22"/>
              </w:rPr>
            </w:pPr>
          </w:p>
          <w:p w14:paraId="2D638793" w14:textId="7CC8271B" w:rsidR="00875077" w:rsidRPr="00532616" w:rsidRDefault="00875077" w:rsidP="00532616">
            <w:pPr>
              <w:autoSpaceDE w:val="0"/>
              <w:autoSpaceDN w:val="0"/>
              <w:adjustRightInd w:val="0"/>
              <w:jc w:val="both"/>
              <w:rPr>
                <w:rFonts w:cs="Arial"/>
                <w:color w:val="000000"/>
                <w:sz w:val="24"/>
                <w:szCs w:val="24"/>
              </w:rPr>
            </w:pPr>
            <w:r w:rsidRPr="00532616">
              <w:rPr>
                <w:rFonts w:cs="Arial"/>
                <w:color w:val="000000"/>
                <w:sz w:val="24"/>
                <w:szCs w:val="24"/>
              </w:rPr>
              <w:t>Members expressed concern that the low level of staffing was now a safeguarding concern.  Mr Murray confirmed that the challenging behaviours of some students posed a real threat to the safety of staff and other students.</w:t>
            </w:r>
          </w:p>
          <w:p w14:paraId="25913969" w14:textId="4F543BB3" w:rsidR="00875077" w:rsidRPr="00532616" w:rsidRDefault="00875077" w:rsidP="00532616">
            <w:pPr>
              <w:autoSpaceDE w:val="0"/>
              <w:autoSpaceDN w:val="0"/>
              <w:adjustRightInd w:val="0"/>
              <w:jc w:val="both"/>
              <w:rPr>
                <w:rFonts w:cs="Arial"/>
                <w:color w:val="000000"/>
                <w:sz w:val="24"/>
                <w:szCs w:val="24"/>
              </w:rPr>
            </w:pPr>
          </w:p>
          <w:p w14:paraId="6D831199" w14:textId="392C56B5" w:rsidR="00875077" w:rsidRPr="00532616" w:rsidRDefault="00875077" w:rsidP="00532616">
            <w:pPr>
              <w:autoSpaceDE w:val="0"/>
              <w:autoSpaceDN w:val="0"/>
              <w:adjustRightInd w:val="0"/>
              <w:jc w:val="both"/>
              <w:rPr>
                <w:rFonts w:cs="Arial"/>
                <w:b/>
                <w:bCs/>
                <w:color w:val="000000"/>
                <w:sz w:val="24"/>
                <w:szCs w:val="24"/>
              </w:rPr>
            </w:pPr>
            <w:r w:rsidRPr="00532616">
              <w:rPr>
                <w:rFonts w:cs="Arial"/>
                <w:b/>
                <w:bCs/>
                <w:color w:val="000000"/>
                <w:sz w:val="24"/>
                <w:szCs w:val="24"/>
              </w:rPr>
              <w:t>Members asked about the consequences of closing a class if there was insufficient staffing</w:t>
            </w:r>
          </w:p>
          <w:p w14:paraId="75073AA9" w14:textId="31626E97" w:rsidR="00875077" w:rsidRPr="00532616" w:rsidRDefault="00875077" w:rsidP="00532616">
            <w:pPr>
              <w:autoSpaceDE w:val="0"/>
              <w:autoSpaceDN w:val="0"/>
              <w:adjustRightInd w:val="0"/>
              <w:jc w:val="both"/>
              <w:rPr>
                <w:rFonts w:cs="Arial"/>
                <w:b/>
                <w:bCs/>
                <w:color w:val="000000"/>
                <w:sz w:val="24"/>
                <w:szCs w:val="24"/>
              </w:rPr>
            </w:pPr>
          </w:p>
          <w:p w14:paraId="70645FB5" w14:textId="562274DF" w:rsidR="00CF75B6" w:rsidRPr="00532616" w:rsidRDefault="00875077" w:rsidP="00532616">
            <w:pPr>
              <w:autoSpaceDE w:val="0"/>
              <w:autoSpaceDN w:val="0"/>
              <w:adjustRightInd w:val="0"/>
              <w:jc w:val="both"/>
              <w:rPr>
                <w:rFonts w:cs="Arial"/>
                <w:color w:val="000000"/>
                <w:sz w:val="24"/>
                <w:szCs w:val="24"/>
              </w:rPr>
            </w:pPr>
            <w:r w:rsidRPr="00532616">
              <w:rPr>
                <w:rFonts w:cs="Arial"/>
                <w:color w:val="000000"/>
                <w:sz w:val="24"/>
                <w:szCs w:val="24"/>
              </w:rPr>
              <w:t xml:space="preserve">Mr Murray reported that students who were receiving intervention support would </w:t>
            </w:r>
            <w:r w:rsidR="00C61C95">
              <w:rPr>
                <w:rFonts w:cs="Arial"/>
                <w:color w:val="000000"/>
                <w:sz w:val="24"/>
                <w:szCs w:val="24"/>
              </w:rPr>
              <w:t>have to</w:t>
            </w:r>
            <w:r w:rsidRPr="00532616">
              <w:rPr>
                <w:rFonts w:cs="Arial"/>
                <w:color w:val="000000"/>
                <w:sz w:val="24"/>
                <w:szCs w:val="24"/>
              </w:rPr>
              <w:t xml:space="preserve"> return to their mainstream </w:t>
            </w:r>
            <w:r w:rsidR="00532616">
              <w:rPr>
                <w:rFonts w:cs="Arial"/>
                <w:color w:val="000000"/>
                <w:sz w:val="24"/>
                <w:szCs w:val="24"/>
              </w:rPr>
              <w:t xml:space="preserve">Secondary </w:t>
            </w:r>
            <w:r w:rsidRPr="00532616">
              <w:rPr>
                <w:rFonts w:cs="Arial"/>
                <w:color w:val="000000"/>
                <w:sz w:val="24"/>
                <w:szCs w:val="24"/>
              </w:rPr>
              <w:t>school or</w:t>
            </w:r>
            <w:r w:rsidR="00C61C95">
              <w:rPr>
                <w:rFonts w:cs="Arial"/>
                <w:color w:val="000000"/>
                <w:sz w:val="24"/>
                <w:szCs w:val="24"/>
              </w:rPr>
              <w:t xml:space="preserve"> be</w:t>
            </w:r>
            <w:r w:rsidRPr="00532616">
              <w:rPr>
                <w:rFonts w:cs="Arial"/>
                <w:color w:val="000000"/>
                <w:sz w:val="24"/>
                <w:szCs w:val="24"/>
              </w:rPr>
              <w:t xml:space="preserve"> integrated with students from other year grou</w:t>
            </w:r>
            <w:r w:rsidR="00532616">
              <w:rPr>
                <w:rFonts w:cs="Arial"/>
                <w:color w:val="000000"/>
                <w:sz w:val="24"/>
                <w:szCs w:val="24"/>
              </w:rPr>
              <w:t>ps.</w:t>
            </w:r>
          </w:p>
          <w:p w14:paraId="42B235C0" w14:textId="77777777" w:rsidR="00CF75B6" w:rsidRDefault="00CF75B6" w:rsidP="00116EB7">
            <w:pPr>
              <w:jc w:val="both"/>
              <w:rPr>
                <w:sz w:val="24"/>
                <w:szCs w:val="24"/>
              </w:rPr>
            </w:pPr>
          </w:p>
          <w:p w14:paraId="53255EDA" w14:textId="77777777" w:rsidR="00837654" w:rsidRPr="00837654" w:rsidRDefault="006C2BA5" w:rsidP="001D0D8A">
            <w:pPr>
              <w:jc w:val="both"/>
              <w:rPr>
                <w:i/>
                <w:strike/>
                <w:color w:val="FF0000"/>
                <w:sz w:val="24"/>
              </w:rPr>
            </w:pPr>
            <w:r>
              <w:rPr>
                <w:sz w:val="24"/>
                <w:szCs w:val="24"/>
              </w:rPr>
              <w:t>Virements during the autumn term were noted and approved.</w:t>
            </w:r>
            <w:r w:rsidR="00167D98">
              <w:rPr>
                <w:sz w:val="24"/>
                <w:szCs w:val="24"/>
              </w:rPr>
              <w:t xml:space="preserve"> </w:t>
            </w:r>
          </w:p>
        </w:tc>
        <w:tc>
          <w:tcPr>
            <w:tcW w:w="1674" w:type="dxa"/>
            <w:tcBorders>
              <w:left w:val="single" w:sz="4" w:space="0" w:color="auto"/>
            </w:tcBorders>
          </w:tcPr>
          <w:p w14:paraId="5BB4B765" w14:textId="77777777" w:rsidR="00141FF6" w:rsidRDefault="00141FF6" w:rsidP="004A2A10">
            <w:pPr>
              <w:jc w:val="both"/>
              <w:rPr>
                <w:b/>
                <w:sz w:val="24"/>
                <w:szCs w:val="24"/>
              </w:rPr>
            </w:pPr>
          </w:p>
          <w:p w14:paraId="3EEC949A" w14:textId="77777777" w:rsidR="002B4502" w:rsidRDefault="002B4502" w:rsidP="004A2A10">
            <w:pPr>
              <w:jc w:val="both"/>
              <w:rPr>
                <w:b/>
                <w:sz w:val="24"/>
                <w:szCs w:val="24"/>
              </w:rPr>
            </w:pPr>
          </w:p>
          <w:p w14:paraId="150DBBE7" w14:textId="77777777" w:rsidR="002B4502" w:rsidRDefault="002B4502" w:rsidP="004A2A10">
            <w:pPr>
              <w:jc w:val="both"/>
              <w:rPr>
                <w:b/>
                <w:sz w:val="24"/>
                <w:szCs w:val="24"/>
              </w:rPr>
            </w:pPr>
          </w:p>
          <w:p w14:paraId="4AEE4C3B" w14:textId="77777777" w:rsidR="002B4502" w:rsidRDefault="002B4502" w:rsidP="004A2A10">
            <w:pPr>
              <w:jc w:val="both"/>
              <w:rPr>
                <w:b/>
                <w:sz w:val="24"/>
                <w:szCs w:val="24"/>
              </w:rPr>
            </w:pPr>
          </w:p>
          <w:p w14:paraId="32EF5FEE" w14:textId="77777777" w:rsidR="002B4502" w:rsidRDefault="002B4502" w:rsidP="004A2A10">
            <w:pPr>
              <w:jc w:val="both"/>
              <w:rPr>
                <w:b/>
                <w:sz w:val="24"/>
                <w:szCs w:val="24"/>
              </w:rPr>
            </w:pPr>
          </w:p>
          <w:p w14:paraId="244007E7" w14:textId="77777777" w:rsidR="002B4502" w:rsidRDefault="002B4502" w:rsidP="004A2A10">
            <w:pPr>
              <w:jc w:val="both"/>
              <w:rPr>
                <w:b/>
                <w:sz w:val="24"/>
                <w:szCs w:val="24"/>
              </w:rPr>
            </w:pPr>
          </w:p>
          <w:p w14:paraId="477BE59C" w14:textId="77777777" w:rsidR="002B4502" w:rsidRDefault="002B4502" w:rsidP="004A2A10">
            <w:pPr>
              <w:jc w:val="both"/>
              <w:rPr>
                <w:b/>
                <w:sz w:val="24"/>
                <w:szCs w:val="24"/>
              </w:rPr>
            </w:pPr>
          </w:p>
          <w:p w14:paraId="77247074" w14:textId="77777777" w:rsidR="002B4502" w:rsidRDefault="002B4502" w:rsidP="004A2A10">
            <w:pPr>
              <w:jc w:val="both"/>
              <w:rPr>
                <w:b/>
                <w:sz w:val="24"/>
                <w:szCs w:val="24"/>
              </w:rPr>
            </w:pPr>
          </w:p>
          <w:p w14:paraId="4BFB09BA" w14:textId="77777777" w:rsidR="002B4502" w:rsidRDefault="002B4502" w:rsidP="004A2A10">
            <w:pPr>
              <w:jc w:val="both"/>
              <w:rPr>
                <w:b/>
                <w:sz w:val="24"/>
                <w:szCs w:val="24"/>
              </w:rPr>
            </w:pPr>
          </w:p>
          <w:p w14:paraId="78B0FA83" w14:textId="77777777" w:rsidR="002B4502" w:rsidRDefault="002B4502" w:rsidP="004A2A10">
            <w:pPr>
              <w:jc w:val="both"/>
              <w:rPr>
                <w:b/>
                <w:sz w:val="24"/>
                <w:szCs w:val="24"/>
              </w:rPr>
            </w:pPr>
          </w:p>
          <w:p w14:paraId="38875A8B" w14:textId="77777777" w:rsidR="002B4502" w:rsidRDefault="002B4502" w:rsidP="004A2A10">
            <w:pPr>
              <w:jc w:val="both"/>
              <w:rPr>
                <w:b/>
                <w:sz w:val="24"/>
                <w:szCs w:val="24"/>
              </w:rPr>
            </w:pPr>
          </w:p>
          <w:p w14:paraId="3BA95027" w14:textId="77777777" w:rsidR="002B4502" w:rsidRDefault="002B4502" w:rsidP="004A2A10">
            <w:pPr>
              <w:jc w:val="both"/>
              <w:rPr>
                <w:b/>
                <w:sz w:val="24"/>
                <w:szCs w:val="24"/>
              </w:rPr>
            </w:pPr>
          </w:p>
          <w:p w14:paraId="6974B0D9" w14:textId="77777777" w:rsidR="002B4502" w:rsidRDefault="002B4502" w:rsidP="004A2A10">
            <w:pPr>
              <w:jc w:val="both"/>
              <w:rPr>
                <w:b/>
                <w:sz w:val="24"/>
                <w:szCs w:val="24"/>
              </w:rPr>
            </w:pPr>
          </w:p>
          <w:p w14:paraId="3CB15604" w14:textId="77777777" w:rsidR="002B4502" w:rsidRDefault="002B4502" w:rsidP="004A2A10">
            <w:pPr>
              <w:jc w:val="both"/>
              <w:rPr>
                <w:b/>
                <w:sz w:val="24"/>
                <w:szCs w:val="24"/>
              </w:rPr>
            </w:pPr>
          </w:p>
          <w:p w14:paraId="7A3DA17B" w14:textId="77777777" w:rsidR="002B4502" w:rsidRDefault="002B4502" w:rsidP="004A2A10">
            <w:pPr>
              <w:jc w:val="both"/>
              <w:rPr>
                <w:b/>
                <w:sz w:val="24"/>
                <w:szCs w:val="24"/>
              </w:rPr>
            </w:pPr>
          </w:p>
          <w:p w14:paraId="2968D735" w14:textId="77777777" w:rsidR="002B4502" w:rsidRDefault="002B4502" w:rsidP="004A2A10">
            <w:pPr>
              <w:jc w:val="both"/>
              <w:rPr>
                <w:b/>
                <w:sz w:val="24"/>
                <w:szCs w:val="24"/>
              </w:rPr>
            </w:pPr>
          </w:p>
          <w:p w14:paraId="3614D8E8" w14:textId="77777777" w:rsidR="002B4502" w:rsidRDefault="002B4502" w:rsidP="004A2A10">
            <w:pPr>
              <w:jc w:val="both"/>
              <w:rPr>
                <w:b/>
                <w:sz w:val="24"/>
                <w:szCs w:val="24"/>
              </w:rPr>
            </w:pPr>
          </w:p>
          <w:p w14:paraId="58D20F27" w14:textId="77777777" w:rsidR="002B4502" w:rsidRDefault="002B4502" w:rsidP="004A2A10">
            <w:pPr>
              <w:jc w:val="both"/>
              <w:rPr>
                <w:b/>
                <w:sz w:val="24"/>
                <w:szCs w:val="24"/>
              </w:rPr>
            </w:pPr>
          </w:p>
        </w:tc>
      </w:tr>
      <w:tr w:rsidR="003D24EC" w:rsidRPr="00FE57F5" w14:paraId="7B04E567" w14:textId="77777777" w:rsidTr="00044B3F">
        <w:trPr>
          <w:trHeight w:val="241"/>
        </w:trPr>
        <w:tc>
          <w:tcPr>
            <w:tcW w:w="1241" w:type="dxa"/>
          </w:tcPr>
          <w:p w14:paraId="39A95662" w14:textId="77777777" w:rsidR="003D24EC" w:rsidRPr="00FE57F5" w:rsidRDefault="003D24EC" w:rsidP="003D24EC">
            <w:pPr>
              <w:ind w:left="567"/>
              <w:rPr>
                <w:b/>
                <w:sz w:val="24"/>
                <w:szCs w:val="24"/>
              </w:rPr>
            </w:pPr>
          </w:p>
        </w:tc>
        <w:tc>
          <w:tcPr>
            <w:tcW w:w="7683" w:type="dxa"/>
            <w:gridSpan w:val="3"/>
            <w:tcBorders>
              <w:right w:val="single" w:sz="4" w:space="0" w:color="auto"/>
            </w:tcBorders>
          </w:tcPr>
          <w:p w14:paraId="3063BF59" w14:textId="77777777" w:rsidR="001D0D8A" w:rsidRDefault="001D0D8A" w:rsidP="00A972A6">
            <w:pPr>
              <w:jc w:val="both"/>
              <w:rPr>
                <w:b/>
                <w:sz w:val="24"/>
              </w:rPr>
            </w:pPr>
          </w:p>
        </w:tc>
        <w:tc>
          <w:tcPr>
            <w:tcW w:w="1674" w:type="dxa"/>
            <w:tcBorders>
              <w:left w:val="single" w:sz="4" w:space="0" w:color="auto"/>
            </w:tcBorders>
          </w:tcPr>
          <w:p w14:paraId="7DB099B0" w14:textId="77777777" w:rsidR="003D24EC" w:rsidRDefault="003D24EC" w:rsidP="004A2A10">
            <w:pPr>
              <w:jc w:val="both"/>
              <w:rPr>
                <w:b/>
                <w:sz w:val="24"/>
                <w:szCs w:val="24"/>
              </w:rPr>
            </w:pPr>
          </w:p>
        </w:tc>
      </w:tr>
      <w:tr w:rsidR="00A972A6" w:rsidRPr="00FE57F5" w14:paraId="229D7B1D" w14:textId="77777777" w:rsidTr="00044B3F">
        <w:trPr>
          <w:trHeight w:val="194"/>
        </w:trPr>
        <w:tc>
          <w:tcPr>
            <w:tcW w:w="1241" w:type="dxa"/>
          </w:tcPr>
          <w:p w14:paraId="073990D7" w14:textId="359826D3" w:rsidR="00A972A6" w:rsidRPr="00FE57F5" w:rsidRDefault="00FD7F47" w:rsidP="00FD7F47">
            <w:pPr>
              <w:rPr>
                <w:b/>
                <w:sz w:val="24"/>
                <w:szCs w:val="24"/>
              </w:rPr>
            </w:pPr>
            <w:r>
              <w:rPr>
                <w:b/>
                <w:sz w:val="24"/>
                <w:szCs w:val="24"/>
              </w:rPr>
              <w:t>2</w:t>
            </w:r>
            <w:r w:rsidR="00033261">
              <w:rPr>
                <w:b/>
                <w:sz w:val="24"/>
                <w:szCs w:val="24"/>
              </w:rPr>
              <w:t>2</w:t>
            </w:r>
            <w:r>
              <w:rPr>
                <w:b/>
                <w:sz w:val="24"/>
                <w:szCs w:val="24"/>
              </w:rPr>
              <w:t>.0</w:t>
            </w:r>
            <w:r w:rsidR="009D057F">
              <w:rPr>
                <w:b/>
                <w:sz w:val="24"/>
                <w:szCs w:val="24"/>
              </w:rPr>
              <w:t>7</w:t>
            </w:r>
          </w:p>
        </w:tc>
        <w:tc>
          <w:tcPr>
            <w:tcW w:w="7683" w:type="dxa"/>
            <w:gridSpan w:val="3"/>
            <w:tcBorders>
              <w:right w:val="single" w:sz="4" w:space="0" w:color="auto"/>
            </w:tcBorders>
          </w:tcPr>
          <w:p w14:paraId="467637FC" w14:textId="774A0738" w:rsidR="005A6CD0" w:rsidRPr="005A6CD0" w:rsidRDefault="00FD7F47" w:rsidP="00E67B93">
            <w:pPr>
              <w:jc w:val="both"/>
              <w:rPr>
                <w:i/>
                <w:sz w:val="24"/>
              </w:rPr>
            </w:pPr>
            <w:r>
              <w:rPr>
                <w:rFonts w:cs="Arial"/>
                <w:b/>
                <w:sz w:val="24"/>
                <w:szCs w:val="24"/>
              </w:rPr>
              <w:t>Budget 202</w:t>
            </w:r>
            <w:r w:rsidR="005B39EC">
              <w:rPr>
                <w:rFonts w:cs="Arial"/>
                <w:b/>
                <w:sz w:val="24"/>
                <w:szCs w:val="24"/>
              </w:rPr>
              <w:t>2</w:t>
            </w:r>
            <w:r w:rsidR="005C0FFC">
              <w:rPr>
                <w:rFonts w:cs="Arial"/>
                <w:b/>
                <w:sz w:val="24"/>
                <w:szCs w:val="24"/>
              </w:rPr>
              <w:t>/2</w:t>
            </w:r>
            <w:r w:rsidR="005B39EC">
              <w:rPr>
                <w:rFonts w:cs="Arial"/>
                <w:b/>
                <w:sz w:val="24"/>
                <w:szCs w:val="24"/>
              </w:rPr>
              <w:t>3</w:t>
            </w:r>
            <w:r>
              <w:rPr>
                <w:rFonts w:cs="Arial"/>
                <w:b/>
                <w:sz w:val="24"/>
                <w:szCs w:val="24"/>
              </w:rPr>
              <w:t xml:space="preserve"> and </w:t>
            </w:r>
            <w:r w:rsidR="005B39EC">
              <w:rPr>
                <w:rFonts w:cs="Arial"/>
                <w:b/>
                <w:sz w:val="24"/>
                <w:szCs w:val="24"/>
              </w:rPr>
              <w:t>Budget Sustainability</w:t>
            </w:r>
          </w:p>
        </w:tc>
        <w:tc>
          <w:tcPr>
            <w:tcW w:w="1674" w:type="dxa"/>
            <w:tcBorders>
              <w:left w:val="single" w:sz="4" w:space="0" w:color="auto"/>
            </w:tcBorders>
          </w:tcPr>
          <w:p w14:paraId="404E9B02" w14:textId="77777777" w:rsidR="0089299C" w:rsidRDefault="0089299C" w:rsidP="004A2A10">
            <w:pPr>
              <w:jc w:val="both"/>
              <w:rPr>
                <w:b/>
                <w:sz w:val="24"/>
                <w:szCs w:val="24"/>
              </w:rPr>
            </w:pPr>
          </w:p>
        </w:tc>
      </w:tr>
      <w:tr w:rsidR="00E67B93" w:rsidRPr="00FE57F5" w14:paraId="3A4CE262" w14:textId="77777777" w:rsidTr="00044B3F">
        <w:trPr>
          <w:trHeight w:val="284"/>
        </w:trPr>
        <w:tc>
          <w:tcPr>
            <w:tcW w:w="1241" w:type="dxa"/>
          </w:tcPr>
          <w:p w14:paraId="0E88C3C8" w14:textId="77777777" w:rsidR="00E67B93" w:rsidRPr="00FE57F5" w:rsidRDefault="00E67B93" w:rsidP="00141FF6">
            <w:pPr>
              <w:ind w:left="567"/>
              <w:rPr>
                <w:b/>
                <w:sz w:val="24"/>
                <w:szCs w:val="24"/>
              </w:rPr>
            </w:pPr>
          </w:p>
        </w:tc>
        <w:tc>
          <w:tcPr>
            <w:tcW w:w="7683" w:type="dxa"/>
            <w:gridSpan w:val="3"/>
            <w:tcBorders>
              <w:right w:val="single" w:sz="4" w:space="0" w:color="auto"/>
            </w:tcBorders>
          </w:tcPr>
          <w:p w14:paraId="2FCB84A2" w14:textId="77777777" w:rsidR="00E67B93" w:rsidRDefault="00E67B93" w:rsidP="0089299C">
            <w:pPr>
              <w:jc w:val="both"/>
              <w:rPr>
                <w:b/>
                <w:sz w:val="24"/>
              </w:rPr>
            </w:pPr>
          </w:p>
        </w:tc>
        <w:tc>
          <w:tcPr>
            <w:tcW w:w="1674" w:type="dxa"/>
            <w:tcBorders>
              <w:left w:val="single" w:sz="4" w:space="0" w:color="auto"/>
            </w:tcBorders>
          </w:tcPr>
          <w:p w14:paraId="2DABFE70" w14:textId="77777777" w:rsidR="00E67B93" w:rsidRDefault="00E67B93" w:rsidP="004A2A10">
            <w:pPr>
              <w:jc w:val="both"/>
              <w:rPr>
                <w:b/>
                <w:sz w:val="24"/>
                <w:szCs w:val="24"/>
              </w:rPr>
            </w:pPr>
          </w:p>
        </w:tc>
      </w:tr>
      <w:tr w:rsidR="003D4093" w:rsidRPr="00FE57F5" w14:paraId="078779A9" w14:textId="77777777" w:rsidTr="00044B3F">
        <w:trPr>
          <w:trHeight w:val="284"/>
        </w:trPr>
        <w:tc>
          <w:tcPr>
            <w:tcW w:w="1241" w:type="dxa"/>
          </w:tcPr>
          <w:p w14:paraId="32959F52" w14:textId="77777777" w:rsidR="003D4093" w:rsidRPr="00FE57F5" w:rsidRDefault="003D4093" w:rsidP="003D4093">
            <w:pPr>
              <w:ind w:left="567"/>
              <w:rPr>
                <w:b/>
                <w:sz w:val="24"/>
                <w:szCs w:val="24"/>
              </w:rPr>
            </w:pPr>
          </w:p>
        </w:tc>
        <w:tc>
          <w:tcPr>
            <w:tcW w:w="7683" w:type="dxa"/>
            <w:gridSpan w:val="3"/>
            <w:tcBorders>
              <w:right w:val="single" w:sz="4" w:space="0" w:color="auto"/>
            </w:tcBorders>
          </w:tcPr>
          <w:p w14:paraId="2EC48408" w14:textId="176172AE" w:rsidR="003D4093" w:rsidRDefault="00FD7F47" w:rsidP="00FD7F47">
            <w:pPr>
              <w:jc w:val="both"/>
              <w:rPr>
                <w:rFonts w:cs="Arial"/>
                <w:sz w:val="24"/>
                <w:szCs w:val="24"/>
              </w:rPr>
            </w:pPr>
            <w:r>
              <w:rPr>
                <w:rFonts w:cs="Arial"/>
                <w:sz w:val="24"/>
                <w:szCs w:val="24"/>
              </w:rPr>
              <w:t>A budget for 202</w:t>
            </w:r>
            <w:r w:rsidR="005B39EC">
              <w:rPr>
                <w:rFonts w:cs="Arial"/>
                <w:sz w:val="24"/>
                <w:szCs w:val="24"/>
              </w:rPr>
              <w:t>2</w:t>
            </w:r>
            <w:r>
              <w:rPr>
                <w:rFonts w:cs="Arial"/>
                <w:sz w:val="24"/>
                <w:szCs w:val="24"/>
              </w:rPr>
              <w:t>/2</w:t>
            </w:r>
            <w:r w:rsidR="005B39EC">
              <w:rPr>
                <w:rFonts w:cs="Arial"/>
                <w:sz w:val="24"/>
                <w:szCs w:val="24"/>
              </w:rPr>
              <w:t>3</w:t>
            </w:r>
            <w:r w:rsidR="00B134DB">
              <w:rPr>
                <w:rFonts w:cs="Arial"/>
                <w:sz w:val="24"/>
                <w:szCs w:val="24"/>
              </w:rPr>
              <w:t xml:space="preserve"> </w:t>
            </w:r>
            <w:r w:rsidR="00C263AD">
              <w:rPr>
                <w:rFonts w:cs="Arial"/>
                <w:sz w:val="24"/>
                <w:szCs w:val="24"/>
              </w:rPr>
              <w:t>would be presented at the next management committee meeting.</w:t>
            </w:r>
          </w:p>
          <w:p w14:paraId="1079381C" w14:textId="156A34CF" w:rsidR="005B39EC" w:rsidRDefault="005B39EC" w:rsidP="00FD7F47">
            <w:pPr>
              <w:jc w:val="both"/>
              <w:rPr>
                <w:rFonts w:cs="Arial"/>
                <w:sz w:val="24"/>
                <w:szCs w:val="24"/>
              </w:rPr>
            </w:pPr>
          </w:p>
          <w:p w14:paraId="310DDED6" w14:textId="0E9E3D46" w:rsidR="005B39EC" w:rsidRPr="009D057F" w:rsidRDefault="005B39EC" w:rsidP="00FD7F47">
            <w:pPr>
              <w:jc w:val="both"/>
              <w:rPr>
                <w:rFonts w:cs="Arial"/>
                <w:sz w:val="24"/>
                <w:szCs w:val="24"/>
              </w:rPr>
            </w:pPr>
            <w:r>
              <w:rPr>
                <w:rFonts w:cs="Arial"/>
                <w:sz w:val="24"/>
                <w:szCs w:val="24"/>
              </w:rPr>
              <w:t>Members noted that the indicative budget had highlighted a shortfall of £100,000.  The committee discussed budget sustainability and agreed that Mrs Chambers and Mrs Jarman be involved in setting the budget 2022/23.</w:t>
            </w:r>
          </w:p>
        </w:tc>
        <w:tc>
          <w:tcPr>
            <w:tcW w:w="1674" w:type="dxa"/>
            <w:tcBorders>
              <w:left w:val="single" w:sz="4" w:space="0" w:color="auto"/>
            </w:tcBorders>
          </w:tcPr>
          <w:p w14:paraId="7C2A8D9B" w14:textId="77777777" w:rsidR="003D4093" w:rsidRDefault="003D4093" w:rsidP="003D4093">
            <w:pPr>
              <w:jc w:val="both"/>
              <w:rPr>
                <w:b/>
                <w:sz w:val="24"/>
                <w:szCs w:val="24"/>
              </w:rPr>
            </w:pPr>
          </w:p>
        </w:tc>
      </w:tr>
      <w:tr w:rsidR="003D4093" w:rsidRPr="00FE57F5" w14:paraId="62149E1B" w14:textId="77777777" w:rsidTr="00044B3F">
        <w:trPr>
          <w:trHeight w:val="284"/>
        </w:trPr>
        <w:tc>
          <w:tcPr>
            <w:tcW w:w="1241" w:type="dxa"/>
          </w:tcPr>
          <w:p w14:paraId="7352EFBB" w14:textId="77777777" w:rsidR="003D4093" w:rsidRPr="00FE57F5" w:rsidRDefault="003D4093" w:rsidP="003D4093">
            <w:pPr>
              <w:ind w:left="567"/>
              <w:rPr>
                <w:b/>
                <w:sz w:val="24"/>
                <w:szCs w:val="24"/>
              </w:rPr>
            </w:pPr>
          </w:p>
        </w:tc>
        <w:tc>
          <w:tcPr>
            <w:tcW w:w="7683" w:type="dxa"/>
            <w:gridSpan w:val="3"/>
            <w:tcBorders>
              <w:right w:val="single" w:sz="4" w:space="0" w:color="auto"/>
            </w:tcBorders>
          </w:tcPr>
          <w:p w14:paraId="4FC3C0A2" w14:textId="77777777" w:rsidR="003D4093" w:rsidRDefault="003D4093" w:rsidP="003D4093">
            <w:pPr>
              <w:jc w:val="both"/>
              <w:rPr>
                <w:b/>
                <w:sz w:val="24"/>
              </w:rPr>
            </w:pPr>
          </w:p>
        </w:tc>
        <w:tc>
          <w:tcPr>
            <w:tcW w:w="1674" w:type="dxa"/>
            <w:tcBorders>
              <w:left w:val="single" w:sz="4" w:space="0" w:color="auto"/>
            </w:tcBorders>
          </w:tcPr>
          <w:p w14:paraId="23C1EFAE" w14:textId="77777777" w:rsidR="003D4093" w:rsidRDefault="003D4093" w:rsidP="003D4093">
            <w:pPr>
              <w:jc w:val="both"/>
              <w:rPr>
                <w:b/>
                <w:sz w:val="24"/>
                <w:szCs w:val="24"/>
              </w:rPr>
            </w:pPr>
          </w:p>
        </w:tc>
      </w:tr>
      <w:tr w:rsidR="00573E47" w:rsidRPr="00FE57F5" w14:paraId="55808675" w14:textId="77777777" w:rsidTr="00044B3F">
        <w:trPr>
          <w:trHeight w:val="255"/>
        </w:trPr>
        <w:tc>
          <w:tcPr>
            <w:tcW w:w="1241" w:type="dxa"/>
          </w:tcPr>
          <w:p w14:paraId="614346CF" w14:textId="560B67E9" w:rsidR="00573E47" w:rsidRDefault="00033261" w:rsidP="00371553">
            <w:pPr>
              <w:rPr>
                <w:b/>
                <w:sz w:val="24"/>
                <w:szCs w:val="24"/>
              </w:rPr>
            </w:pPr>
            <w:r>
              <w:rPr>
                <w:b/>
                <w:sz w:val="24"/>
                <w:szCs w:val="24"/>
              </w:rPr>
              <w:t>22.0</w:t>
            </w:r>
            <w:r w:rsidR="009D057F">
              <w:rPr>
                <w:b/>
                <w:sz w:val="24"/>
                <w:szCs w:val="24"/>
              </w:rPr>
              <w:t>8</w:t>
            </w:r>
          </w:p>
        </w:tc>
        <w:tc>
          <w:tcPr>
            <w:tcW w:w="7683" w:type="dxa"/>
            <w:gridSpan w:val="3"/>
            <w:tcBorders>
              <w:right w:val="single" w:sz="4" w:space="0" w:color="auto"/>
            </w:tcBorders>
          </w:tcPr>
          <w:p w14:paraId="6D006D7B" w14:textId="5EB0C2FB" w:rsidR="00573E47" w:rsidRDefault="00573E47" w:rsidP="009D057F">
            <w:pPr>
              <w:jc w:val="both"/>
              <w:rPr>
                <w:b/>
                <w:sz w:val="24"/>
              </w:rPr>
            </w:pPr>
            <w:r>
              <w:rPr>
                <w:b/>
                <w:sz w:val="24"/>
              </w:rPr>
              <w:t>P</w:t>
            </w:r>
            <w:r w:rsidR="009D057F">
              <w:rPr>
                <w:b/>
                <w:sz w:val="24"/>
              </w:rPr>
              <w:t>upil Premium Funding</w:t>
            </w:r>
          </w:p>
        </w:tc>
        <w:tc>
          <w:tcPr>
            <w:tcW w:w="1674" w:type="dxa"/>
            <w:tcBorders>
              <w:left w:val="single" w:sz="4" w:space="0" w:color="auto"/>
            </w:tcBorders>
          </w:tcPr>
          <w:p w14:paraId="4474F24E" w14:textId="77777777" w:rsidR="00573E47" w:rsidRDefault="00573E47" w:rsidP="003D4093">
            <w:pPr>
              <w:jc w:val="both"/>
              <w:rPr>
                <w:b/>
                <w:sz w:val="24"/>
                <w:szCs w:val="24"/>
              </w:rPr>
            </w:pPr>
          </w:p>
        </w:tc>
      </w:tr>
      <w:tr w:rsidR="009D057F" w:rsidRPr="00FE57F5" w14:paraId="36A5BD6D" w14:textId="77777777" w:rsidTr="00044B3F">
        <w:trPr>
          <w:trHeight w:val="255"/>
        </w:trPr>
        <w:tc>
          <w:tcPr>
            <w:tcW w:w="1241" w:type="dxa"/>
          </w:tcPr>
          <w:p w14:paraId="6DDE7DE6" w14:textId="77777777" w:rsidR="009D057F" w:rsidRDefault="009D057F" w:rsidP="00371553">
            <w:pPr>
              <w:rPr>
                <w:b/>
                <w:sz w:val="24"/>
                <w:szCs w:val="24"/>
              </w:rPr>
            </w:pPr>
          </w:p>
        </w:tc>
        <w:tc>
          <w:tcPr>
            <w:tcW w:w="7683" w:type="dxa"/>
            <w:gridSpan w:val="3"/>
            <w:tcBorders>
              <w:right w:val="single" w:sz="4" w:space="0" w:color="auto"/>
            </w:tcBorders>
          </w:tcPr>
          <w:p w14:paraId="0B90C0FE" w14:textId="77777777" w:rsidR="009D057F" w:rsidRDefault="009D057F" w:rsidP="003D4093">
            <w:pPr>
              <w:jc w:val="both"/>
              <w:rPr>
                <w:b/>
                <w:sz w:val="24"/>
              </w:rPr>
            </w:pPr>
          </w:p>
        </w:tc>
        <w:tc>
          <w:tcPr>
            <w:tcW w:w="1674" w:type="dxa"/>
            <w:tcBorders>
              <w:left w:val="single" w:sz="4" w:space="0" w:color="auto"/>
            </w:tcBorders>
          </w:tcPr>
          <w:p w14:paraId="4B487B0F" w14:textId="77777777" w:rsidR="009D057F" w:rsidRDefault="009D057F" w:rsidP="003D4093">
            <w:pPr>
              <w:jc w:val="both"/>
              <w:rPr>
                <w:b/>
                <w:sz w:val="24"/>
                <w:szCs w:val="24"/>
              </w:rPr>
            </w:pPr>
          </w:p>
        </w:tc>
      </w:tr>
      <w:tr w:rsidR="009D057F" w:rsidRPr="00FE57F5" w14:paraId="4C006263" w14:textId="77777777" w:rsidTr="00044B3F">
        <w:trPr>
          <w:trHeight w:val="255"/>
        </w:trPr>
        <w:tc>
          <w:tcPr>
            <w:tcW w:w="1241" w:type="dxa"/>
          </w:tcPr>
          <w:p w14:paraId="78CEA4BF" w14:textId="77777777" w:rsidR="009D057F" w:rsidRDefault="009D057F" w:rsidP="00371553">
            <w:pPr>
              <w:rPr>
                <w:b/>
                <w:sz w:val="24"/>
                <w:szCs w:val="24"/>
              </w:rPr>
            </w:pPr>
          </w:p>
        </w:tc>
        <w:tc>
          <w:tcPr>
            <w:tcW w:w="7683" w:type="dxa"/>
            <w:gridSpan w:val="3"/>
            <w:tcBorders>
              <w:right w:val="single" w:sz="4" w:space="0" w:color="auto"/>
            </w:tcBorders>
          </w:tcPr>
          <w:p w14:paraId="2A931FA9" w14:textId="53426EA6" w:rsidR="009D057F" w:rsidRPr="009D057F" w:rsidRDefault="009D057F" w:rsidP="003D4093">
            <w:pPr>
              <w:jc w:val="both"/>
              <w:rPr>
                <w:rFonts w:eastAsia="Calibri" w:cs="Arial"/>
                <w:color w:val="000000" w:themeColor="text1"/>
                <w:sz w:val="24"/>
                <w:szCs w:val="24"/>
              </w:rPr>
            </w:pPr>
            <w:r w:rsidRPr="009D057F">
              <w:rPr>
                <w:rFonts w:eastAsia="Calibri" w:cs="Arial"/>
                <w:color w:val="000000" w:themeColor="text1"/>
                <w:sz w:val="24"/>
                <w:szCs w:val="24"/>
              </w:rPr>
              <w:t xml:space="preserve">Report </w:t>
            </w:r>
            <w:r>
              <w:rPr>
                <w:rFonts w:eastAsia="Calibri" w:cs="Arial"/>
                <w:color w:val="000000" w:themeColor="text1"/>
                <w:sz w:val="24"/>
                <w:szCs w:val="24"/>
              </w:rPr>
              <w:t xml:space="preserve">on Pupil Premium funding and </w:t>
            </w:r>
            <w:r>
              <w:rPr>
                <w:rFonts w:eastAsia="Calibri" w:cs="Arial"/>
                <w:color w:val="000000" w:themeColor="text1"/>
                <w:sz w:val="24"/>
                <w:szCs w:val="24"/>
              </w:rPr>
              <w:t>the</w:t>
            </w:r>
            <w:r>
              <w:rPr>
                <w:rFonts w:eastAsia="Calibri" w:cs="Arial"/>
                <w:color w:val="000000" w:themeColor="text1"/>
                <w:sz w:val="24"/>
                <w:szCs w:val="24"/>
              </w:rPr>
              <w:t xml:space="preserve"> impact</w:t>
            </w:r>
            <w:r w:rsidRPr="009D057F">
              <w:rPr>
                <w:rFonts w:eastAsia="Calibri" w:cs="Arial"/>
                <w:color w:val="000000" w:themeColor="text1"/>
                <w:sz w:val="24"/>
                <w:szCs w:val="24"/>
              </w:rPr>
              <w:t xml:space="preserve"> </w:t>
            </w:r>
            <w:r>
              <w:rPr>
                <w:rFonts w:eastAsia="Calibri" w:cs="Arial"/>
                <w:color w:val="000000" w:themeColor="text1"/>
                <w:sz w:val="24"/>
                <w:szCs w:val="24"/>
              </w:rPr>
              <w:t xml:space="preserve">on teaching and learning </w:t>
            </w:r>
            <w:r w:rsidRPr="009D057F">
              <w:rPr>
                <w:rFonts w:eastAsia="Calibri" w:cs="Arial"/>
                <w:color w:val="000000" w:themeColor="text1"/>
                <w:sz w:val="24"/>
                <w:szCs w:val="24"/>
              </w:rPr>
              <w:t>would be presented at the Summer Term meeting</w:t>
            </w:r>
            <w:r>
              <w:rPr>
                <w:rFonts w:eastAsia="Calibri" w:cs="Arial"/>
                <w:color w:val="000000" w:themeColor="text1"/>
                <w:sz w:val="24"/>
                <w:szCs w:val="24"/>
              </w:rPr>
              <w:t>,</w:t>
            </w:r>
            <w:r w:rsidRPr="009D057F">
              <w:rPr>
                <w:rFonts w:eastAsia="Calibri" w:cs="Arial"/>
                <w:color w:val="000000" w:themeColor="text1"/>
                <w:sz w:val="24"/>
                <w:szCs w:val="24"/>
              </w:rPr>
              <w:t xml:space="preserve"> when the P</w:t>
            </w:r>
            <w:r>
              <w:rPr>
                <w:rFonts w:eastAsia="Calibri" w:cs="Arial"/>
                <w:color w:val="000000" w:themeColor="text1"/>
                <w:sz w:val="24"/>
                <w:szCs w:val="24"/>
              </w:rPr>
              <w:t>upil Premium Funding</w:t>
            </w:r>
            <w:r w:rsidRPr="009D057F">
              <w:rPr>
                <w:rFonts w:eastAsia="Calibri" w:cs="Arial"/>
                <w:color w:val="000000" w:themeColor="text1"/>
                <w:sz w:val="24"/>
                <w:szCs w:val="24"/>
              </w:rPr>
              <w:t xml:space="preserve"> for </w:t>
            </w:r>
            <w:r>
              <w:rPr>
                <w:rFonts w:eastAsia="Calibri" w:cs="Arial"/>
                <w:color w:val="000000" w:themeColor="text1"/>
                <w:sz w:val="24"/>
                <w:szCs w:val="24"/>
              </w:rPr>
              <w:t>2022/23</w:t>
            </w:r>
            <w:r w:rsidRPr="009D057F">
              <w:rPr>
                <w:rFonts w:eastAsia="Calibri" w:cs="Arial"/>
                <w:color w:val="000000" w:themeColor="text1"/>
                <w:sz w:val="24"/>
                <w:szCs w:val="24"/>
              </w:rPr>
              <w:t xml:space="preserve"> was available and the data had been analysed.</w:t>
            </w:r>
          </w:p>
        </w:tc>
        <w:tc>
          <w:tcPr>
            <w:tcW w:w="1674" w:type="dxa"/>
            <w:tcBorders>
              <w:left w:val="single" w:sz="4" w:space="0" w:color="auto"/>
            </w:tcBorders>
          </w:tcPr>
          <w:p w14:paraId="69325C00" w14:textId="77777777" w:rsidR="009D057F" w:rsidRDefault="009D057F" w:rsidP="003D4093">
            <w:pPr>
              <w:jc w:val="both"/>
              <w:rPr>
                <w:b/>
                <w:sz w:val="24"/>
                <w:szCs w:val="24"/>
              </w:rPr>
            </w:pPr>
          </w:p>
        </w:tc>
      </w:tr>
      <w:tr w:rsidR="009D057F" w:rsidRPr="00FE57F5" w14:paraId="0605708E" w14:textId="77777777" w:rsidTr="00044B3F">
        <w:trPr>
          <w:trHeight w:val="255"/>
        </w:trPr>
        <w:tc>
          <w:tcPr>
            <w:tcW w:w="1241" w:type="dxa"/>
          </w:tcPr>
          <w:p w14:paraId="31DBCF7E" w14:textId="77777777" w:rsidR="009D057F" w:rsidRDefault="009D057F" w:rsidP="00371553">
            <w:pPr>
              <w:rPr>
                <w:b/>
                <w:sz w:val="24"/>
                <w:szCs w:val="24"/>
              </w:rPr>
            </w:pPr>
          </w:p>
        </w:tc>
        <w:tc>
          <w:tcPr>
            <w:tcW w:w="7683" w:type="dxa"/>
            <w:gridSpan w:val="3"/>
            <w:tcBorders>
              <w:right w:val="single" w:sz="4" w:space="0" w:color="auto"/>
            </w:tcBorders>
          </w:tcPr>
          <w:p w14:paraId="58B3ECCE" w14:textId="77777777" w:rsidR="009D057F" w:rsidRDefault="009D057F" w:rsidP="009D057F">
            <w:pPr>
              <w:jc w:val="both"/>
              <w:rPr>
                <w:b/>
                <w:sz w:val="24"/>
              </w:rPr>
            </w:pPr>
          </w:p>
        </w:tc>
        <w:tc>
          <w:tcPr>
            <w:tcW w:w="1674" w:type="dxa"/>
            <w:tcBorders>
              <w:left w:val="single" w:sz="4" w:space="0" w:color="auto"/>
            </w:tcBorders>
          </w:tcPr>
          <w:p w14:paraId="099075D7" w14:textId="77777777" w:rsidR="009D057F" w:rsidRDefault="009D057F" w:rsidP="003D4093">
            <w:pPr>
              <w:jc w:val="both"/>
              <w:rPr>
                <w:b/>
                <w:sz w:val="24"/>
                <w:szCs w:val="24"/>
              </w:rPr>
            </w:pPr>
          </w:p>
        </w:tc>
      </w:tr>
      <w:tr w:rsidR="003D4093" w:rsidRPr="00FE57F5" w14:paraId="0D583E56" w14:textId="77777777" w:rsidTr="00044B3F">
        <w:trPr>
          <w:trHeight w:val="255"/>
        </w:trPr>
        <w:tc>
          <w:tcPr>
            <w:tcW w:w="1241" w:type="dxa"/>
          </w:tcPr>
          <w:p w14:paraId="4C025EFB" w14:textId="26C6EFB4" w:rsidR="003D4093" w:rsidRPr="00FE57F5" w:rsidRDefault="00371553" w:rsidP="00371553">
            <w:pPr>
              <w:rPr>
                <w:b/>
                <w:sz w:val="24"/>
                <w:szCs w:val="24"/>
              </w:rPr>
            </w:pPr>
            <w:r>
              <w:rPr>
                <w:b/>
                <w:sz w:val="24"/>
                <w:szCs w:val="24"/>
              </w:rPr>
              <w:t>2</w:t>
            </w:r>
            <w:r w:rsidR="00033261">
              <w:rPr>
                <w:b/>
                <w:sz w:val="24"/>
                <w:szCs w:val="24"/>
              </w:rPr>
              <w:t>2</w:t>
            </w:r>
            <w:r>
              <w:rPr>
                <w:b/>
                <w:sz w:val="24"/>
                <w:szCs w:val="24"/>
              </w:rPr>
              <w:t>.</w:t>
            </w:r>
            <w:r w:rsidR="009D057F">
              <w:rPr>
                <w:b/>
                <w:sz w:val="24"/>
                <w:szCs w:val="24"/>
              </w:rPr>
              <w:t>09</w:t>
            </w:r>
          </w:p>
        </w:tc>
        <w:tc>
          <w:tcPr>
            <w:tcW w:w="7683" w:type="dxa"/>
            <w:gridSpan w:val="3"/>
            <w:tcBorders>
              <w:right w:val="single" w:sz="4" w:space="0" w:color="auto"/>
            </w:tcBorders>
          </w:tcPr>
          <w:p w14:paraId="50FEE7B6" w14:textId="22A64DDE" w:rsidR="00CF75B6" w:rsidRDefault="00371553" w:rsidP="006941F9">
            <w:pPr>
              <w:jc w:val="both"/>
              <w:rPr>
                <w:b/>
                <w:sz w:val="24"/>
              </w:rPr>
            </w:pPr>
            <w:r>
              <w:rPr>
                <w:b/>
                <w:sz w:val="24"/>
              </w:rPr>
              <w:t>Staffing Update including Staff Absences</w:t>
            </w:r>
          </w:p>
        </w:tc>
        <w:tc>
          <w:tcPr>
            <w:tcW w:w="1674" w:type="dxa"/>
            <w:tcBorders>
              <w:left w:val="single" w:sz="4" w:space="0" w:color="auto"/>
            </w:tcBorders>
          </w:tcPr>
          <w:p w14:paraId="5E0BFF91" w14:textId="77777777" w:rsidR="003D4093" w:rsidRDefault="003D4093" w:rsidP="003D4093">
            <w:pPr>
              <w:jc w:val="both"/>
              <w:rPr>
                <w:b/>
                <w:sz w:val="24"/>
                <w:szCs w:val="24"/>
              </w:rPr>
            </w:pPr>
          </w:p>
        </w:tc>
      </w:tr>
      <w:tr w:rsidR="006941F9" w:rsidRPr="00FE57F5" w14:paraId="4BC1FC1F" w14:textId="77777777" w:rsidTr="00044B3F">
        <w:trPr>
          <w:trHeight w:val="255"/>
        </w:trPr>
        <w:tc>
          <w:tcPr>
            <w:tcW w:w="1241" w:type="dxa"/>
          </w:tcPr>
          <w:p w14:paraId="7AFC5800" w14:textId="77777777" w:rsidR="006941F9" w:rsidRDefault="006941F9" w:rsidP="00371553">
            <w:pPr>
              <w:rPr>
                <w:b/>
                <w:sz w:val="24"/>
                <w:szCs w:val="24"/>
              </w:rPr>
            </w:pPr>
          </w:p>
        </w:tc>
        <w:tc>
          <w:tcPr>
            <w:tcW w:w="7683" w:type="dxa"/>
            <w:gridSpan w:val="3"/>
            <w:tcBorders>
              <w:right w:val="single" w:sz="4" w:space="0" w:color="auto"/>
            </w:tcBorders>
          </w:tcPr>
          <w:p w14:paraId="3DC8E087" w14:textId="77777777" w:rsidR="006941F9" w:rsidRDefault="006941F9" w:rsidP="003D4093">
            <w:pPr>
              <w:jc w:val="both"/>
              <w:rPr>
                <w:b/>
                <w:sz w:val="24"/>
              </w:rPr>
            </w:pPr>
          </w:p>
        </w:tc>
        <w:tc>
          <w:tcPr>
            <w:tcW w:w="1674" w:type="dxa"/>
            <w:tcBorders>
              <w:left w:val="single" w:sz="4" w:space="0" w:color="auto"/>
            </w:tcBorders>
          </w:tcPr>
          <w:p w14:paraId="5E5A5D81" w14:textId="77777777" w:rsidR="006941F9" w:rsidRDefault="006941F9" w:rsidP="003D4093">
            <w:pPr>
              <w:jc w:val="both"/>
              <w:rPr>
                <w:b/>
                <w:sz w:val="24"/>
                <w:szCs w:val="24"/>
              </w:rPr>
            </w:pPr>
          </w:p>
        </w:tc>
      </w:tr>
      <w:tr w:rsidR="006941F9" w:rsidRPr="00FE57F5" w14:paraId="69431CA7" w14:textId="77777777" w:rsidTr="00044B3F">
        <w:trPr>
          <w:trHeight w:val="255"/>
        </w:trPr>
        <w:tc>
          <w:tcPr>
            <w:tcW w:w="1241" w:type="dxa"/>
          </w:tcPr>
          <w:p w14:paraId="3931A546" w14:textId="77777777" w:rsidR="006941F9" w:rsidRDefault="006941F9" w:rsidP="00371553">
            <w:pPr>
              <w:rPr>
                <w:b/>
                <w:sz w:val="24"/>
                <w:szCs w:val="24"/>
              </w:rPr>
            </w:pPr>
          </w:p>
        </w:tc>
        <w:tc>
          <w:tcPr>
            <w:tcW w:w="7683" w:type="dxa"/>
            <w:gridSpan w:val="3"/>
            <w:tcBorders>
              <w:right w:val="single" w:sz="4" w:space="0" w:color="auto"/>
            </w:tcBorders>
          </w:tcPr>
          <w:p w14:paraId="12A33A17" w14:textId="77777777" w:rsidR="006941F9" w:rsidRDefault="006941F9" w:rsidP="006941F9">
            <w:pPr>
              <w:jc w:val="both"/>
              <w:rPr>
                <w:sz w:val="24"/>
              </w:rPr>
            </w:pPr>
            <w:r w:rsidRPr="00947150">
              <w:rPr>
                <w:sz w:val="24"/>
              </w:rPr>
              <w:t xml:space="preserve">Members had previously received a copy of the current staffing structure and the report on staff absences.  </w:t>
            </w:r>
            <w:r>
              <w:rPr>
                <w:sz w:val="24"/>
              </w:rPr>
              <w:t>The headteacher explained the changes to the structure and devolved responsibilities. Members were invited to ask questions and challenge senior leaders.</w:t>
            </w:r>
          </w:p>
          <w:p w14:paraId="1AF82FF7" w14:textId="77777777" w:rsidR="006941F9" w:rsidRPr="00F85644" w:rsidRDefault="006941F9" w:rsidP="006941F9">
            <w:pPr>
              <w:jc w:val="both"/>
              <w:rPr>
                <w:b/>
                <w:bCs/>
                <w:sz w:val="24"/>
              </w:rPr>
            </w:pPr>
          </w:p>
          <w:p w14:paraId="3E54E5A1" w14:textId="77777777" w:rsidR="006941F9" w:rsidRPr="00F85644" w:rsidRDefault="006941F9" w:rsidP="006941F9">
            <w:pPr>
              <w:jc w:val="both"/>
              <w:rPr>
                <w:b/>
                <w:bCs/>
                <w:sz w:val="24"/>
              </w:rPr>
            </w:pPr>
            <w:r w:rsidRPr="00F85644">
              <w:rPr>
                <w:b/>
                <w:bCs/>
                <w:sz w:val="24"/>
              </w:rPr>
              <w:t>Members asked if supply staff were recruited via an agency</w:t>
            </w:r>
          </w:p>
          <w:p w14:paraId="59FA3597" w14:textId="77777777" w:rsidR="006941F9" w:rsidRDefault="006941F9" w:rsidP="006941F9">
            <w:pPr>
              <w:jc w:val="both"/>
              <w:rPr>
                <w:sz w:val="24"/>
              </w:rPr>
            </w:pPr>
          </w:p>
          <w:p w14:paraId="6EE6D578" w14:textId="77777777" w:rsidR="006941F9" w:rsidRPr="00947150" w:rsidRDefault="006941F9" w:rsidP="006941F9">
            <w:pPr>
              <w:jc w:val="both"/>
              <w:rPr>
                <w:sz w:val="24"/>
              </w:rPr>
            </w:pPr>
            <w:r>
              <w:rPr>
                <w:sz w:val="24"/>
              </w:rPr>
              <w:t>Mr Murray explained that the school used the Lancashire Teaching Agency (LTA)</w:t>
            </w:r>
          </w:p>
          <w:p w14:paraId="289840D9" w14:textId="77777777" w:rsidR="006941F9" w:rsidRPr="00947150" w:rsidRDefault="006941F9" w:rsidP="006941F9">
            <w:pPr>
              <w:jc w:val="both"/>
              <w:rPr>
                <w:sz w:val="24"/>
              </w:rPr>
            </w:pPr>
          </w:p>
          <w:p w14:paraId="73FCA02B" w14:textId="77777777" w:rsidR="006941F9" w:rsidRPr="00F85644" w:rsidRDefault="006941F9" w:rsidP="006941F9">
            <w:pPr>
              <w:jc w:val="both"/>
              <w:rPr>
                <w:rFonts w:eastAsia="Calibri" w:cs="Arial"/>
                <w:b/>
                <w:bCs/>
                <w:color w:val="000000" w:themeColor="text1"/>
                <w:sz w:val="24"/>
                <w:szCs w:val="24"/>
              </w:rPr>
            </w:pPr>
            <w:r w:rsidRPr="00F85644">
              <w:rPr>
                <w:rFonts w:eastAsia="Calibri" w:cs="Arial"/>
                <w:color w:val="000000" w:themeColor="text1"/>
                <w:sz w:val="24"/>
                <w:szCs w:val="24"/>
              </w:rPr>
              <w:t>The Management committee had been added to highlight to staff that they report to the management committee, not just the Headteacher, their scrutiny of the Senior Leaders and also their direct oversight of safeguarding</w:t>
            </w:r>
            <w:r w:rsidRPr="00F85644">
              <w:rPr>
                <w:rFonts w:eastAsia="Calibri" w:cs="Arial"/>
                <w:b/>
                <w:bCs/>
                <w:color w:val="000000" w:themeColor="text1"/>
                <w:sz w:val="24"/>
                <w:szCs w:val="24"/>
              </w:rPr>
              <w:t>.</w:t>
            </w:r>
          </w:p>
          <w:p w14:paraId="3D997B92" w14:textId="77777777" w:rsidR="006941F9" w:rsidRPr="00F85644" w:rsidRDefault="006941F9" w:rsidP="006941F9">
            <w:pPr>
              <w:jc w:val="both"/>
              <w:rPr>
                <w:rFonts w:eastAsia="Calibri" w:cs="Arial"/>
                <w:b/>
                <w:bCs/>
                <w:color w:val="000000" w:themeColor="text1"/>
                <w:sz w:val="24"/>
                <w:szCs w:val="24"/>
              </w:rPr>
            </w:pPr>
          </w:p>
          <w:p w14:paraId="442663E2" w14:textId="610602BB" w:rsidR="006941F9" w:rsidRDefault="006941F9" w:rsidP="006941F9">
            <w:pPr>
              <w:jc w:val="both"/>
              <w:rPr>
                <w:rFonts w:eastAsia="Calibri" w:cs="Arial"/>
                <w:color w:val="000000" w:themeColor="text1"/>
                <w:sz w:val="24"/>
                <w:szCs w:val="24"/>
              </w:rPr>
            </w:pPr>
            <w:r>
              <w:rPr>
                <w:rFonts w:eastAsia="Calibri" w:cs="Arial"/>
                <w:color w:val="000000" w:themeColor="text1"/>
                <w:sz w:val="24"/>
                <w:szCs w:val="24"/>
              </w:rPr>
              <w:t>There had been c</w:t>
            </w:r>
            <w:r w:rsidRPr="00F85644">
              <w:rPr>
                <w:rFonts w:eastAsia="Calibri" w:cs="Arial"/>
                <w:color w:val="000000" w:themeColor="text1"/>
                <w:sz w:val="24"/>
                <w:szCs w:val="24"/>
              </w:rPr>
              <w:t>hanges to grade</w:t>
            </w:r>
            <w:r>
              <w:rPr>
                <w:rFonts w:eastAsia="Calibri" w:cs="Arial"/>
                <w:color w:val="000000" w:themeColor="text1"/>
                <w:sz w:val="24"/>
                <w:szCs w:val="24"/>
              </w:rPr>
              <w:t>s</w:t>
            </w:r>
            <w:r w:rsidRPr="00F85644">
              <w:rPr>
                <w:rFonts w:eastAsia="Calibri" w:cs="Arial"/>
                <w:color w:val="000000" w:themeColor="text1"/>
                <w:sz w:val="24"/>
                <w:szCs w:val="24"/>
              </w:rPr>
              <w:t xml:space="preserve"> from 7 to 8 for Lead DSL</w:t>
            </w:r>
            <w:r>
              <w:rPr>
                <w:rFonts w:eastAsia="Calibri" w:cs="Arial"/>
                <w:color w:val="000000" w:themeColor="text1"/>
                <w:sz w:val="24"/>
                <w:szCs w:val="24"/>
              </w:rPr>
              <w:t xml:space="preserve"> and from grade 8 to 9 for the Behaviour Manager</w:t>
            </w:r>
            <w:r w:rsidRPr="00F85644">
              <w:rPr>
                <w:rFonts w:eastAsia="Calibri" w:cs="Arial"/>
                <w:color w:val="000000" w:themeColor="text1"/>
                <w:sz w:val="24"/>
                <w:szCs w:val="24"/>
              </w:rPr>
              <w:t>. This was to reflect the change in responsibilities</w:t>
            </w:r>
          </w:p>
          <w:p w14:paraId="3EA3ABE8" w14:textId="77777777" w:rsidR="006941F9" w:rsidRPr="00F85644" w:rsidRDefault="006941F9" w:rsidP="006941F9">
            <w:pPr>
              <w:jc w:val="both"/>
              <w:rPr>
                <w:rFonts w:eastAsia="Calibri" w:cs="Arial"/>
                <w:color w:val="000000" w:themeColor="text1"/>
                <w:sz w:val="24"/>
                <w:szCs w:val="24"/>
              </w:rPr>
            </w:pPr>
          </w:p>
          <w:p w14:paraId="763F04C5" w14:textId="77777777" w:rsidR="006941F9" w:rsidRPr="00F85644" w:rsidRDefault="006941F9" w:rsidP="006941F9">
            <w:pPr>
              <w:jc w:val="both"/>
              <w:rPr>
                <w:rFonts w:eastAsia="Calibri" w:cs="Arial"/>
                <w:b/>
                <w:bCs/>
                <w:color w:val="000000" w:themeColor="text1"/>
                <w:sz w:val="24"/>
                <w:szCs w:val="24"/>
              </w:rPr>
            </w:pPr>
            <w:r w:rsidRPr="00F85644">
              <w:rPr>
                <w:rFonts w:eastAsia="Calibri" w:cs="Arial"/>
                <w:b/>
                <w:bCs/>
                <w:color w:val="000000" w:themeColor="text1"/>
                <w:sz w:val="24"/>
                <w:szCs w:val="24"/>
              </w:rPr>
              <w:t>Absences</w:t>
            </w:r>
          </w:p>
          <w:p w14:paraId="409E4100" w14:textId="2806B34E" w:rsidR="006941F9" w:rsidRPr="006941F9" w:rsidRDefault="006941F9" w:rsidP="003D4093">
            <w:pPr>
              <w:jc w:val="both"/>
              <w:rPr>
                <w:rFonts w:eastAsiaTheme="minorEastAsia" w:cs="Arial"/>
                <w:color w:val="000000" w:themeColor="text1"/>
                <w:sz w:val="24"/>
                <w:szCs w:val="24"/>
              </w:rPr>
            </w:pPr>
            <w:r w:rsidRPr="00F85644">
              <w:rPr>
                <w:rFonts w:eastAsiaTheme="minorEastAsia" w:cs="Arial"/>
                <w:color w:val="000000" w:themeColor="text1"/>
                <w:sz w:val="24"/>
                <w:szCs w:val="24"/>
              </w:rPr>
              <w:t>Members noted the reasons for absence.</w:t>
            </w:r>
            <w:r>
              <w:rPr>
                <w:rFonts w:eastAsiaTheme="minorEastAsia" w:cs="Arial"/>
                <w:color w:val="000000" w:themeColor="text1"/>
                <w:sz w:val="24"/>
                <w:szCs w:val="24"/>
              </w:rPr>
              <w:t xml:space="preserve"> </w:t>
            </w:r>
            <w:r w:rsidRPr="00F85644">
              <w:rPr>
                <w:rFonts w:eastAsiaTheme="minorEastAsia" w:cs="Arial"/>
                <w:color w:val="000000" w:themeColor="text1"/>
                <w:sz w:val="24"/>
                <w:szCs w:val="24"/>
              </w:rPr>
              <w:t xml:space="preserve">There has been a significant drop in covid related absence in the last term and none </w:t>
            </w:r>
            <w:r>
              <w:rPr>
                <w:rFonts w:eastAsiaTheme="minorEastAsia" w:cs="Arial"/>
                <w:color w:val="000000" w:themeColor="text1"/>
                <w:sz w:val="24"/>
                <w:szCs w:val="24"/>
              </w:rPr>
              <w:t xml:space="preserve">were </w:t>
            </w:r>
            <w:r w:rsidRPr="00F85644">
              <w:rPr>
                <w:rFonts w:eastAsiaTheme="minorEastAsia" w:cs="Arial"/>
                <w:color w:val="000000" w:themeColor="text1"/>
                <w:sz w:val="24"/>
                <w:szCs w:val="24"/>
              </w:rPr>
              <w:t>related to the behaviour of students.  Absences were due to sickness.</w:t>
            </w:r>
          </w:p>
        </w:tc>
        <w:tc>
          <w:tcPr>
            <w:tcW w:w="1674" w:type="dxa"/>
            <w:tcBorders>
              <w:left w:val="single" w:sz="4" w:space="0" w:color="auto"/>
            </w:tcBorders>
          </w:tcPr>
          <w:p w14:paraId="12307D49" w14:textId="77777777" w:rsidR="006941F9" w:rsidRDefault="006941F9" w:rsidP="003D4093">
            <w:pPr>
              <w:jc w:val="both"/>
              <w:rPr>
                <w:b/>
                <w:sz w:val="24"/>
                <w:szCs w:val="24"/>
              </w:rPr>
            </w:pPr>
          </w:p>
        </w:tc>
      </w:tr>
      <w:tr w:rsidR="009D057F" w:rsidRPr="00FE57F5" w14:paraId="51BF53BA" w14:textId="77777777" w:rsidTr="00044B3F">
        <w:trPr>
          <w:trHeight w:val="255"/>
        </w:trPr>
        <w:tc>
          <w:tcPr>
            <w:tcW w:w="1241" w:type="dxa"/>
          </w:tcPr>
          <w:p w14:paraId="3C5A7C9E" w14:textId="77777777" w:rsidR="009D057F" w:rsidRDefault="009D057F" w:rsidP="00371553">
            <w:pPr>
              <w:rPr>
                <w:b/>
                <w:sz w:val="24"/>
                <w:szCs w:val="24"/>
              </w:rPr>
            </w:pPr>
          </w:p>
        </w:tc>
        <w:tc>
          <w:tcPr>
            <w:tcW w:w="7683" w:type="dxa"/>
            <w:gridSpan w:val="3"/>
            <w:tcBorders>
              <w:right w:val="single" w:sz="4" w:space="0" w:color="auto"/>
            </w:tcBorders>
          </w:tcPr>
          <w:p w14:paraId="766B8380" w14:textId="77777777" w:rsidR="009D057F" w:rsidRDefault="009D057F" w:rsidP="003D4093">
            <w:pPr>
              <w:jc w:val="both"/>
              <w:rPr>
                <w:b/>
                <w:sz w:val="24"/>
              </w:rPr>
            </w:pPr>
          </w:p>
        </w:tc>
        <w:tc>
          <w:tcPr>
            <w:tcW w:w="1674" w:type="dxa"/>
            <w:tcBorders>
              <w:left w:val="single" w:sz="4" w:space="0" w:color="auto"/>
            </w:tcBorders>
          </w:tcPr>
          <w:p w14:paraId="15A0B7FE" w14:textId="77777777" w:rsidR="009D057F" w:rsidRDefault="009D057F" w:rsidP="003D4093">
            <w:pPr>
              <w:jc w:val="both"/>
              <w:rPr>
                <w:b/>
                <w:sz w:val="24"/>
                <w:szCs w:val="24"/>
              </w:rPr>
            </w:pPr>
          </w:p>
        </w:tc>
      </w:tr>
      <w:tr w:rsidR="003D4093" w:rsidRPr="00FE57F5" w14:paraId="715C4C0A" w14:textId="77777777" w:rsidTr="00044B3F">
        <w:tc>
          <w:tcPr>
            <w:tcW w:w="1241" w:type="dxa"/>
          </w:tcPr>
          <w:p w14:paraId="0D5C28DC" w14:textId="7CDF4D4A" w:rsidR="003D4093" w:rsidRPr="00FE57F5" w:rsidRDefault="00947150" w:rsidP="00947150">
            <w:pPr>
              <w:rPr>
                <w:b/>
                <w:sz w:val="24"/>
                <w:szCs w:val="24"/>
              </w:rPr>
            </w:pPr>
            <w:r>
              <w:rPr>
                <w:b/>
                <w:sz w:val="24"/>
                <w:szCs w:val="24"/>
              </w:rPr>
              <w:t>2</w:t>
            </w:r>
            <w:r w:rsidR="00033261">
              <w:rPr>
                <w:b/>
                <w:sz w:val="24"/>
                <w:szCs w:val="24"/>
              </w:rPr>
              <w:t>2.1</w:t>
            </w:r>
            <w:r w:rsidR="001C08A6">
              <w:rPr>
                <w:b/>
                <w:sz w:val="24"/>
                <w:szCs w:val="24"/>
              </w:rPr>
              <w:t>0</w:t>
            </w:r>
          </w:p>
        </w:tc>
        <w:tc>
          <w:tcPr>
            <w:tcW w:w="7683" w:type="dxa"/>
            <w:gridSpan w:val="3"/>
            <w:tcBorders>
              <w:right w:val="single" w:sz="4" w:space="0" w:color="auto"/>
            </w:tcBorders>
          </w:tcPr>
          <w:p w14:paraId="23983B91" w14:textId="77777777" w:rsidR="003D4093" w:rsidRDefault="003D4093" w:rsidP="003D4093">
            <w:pPr>
              <w:rPr>
                <w:b/>
                <w:sz w:val="24"/>
                <w:szCs w:val="24"/>
              </w:rPr>
            </w:pPr>
            <w:r>
              <w:rPr>
                <w:b/>
                <w:sz w:val="24"/>
                <w:szCs w:val="24"/>
              </w:rPr>
              <w:t>Premises, Health and Safety</w:t>
            </w:r>
          </w:p>
        </w:tc>
        <w:tc>
          <w:tcPr>
            <w:tcW w:w="1674" w:type="dxa"/>
            <w:tcBorders>
              <w:left w:val="single" w:sz="4" w:space="0" w:color="auto"/>
            </w:tcBorders>
          </w:tcPr>
          <w:p w14:paraId="2231F3A2" w14:textId="77777777" w:rsidR="003D4093" w:rsidRDefault="003D4093" w:rsidP="003D4093">
            <w:pPr>
              <w:rPr>
                <w:b/>
                <w:sz w:val="24"/>
                <w:szCs w:val="24"/>
              </w:rPr>
            </w:pPr>
          </w:p>
        </w:tc>
      </w:tr>
      <w:tr w:rsidR="003D4093" w:rsidRPr="00FE57F5" w14:paraId="219007E1" w14:textId="77777777" w:rsidTr="00044B3F">
        <w:tc>
          <w:tcPr>
            <w:tcW w:w="1241" w:type="dxa"/>
          </w:tcPr>
          <w:p w14:paraId="7CDE12B1" w14:textId="77777777" w:rsidR="003D4093" w:rsidRPr="00FE57F5" w:rsidRDefault="003D4093" w:rsidP="003D4093">
            <w:pPr>
              <w:ind w:left="567"/>
              <w:rPr>
                <w:b/>
                <w:sz w:val="24"/>
                <w:szCs w:val="24"/>
              </w:rPr>
            </w:pPr>
          </w:p>
        </w:tc>
        <w:tc>
          <w:tcPr>
            <w:tcW w:w="7683" w:type="dxa"/>
            <w:gridSpan w:val="3"/>
            <w:tcBorders>
              <w:right w:val="single" w:sz="4" w:space="0" w:color="auto"/>
            </w:tcBorders>
          </w:tcPr>
          <w:p w14:paraId="6E800244" w14:textId="77777777" w:rsidR="003D4093" w:rsidRDefault="003D4093" w:rsidP="003D4093">
            <w:pPr>
              <w:rPr>
                <w:b/>
                <w:sz w:val="24"/>
                <w:szCs w:val="24"/>
              </w:rPr>
            </w:pPr>
          </w:p>
        </w:tc>
        <w:tc>
          <w:tcPr>
            <w:tcW w:w="1674" w:type="dxa"/>
            <w:tcBorders>
              <w:left w:val="single" w:sz="4" w:space="0" w:color="auto"/>
            </w:tcBorders>
          </w:tcPr>
          <w:p w14:paraId="3FE3CF2F" w14:textId="77777777" w:rsidR="003D4093" w:rsidRDefault="003D4093" w:rsidP="003D4093">
            <w:pPr>
              <w:rPr>
                <w:b/>
                <w:sz w:val="24"/>
                <w:szCs w:val="24"/>
              </w:rPr>
            </w:pPr>
          </w:p>
        </w:tc>
      </w:tr>
      <w:tr w:rsidR="00351F68" w:rsidRPr="00FE57F5" w14:paraId="1AB63CA1" w14:textId="77777777" w:rsidTr="00044B3F">
        <w:tc>
          <w:tcPr>
            <w:tcW w:w="1241" w:type="dxa"/>
          </w:tcPr>
          <w:p w14:paraId="2D8B195B" w14:textId="77777777" w:rsidR="00351F68" w:rsidRPr="00FE57F5" w:rsidRDefault="00351F68" w:rsidP="00351F68">
            <w:pPr>
              <w:ind w:left="567"/>
              <w:rPr>
                <w:b/>
                <w:sz w:val="24"/>
                <w:szCs w:val="24"/>
              </w:rPr>
            </w:pPr>
          </w:p>
        </w:tc>
        <w:tc>
          <w:tcPr>
            <w:tcW w:w="7683" w:type="dxa"/>
            <w:gridSpan w:val="3"/>
            <w:tcBorders>
              <w:right w:val="single" w:sz="4" w:space="0" w:color="auto"/>
            </w:tcBorders>
          </w:tcPr>
          <w:p w14:paraId="4C589100" w14:textId="6896616C" w:rsidR="00351F68" w:rsidRPr="00717863" w:rsidRDefault="00947150" w:rsidP="00717863">
            <w:pPr>
              <w:jc w:val="both"/>
              <w:rPr>
                <w:rFonts w:cs="Arial"/>
                <w:sz w:val="24"/>
                <w:szCs w:val="24"/>
              </w:rPr>
            </w:pPr>
            <w:r w:rsidRPr="00717863">
              <w:rPr>
                <w:rFonts w:cs="Arial"/>
                <w:sz w:val="24"/>
                <w:szCs w:val="24"/>
              </w:rPr>
              <w:t xml:space="preserve">Members </w:t>
            </w:r>
            <w:r w:rsidR="0062709A" w:rsidRPr="00717863">
              <w:rPr>
                <w:rFonts w:cs="Arial"/>
                <w:sz w:val="24"/>
                <w:szCs w:val="24"/>
              </w:rPr>
              <w:t xml:space="preserve">had previously received a copy of the Health &amp; Safety report and </w:t>
            </w:r>
            <w:r w:rsidRPr="00717863">
              <w:rPr>
                <w:rFonts w:cs="Arial"/>
                <w:sz w:val="24"/>
                <w:szCs w:val="24"/>
              </w:rPr>
              <w:t>noted the following:</w:t>
            </w:r>
          </w:p>
          <w:p w14:paraId="6C24647E" w14:textId="4B302411" w:rsidR="00AE707C" w:rsidRPr="00717863" w:rsidRDefault="00AE707C" w:rsidP="00717863">
            <w:pPr>
              <w:jc w:val="both"/>
              <w:rPr>
                <w:rFonts w:cs="Arial"/>
                <w:sz w:val="24"/>
                <w:szCs w:val="24"/>
              </w:rPr>
            </w:pPr>
          </w:p>
          <w:p w14:paraId="036F8F66" w14:textId="77777777" w:rsidR="00F85644" w:rsidRPr="00717863" w:rsidRDefault="00F85644" w:rsidP="00717863">
            <w:pPr>
              <w:autoSpaceDE w:val="0"/>
              <w:autoSpaceDN w:val="0"/>
              <w:adjustRightInd w:val="0"/>
              <w:jc w:val="both"/>
              <w:rPr>
                <w:rFonts w:cs="Arial"/>
                <w:color w:val="000000"/>
                <w:sz w:val="24"/>
                <w:szCs w:val="24"/>
              </w:rPr>
            </w:pPr>
            <w:r w:rsidRPr="00717863">
              <w:rPr>
                <w:rFonts w:cs="Arial"/>
                <w:color w:val="000000"/>
                <w:sz w:val="24"/>
                <w:szCs w:val="24"/>
              </w:rPr>
              <w:t xml:space="preserve">COVID </w:t>
            </w:r>
          </w:p>
          <w:p w14:paraId="69DCDE5F" w14:textId="77777777" w:rsidR="00F85644" w:rsidRPr="00717863" w:rsidRDefault="00F85644" w:rsidP="00717863">
            <w:pPr>
              <w:autoSpaceDE w:val="0"/>
              <w:autoSpaceDN w:val="0"/>
              <w:adjustRightInd w:val="0"/>
              <w:jc w:val="both"/>
              <w:rPr>
                <w:rFonts w:cs="Arial"/>
                <w:color w:val="000000"/>
                <w:sz w:val="24"/>
                <w:szCs w:val="24"/>
              </w:rPr>
            </w:pPr>
          </w:p>
          <w:p w14:paraId="594BC3B1" w14:textId="43270624" w:rsidR="00F85644" w:rsidRDefault="00F85644" w:rsidP="00717863">
            <w:pPr>
              <w:autoSpaceDE w:val="0"/>
              <w:autoSpaceDN w:val="0"/>
              <w:adjustRightInd w:val="0"/>
              <w:jc w:val="both"/>
              <w:rPr>
                <w:rFonts w:cs="Arial"/>
                <w:color w:val="000000"/>
                <w:sz w:val="24"/>
                <w:szCs w:val="24"/>
              </w:rPr>
            </w:pPr>
            <w:r w:rsidRPr="00717863">
              <w:rPr>
                <w:rFonts w:cs="Arial"/>
                <w:color w:val="000000"/>
                <w:sz w:val="24"/>
                <w:szCs w:val="24"/>
              </w:rPr>
              <w:t xml:space="preserve">The </w:t>
            </w:r>
            <w:r w:rsidRPr="00AE707C">
              <w:rPr>
                <w:rFonts w:cs="Arial"/>
                <w:color w:val="000000"/>
                <w:sz w:val="24"/>
                <w:szCs w:val="24"/>
              </w:rPr>
              <w:t xml:space="preserve">Whole School Risk Assessment </w:t>
            </w:r>
            <w:r w:rsidRPr="00717863">
              <w:rPr>
                <w:rFonts w:cs="Arial"/>
                <w:color w:val="000000"/>
                <w:sz w:val="24"/>
                <w:szCs w:val="24"/>
              </w:rPr>
              <w:t xml:space="preserve">had been </w:t>
            </w:r>
            <w:r w:rsidRPr="00AE707C">
              <w:rPr>
                <w:rFonts w:cs="Arial"/>
                <w:color w:val="000000"/>
                <w:sz w:val="24"/>
                <w:szCs w:val="24"/>
              </w:rPr>
              <w:t xml:space="preserve">updated in-line with government changes. </w:t>
            </w:r>
          </w:p>
          <w:p w14:paraId="4B236307" w14:textId="77777777" w:rsidR="00D770DE" w:rsidRPr="00AE707C" w:rsidRDefault="00D770DE" w:rsidP="00717863">
            <w:pPr>
              <w:autoSpaceDE w:val="0"/>
              <w:autoSpaceDN w:val="0"/>
              <w:adjustRightInd w:val="0"/>
              <w:jc w:val="both"/>
              <w:rPr>
                <w:rFonts w:cs="Arial"/>
                <w:color w:val="000000"/>
                <w:sz w:val="24"/>
                <w:szCs w:val="24"/>
              </w:rPr>
            </w:pPr>
          </w:p>
          <w:p w14:paraId="4A9F4DB1" w14:textId="60FC5E8E" w:rsidR="00F85644" w:rsidRPr="00AE707C" w:rsidRDefault="00F85644" w:rsidP="00717863">
            <w:pPr>
              <w:autoSpaceDE w:val="0"/>
              <w:autoSpaceDN w:val="0"/>
              <w:adjustRightInd w:val="0"/>
              <w:jc w:val="both"/>
              <w:rPr>
                <w:rFonts w:cs="Arial"/>
                <w:color w:val="000000"/>
                <w:sz w:val="24"/>
                <w:szCs w:val="24"/>
              </w:rPr>
            </w:pPr>
            <w:r w:rsidRPr="00AE707C">
              <w:rPr>
                <w:rFonts w:cs="Arial"/>
                <w:color w:val="000000"/>
                <w:sz w:val="24"/>
                <w:szCs w:val="24"/>
              </w:rPr>
              <w:t>‘Lateral Testing’ continue</w:t>
            </w:r>
            <w:r w:rsidRPr="00717863">
              <w:rPr>
                <w:rFonts w:cs="Arial"/>
                <w:color w:val="000000"/>
                <w:sz w:val="24"/>
                <w:szCs w:val="24"/>
              </w:rPr>
              <w:t>d</w:t>
            </w:r>
            <w:r w:rsidRPr="00AE707C">
              <w:rPr>
                <w:rFonts w:cs="Arial"/>
                <w:color w:val="000000"/>
                <w:sz w:val="24"/>
                <w:szCs w:val="24"/>
              </w:rPr>
              <w:t xml:space="preserve"> to be undertaken at home, not in school. </w:t>
            </w:r>
          </w:p>
          <w:p w14:paraId="5C746AD2" w14:textId="279AD61E" w:rsidR="00F85644" w:rsidRDefault="00F85644" w:rsidP="00717863">
            <w:pPr>
              <w:autoSpaceDE w:val="0"/>
              <w:autoSpaceDN w:val="0"/>
              <w:adjustRightInd w:val="0"/>
              <w:jc w:val="both"/>
              <w:rPr>
                <w:rFonts w:cs="Arial"/>
                <w:color w:val="000000"/>
                <w:sz w:val="24"/>
                <w:szCs w:val="24"/>
              </w:rPr>
            </w:pPr>
            <w:r w:rsidRPr="00AE707C">
              <w:rPr>
                <w:rFonts w:cs="Arial"/>
                <w:color w:val="000000"/>
                <w:sz w:val="24"/>
                <w:szCs w:val="24"/>
              </w:rPr>
              <w:t>Regular disinfecting of touched surfaces in all rooms</w:t>
            </w:r>
            <w:r w:rsidRPr="00717863">
              <w:rPr>
                <w:rFonts w:cs="Arial"/>
                <w:color w:val="000000"/>
                <w:sz w:val="24"/>
                <w:szCs w:val="24"/>
              </w:rPr>
              <w:t xml:space="preserve"> and use of hand sanitiser was continuing</w:t>
            </w:r>
            <w:r w:rsidRPr="00AE707C">
              <w:rPr>
                <w:rFonts w:cs="Arial"/>
                <w:color w:val="000000"/>
                <w:sz w:val="24"/>
                <w:szCs w:val="24"/>
              </w:rPr>
              <w:t xml:space="preserve">. </w:t>
            </w:r>
          </w:p>
          <w:p w14:paraId="7A14F6D1" w14:textId="77777777" w:rsidR="00D770DE" w:rsidRPr="00AE707C" w:rsidRDefault="00D770DE" w:rsidP="00717863">
            <w:pPr>
              <w:autoSpaceDE w:val="0"/>
              <w:autoSpaceDN w:val="0"/>
              <w:adjustRightInd w:val="0"/>
              <w:jc w:val="both"/>
              <w:rPr>
                <w:rFonts w:cs="Arial"/>
                <w:color w:val="000000"/>
                <w:sz w:val="24"/>
                <w:szCs w:val="24"/>
              </w:rPr>
            </w:pPr>
          </w:p>
          <w:p w14:paraId="10E48867" w14:textId="309D821A" w:rsidR="00AE707C" w:rsidRPr="00717863" w:rsidRDefault="00F85644" w:rsidP="00717863">
            <w:pPr>
              <w:jc w:val="both"/>
              <w:rPr>
                <w:rFonts w:cs="Arial"/>
                <w:sz w:val="24"/>
                <w:szCs w:val="24"/>
              </w:rPr>
            </w:pPr>
            <w:r w:rsidRPr="00AE707C">
              <w:rPr>
                <w:rFonts w:cs="Arial"/>
                <w:color w:val="000000"/>
                <w:sz w:val="24"/>
                <w:szCs w:val="24"/>
              </w:rPr>
              <w:t xml:space="preserve">CO2 monitors from the DfE regularly used to check air quality levels </w:t>
            </w:r>
          </w:p>
          <w:p w14:paraId="26BE4451" w14:textId="5FD6CABC" w:rsidR="00AE707C" w:rsidRPr="00717863" w:rsidRDefault="00AE707C" w:rsidP="00717863">
            <w:pPr>
              <w:autoSpaceDE w:val="0"/>
              <w:autoSpaceDN w:val="0"/>
              <w:adjustRightInd w:val="0"/>
              <w:jc w:val="both"/>
              <w:rPr>
                <w:rFonts w:cs="Arial"/>
                <w:color w:val="000000"/>
                <w:sz w:val="24"/>
                <w:szCs w:val="24"/>
              </w:rPr>
            </w:pPr>
          </w:p>
          <w:p w14:paraId="4E2C6FEE" w14:textId="6D473FAD" w:rsidR="00F85644" w:rsidRPr="00717863" w:rsidRDefault="00F85644" w:rsidP="00717863">
            <w:pPr>
              <w:autoSpaceDE w:val="0"/>
              <w:autoSpaceDN w:val="0"/>
              <w:adjustRightInd w:val="0"/>
              <w:jc w:val="both"/>
              <w:rPr>
                <w:rFonts w:cs="Arial"/>
                <w:color w:val="000000"/>
                <w:sz w:val="24"/>
                <w:szCs w:val="24"/>
              </w:rPr>
            </w:pPr>
            <w:r w:rsidRPr="00717863">
              <w:rPr>
                <w:rFonts w:cs="Arial"/>
                <w:sz w:val="24"/>
                <w:szCs w:val="24"/>
              </w:rPr>
              <w:t>RADON -</w:t>
            </w:r>
          </w:p>
          <w:p w14:paraId="2D4C2BFC" w14:textId="5E40315F" w:rsidR="00F85644" w:rsidRPr="00717863" w:rsidRDefault="00F85644" w:rsidP="00717863">
            <w:pPr>
              <w:autoSpaceDE w:val="0"/>
              <w:autoSpaceDN w:val="0"/>
              <w:adjustRightInd w:val="0"/>
              <w:jc w:val="both"/>
              <w:rPr>
                <w:rFonts w:cs="Arial"/>
                <w:color w:val="000000"/>
                <w:sz w:val="24"/>
                <w:szCs w:val="24"/>
              </w:rPr>
            </w:pPr>
          </w:p>
          <w:p w14:paraId="5FB2E6A5" w14:textId="409C236A" w:rsidR="00F85644" w:rsidRPr="00717863" w:rsidRDefault="00717863" w:rsidP="00717863">
            <w:pPr>
              <w:autoSpaceDE w:val="0"/>
              <w:autoSpaceDN w:val="0"/>
              <w:adjustRightInd w:val="0"/>
              <w:jc w:val="both"/>
              <w:rPr>
                <w:rFonts w:cs="Arial"/>
                <w:color w:val="000000"/>
                <w:sz w:val="24"/>
                <w:szCs w:val="24"/>
              </w:rPr>
            </w:pPr>
            <w:r w:rsidRPr="00717863">
              <w:rPr>
                <w:rFonts w:cs="Arial"/>
                <w:color w:val="000000"/>
                <w:sz w:val="24"/>
                <w:szCs w:val="24"/>
              </w:rPr>
              <w:t>L</w:t>
            </w:r>
            <w:r w:rsidR="00F85644" w:rsidRPr="00E96EC8">
              <w:rPr>
                <w:rFonts w:cs="Arial"/>
                <w:color w:val="000000"/>
                <w:sz w:val="24"/>
                <w:szCs w:val="24"/>
              </w:rPr>
              <w:t>evels in all rooms</w:t>
            </w:r>
            <w:r w:rsidR="00717FED" w:rsidRPr="00717863">
              <w:rPr>
                <w:rFonts w:cs="Arial"/>
                <w:color w:val="000000"/>
                <w:sz w:val="24"/>
                <w:szCs w:val="24"/>
              </w:rPr>
              <w:t xml:space="preserve"> were being monitored.</w:t>
            </w:r>
            <w:r w:rsidR="00D770DE">
              <w:rPr>
                <w:rFonts w:cs="Arial"/>
                <w:color w:val="000000"/>
                <w:sz w:val="24"/>
                <w:szCs w:val="24"/>
              </w:rPr>
              <w:t xml:space="preserve"> Two</w:t>
            </w:r>
            <w:r w:rsidR="00F85644" w:rsidRPr="00E96EC8">
              <w:rPr>
                <w:rFonts w:cs="Arial"/>
                <w:color w:val="000000"/>
                <w:sz w:val="24"/>
                <w:szCs w:val="24"/>
              </w:rPr>
              <w:t xml:space="preserve"> radon testers</w:t>
            </w:r>
            <w:r w:rsidR="00717FED" w:rsidRPr="00717863">
              <w:rPr>
                <w:rFonts w:cs="Arial"/>
                <w:color w:val="000000"/>
                <w:sz w:val="24"/>
                <w:szCs w:val="24"/>
              </w:rPr>
              <w:t xml:space="preserve"> had been</w:t>
            </w:r>
            <w:r w:rsidR="00F85644" w:rsidRPr="00E96EC8">
              <w:rPr>
                <w:rFonts w:cs="Arial"/>
                <w:color w:val="000000"/>
                <w:sz w:val="24"/>
                <w:szCs w:val="24"/>
              </w:rPr>
              <w:t xml:space="preserve"> received from PHE to re-check radon levels in room 2 and 6 (where mini sump systems ha</w:t>
            </w:r>
            <w:r w:rsidR="00717FED" w:rsidRPr="00717863">
              <w:rPr>
                <w:rFonts w:cs="Arial"/>
                <w:color w:val="000000"/>
                <w:sz w:val="24"/>
                <w:szCs w:val="24"/>
              </w:rPr>
              <w:t>d</w:t>
            </w:r>
            <w:r w:rsidR="00F85644" w:rsidRPr="00E96EC8">
              <w:rPr>
                <w:rFonts w:cs="Arial"/>
                <w:color w:val="000000"/>
                <w:sz w:val="24"/>
                <w:szCs w:val="24"/>
              </w:rPr>
              <w:t xml:space="preserve"> been installed)</w:t>
            </w:r>
          </w:p>
          <w:p w14:paraId="6C087CFC" w14:textId="1CAFC137" w:rsidR="00F85644" w:rsidRPr="00717863" w:rsidRDefault="00F85644" w:rsidP="00717863">
            <w:pPr>
              <w:autoSpaceDE w:val="0"/>
              <w:autoSpaceDN w:val="0"/>
              <w:adjustRightInd w:val="0"/>
              <w:jc w:val="both"/>
              <w:rPr>
                <w:rFonts w:cs="Arial"/>
                <w:color w:val="000000"/>
                <w:sz w:val="24"/>
                <w:szCs w:val="24"/>
              </w:rPr>
            </w:pPr>
          </w:p>
          <w:p w14:paraId="699BECE7" w14:textId="5722917E" w:rsidR="00F85644" w:rsidRDefault="00717863" w:rsidP="00717863">
            <w:pPr>
              <w:autoSpaceDE w:val="0"/>
              <w:autoSpaceDN w:val="0"/>
              <w:adjustRightInd w:val="0"/>
              <w:jc w:val="both"/>
              <w:rPr>
                <w:rFonts w:cs="Arial"/>
                <w:sz w:val="24"/>
                <w:szCs w:val="24"/>
              </w:rPr>
            </w:pPr>
            <w:r>
              <w:rPr>
                <w:rFonts w:cs="Arial"/>
                <w:sz w:val="24"/>
                <w:szCs w:val="24"/>
              </w:rPr>
              <w:t>SCHOOL SITE</w:t>
            </w:r>
          </w:p>
          <w:p w14:paraId="64347739" w14:textId="77777777" w:rsidR="00717863" w:rsidRPr="00717863" w:rsidRDefault="00717863" w:rsidP="00717863">
            <w:pPr>
              <w:autoSpaceDE w:val="0"/>
              <w:autoSpaceDN w:val="0"/>
              <w:adjustRightInd w:val="0"/>
              <w:jc w:val="both"/>
              <w:rPr>
                <w:rFonts w:cs="Arial"/>
                <w:color w:val="000000"/>
                <w:sz w:val="24"/>
                <w:szCs w:val="24"/>
              </w:rPr>
            </w:pPr>
          </w:p>
          <w:p w14:paraId="227071EF" w14:textId="41076470" w:rsidR="00F85644" w:rsidRDefault="00717863" w:rsidP="00717863">
            <w:pPr>
              <w:autoSpaceDE w:val="0"/>
              <w:autoSpaceDN w:val="0"/>
              <w:adjustRightInd w:val="0"/>
              <w:jc w:val="both"/>
              <w:rPr>
                <w:rFonts w:cs="Arial"/>
                <w:color w:val="000000"/>
                <w:sz w:val="24"/>
                <w:szCs w:val="24"/>
              </w:rPr>
            </w:pPr>
            <w:r w:rsidRPr="00717863">
              <w:rPr>
                <w:rFonts w:cs="Arial"/>
                <w:color w:val="000000"/>
                <w:sz w:val="24"/>
                <w:szCs w:val="24"/>
              </w:rPr>
              <w:t>There had been n</w:t>
            </w:r>
            <w:r w:rsidR="00F85644" w:rsidRPr="00E96EC8">
              <w:rPr>
                <w:rFonts w:cs="Arial"/>
                <w:color w:val="000000"/>
                <w:sz w:val="24"/>
                <w:szCs w:val="24"/>
              </w:rPr>
              <w:t>o update</w:t>
            </w:r>
            <w:r w:rsidR="00717FED" w:rsidRPr="00717863">
              <w:rPr>
                <w:rFonts w:cs="Arial"/>
                <w:color w:val="000000"/>
                <w:sz w:val="24"/>
                <w:szCs w:val="24"/>
              </w:rPr>
              <w:t xml:space="preserve"> with regard to </w:t>
            </w:r>
            <w:r w:rsidRPr="00717863">
              <w:rPr>
                <w:rFonts w:cs="Arial"/>
                <w:color w:val="000000"/>
                <w:sz w:val="24"/>
                <w:szCs w:val="24"/>
              </w:rPr>
              <w:t xml:space="preserve">the </w:t>
            </w:r>
            <w:r w:rsidR="00F85644" w:rsidRPr="00E96EC8">
              <w:rPr>
                <w:rFonts w:cs="Arial"/>
                <w:color w:val="000000"/>
                <w:sz w:val="24"/>
                <w:szCs w:val="24"/>
              </w:rPr>
              <w:t>Boundary walls remains with structural supports</w:t>
            </w:r>
            <w:r w:rsidRPr="00717863">
              <w:rPr>
                <w:rFonts w:cs="Arial"/>
                <w:color w:val="000000"/>
                <w:sz w:val="24"/>
                <w:szCs w:val="24"/>
              </w:rPr>
              <w:t>.</w:t>
            </w:r>
            <w:r w:rsidR="00F85644" w:rsidRPr="00E96EC8">
              <w:rPr>
                <w:rFonts w:cs="Arial"/>
                <w:color w:val="000000"/>
                <w:sz w:val="24"/>
                <w:szCs w:val="24"/>
              </w:rPr>
              <w:t xml:space="preserve"> </w:t>
            </w:r>
            <w:r w:rsidRPr="00717863">
              <w:rPr>
                <w:rFonts w:cs="Arial"/>
                <w:color w:val="000000"/>
                <w:sz w:val="24"/>
                <w:szCs w:val="24"/>
              </w:rPr>
              <w:t xml:space="preserve">Confirmation of responsibility was still </w:t>
            </w:r>
            <w:r w:rsidR="00F85644" w:rsidRPr="00E96EC8">
              <w:rPr>
                <w:rFonts w:cs="Arial"/>
                <w:color w:val="000000"/>
                <w:sz w:val="24"/>
                <w:szCs w:val="24"/>
              </w:rPr>
              <w:t xml:space="preserve">pending (LCC or School) as </w:t>
            </w:r>
            <w:r w:rsidRPr="00717863">
              <w:rPr>
                <w:rFonts w:cs="Arial"/>
                <w:color w:val="000000"/>
                <w:sz w:val="24"/>
                <w:szCs w:val="24"/>
              </w:rPr>
              <w:t xml:space="preserve">there would be </w:t>
            </w:r>
            <w:r w:rsidR="00F85644" w:rsidRPr="00E96EC8">
              <w:rPr>
                <w:rFonts w:cs="Arial"/>
                <w:color w:val="000000"/>
                <w:sz w:val="24"/>
                <w:szCs w:val="24"/>
              </w:rPr>
              <w:t xml:space="preserve">significant cost to demolish </w:t>
            </w:r>
            <w:r w:rsidRPr="00717863">
              <w:rPr>
                <w:rFonts w:cs="Arial"/>
                <w:color w:val="000000"/>
                <w:sz w:val="24"/>
                <w:szCs w:val="24"/>
              </w:rPr>
              <w:t xml:space="preserve">it </w:t>
            </w:r>
            <w:r w:rsidR="00F85644" w:rsidRPr="00E96EC8">
              <w:rPr>
                <w:rFonts w:cs="Arial"/>
                <w:color w:val="000000"/>
                <w:sz w:val="24"/>
                <w:szCs w:val="24"/>
              </w:rPr>
              <w:t xml:space="preserve">and replace </w:t>
            </w:r>
            <w:r w:rsidRPr="00717863">
              <w:rPr>
                <w:rFonts w:cs="Arial"/>
                <w:color w:val="000000"/>
                <w:sz w:val="24"/>
                <w:szCs w:val="24"/>
              </w:rPr>
              <w:t xml:space="preserve">it </w:t>
            </w:r>
            <w:r w:rsidR="00F85644" w:rsidRPr="00E96EC8">
              <w:rPr>
                <w:rFonts w:cs="Arial"/>
                <w:color w:val="000000"/>
                <w:sz w:val="24"/>
                <w:szCs w:val="24"/>
              </w:rPr>
              <w:t xml:space="preserve">with fencing. </w:t>
            </w:r>
          </w:p>
          <w:p w14:paraId="53A4E8BD" w14:textId="77777777" w:rsidR="00D770DE" w:rsidRPr="00E96EC8" w:rsidRDefault="00D770DE" w:rsidP="00717863">
            <w:pPr>
              <w:autoSpaceDE w:val="0"/>
              <w:autoSpaceDN w:val="0"/>
              <w:adjustRightInd w:val="0"/>
              <w:jc w:val="both"/>
              <w:rPr>
                <w:rFonts w:cs="Arial"/>
                <w:color w:val="000000"/>
                <w:sz w:val="24"/>
                <w:szCs w:val="24"/>
              </w:rPr>
            </w:pPr>
          </w:p>
          <w:p w14:paraId="2691B635" w14:textId="301285F7" w:rsidR="001C08A6" w:rsidRPr="00717863" w:rsidRDefault="00F85644" w:rsidP="00717863">
            <w:pPr>
              <w:jc w:val="both"/>
              <w:rPr>
                <w:rFonts w:eastAsia="Calibri" w:cs="Arial"/>
                <w:color w:val="000000" w:themeColor="text1"/>
                <w:sz w:val="24"/>
                <w:szCs w:val="24"/>
              </w:rPr>
            </w:pPr>
            <w:r w:rsidRPr="00E96EC8">
              <w:rPr>
                <w:rFonts w:cs="Arial"/>
                <w:color w:val="000000"/>
                <w:sz w:val="24"/>
                <w:szCs w:val="24"/>
              </w:rPr>
              <w:t>LCC ha</w:t>
            </w:r>
            <w:r w:rsidR="00717863" w:rsidRPr="00717863">
              <w:rPr>
                <w:rFonts w:cs="Arial"/>
                <w:color w:val="000000"/>
                <w:sz w:val="24"/>
                <w:szCs w:val="24"/>
              </w:rPr>
              <w:t>d</w:t>
            </w:r>
            <w:r w:rsidRPr="00E96EC8">
              <w:rPr>
                <w:rFonts w:cs="Arial"/>
                <w:color w:val="000000"/>
                <w:sz w:val="24"/>
                <w:szCs w:val="24"/>
              </w:rPr>
              <w:t xml:space="preserve"> sourced funding to replace </w:t>
            </w:r>
            <w:r w:rsidR="00717863" w:rsidRPr="00717863">
              <w:rPr>
                <w:rFonts w:cs="Arial"/>
                <w:color w:val="000000"/>
                <w:sz w:val="24"/>
                <w:szCs w:val="24"/>
              </w:rPr>
              <w:t xml:space="preserve">the </w:t>
            </w:r>
            <w:r w:rsidRPr="00E96EC8">
              <w:rPr>
                <w:rFonts w:cs="Arial"/>
                <w:color w:val="000000"/>
                <w:sz w:val="24"/>
                <w:szCs w:val="24"/>
              </w:rPr>
              <w:t xml:space="preserve">roof </w:t>
            </w:r>
            <w:r w:rsidR="00717863" w:rsidRPr="00717863">
              <w:rPr>
                <w:rFonts w:cs="Arial"/>
                <w:color w:val="000000"/>
                <w:sz w:val="24"/>
                <w:szCs w:val="24"/>
              </w:rPr>
              <w:t>on the</w:t>
            </w:r>
            <w:r w:rsidRPr="00E96EC8">
              <w:rPr>
                <w:rFonts w:cs="Arial"/>
                <w:color w:val="000000"/>
                <w:sz w:val="24"/>
                <w:szCs w:val="24"/>
              </w:rPr>
              <w:t xml:space="preserve"> Old Building</w:t>
            </w:r>
            <w:r w:rsidR="00717863" w:rsidRPr="00717863">
              <w:rPr>
                <w:rFonts w:eastAsia="Calibri" w:cs="Arial"/>
                <w:color w:val="000000" w:themeColor="text1"/>
                <w:sz w:val="24"/>
                <w:szCs w:val="24"/>
              </w:rPr>
              <w:t xml:space="preserve"> </w:t>
            </w:r>
            <w:r w:rsidR="001C08A6" w:rsidRPr="00717863">
              <w:rPr>
                <w:rFonts w:eastAsia="Calibri" w:cs="Arial"/>
                <w:color w:val="000000" w:themeColor="text1"/>
                <w:sz w:val="24"/>
                <w:szCs w:val="24"/>
              </w:rPr>
              <w:t>and work would be undertaken during the summer.  Both buildings would then have new roofs.</w:t>
            </w:r>
          </w:p>
          <w:p w14:paraId="4ECF92B9" w14:textId="3F07E9B1" w:rsidR="00F85644" w:rsidRPr="00E96EC8" w:rsidRDefault="00F85644" w:rsidP="00717863">
            <w:pPr>
              <w:autoSpaceDE w:val="0"/>
              <w:autoSpaceDN w:val="0"/>
              <w:adjustRightInd w:val="0"/>
              <w:jc w:val="both"/>
              <w:rPr>
                <w:rFonts w:cs="Arial"/>
                <w:color w:val="000000"/>
                <w:sz w:val="24"/>
                <w:szCs w:val="24"/>
              </w:rPr>
            </w:pPr>
          </w:p>
          <w:p w14:paraId="4ECFB3B2" w14:textId="7CF3941F" w:rsidR="001C08A6" w:rsidRPr="00717863" w:rsidRDefault="001C08A6" w:rsidP="00717863">
            <w:pPr>
              <w:autoSpaceDE w:val="0"/>
              <w:autoSpaceDN w:val="0"/>
              <w:adjustRightInd w:val="0"/>
              <w:jc w:val="both"/>
              <w:rPr>
                <w:rFonts w:cs="Arial"/>
                <w:color w:val="000000"/>
                <w:sz w:val="24"/>
                <w:szCs w:val="24"/>
              </w:rPr>
            </w:pPr>
            <w:r w:rsidRPr="00E96EC8">
              <w:rPr>
                <w:rFonts w:cs="Arial"/>
                <w:color w:val="000000"/>
                <w:sz w:val="24"/>
                <w:szCs w:val="24"/>
              </w:rPr>
              <w:t xml:space="preserve">LCC </w:t>
            </w:r>
            <w:r w:rsidR="00717863" w:rsidRPr="00717863">
              <w:rPr>
                <w:rFonts w:cs="Arial"/>
                <w:color w:val="000000"/>
                <w:sz w:val="24"/>
                <w:szCs w:val="24"/>
              </w:rPr>
              <w:t xml:space="preserve">were </w:t>
            </w:r>
            <w:r w:rsidRPr="00E96EC8">
              <w:rPr>
                <w:rFonts w:cs="Arial"/>
                <w:color w:val="000000"/>
                <w:sz w:val="24"/>
                <w:szCs w:val="24"/>
              </w:rPr>
              <w:t>aware</w:t>
            </w:r>
            <w:r w:rsidR="00717863" w:rsidRPr="00717863">
              <w:rPr>
                <w:rFonts w:cs="Arial"/>
                <w:color w:val="000000"/>
                <w:sz w:val="24"/>
                <w:szCs w:val="24"/>
              </w:rPr>
              <w:t xml:space="preserve"> of problems with the</w:t>
            </w:r>
            <w:r w:rsidRPr="00E96EC8">
              <w:rPr>
                <w:rFonts w:cs="Arial"/>
                <w:color w:val="000000"/>
                <w:sz w:val="24"/>
                <w:szCs w:val="24"/>
              </w:rPr>
              <w:t xml:space="preserve"> </w:t>
            </w:r>
            <w:r w:rsidR="00717863" w:rsidRPr="00E96EC8">
              <w:rPr>
                <w:rFonts w:cs="Arial"/>
                <w:color w:val="000000"/>
                <w:sz w:val="24"/>
                <w:szCs w:val="24"/>
              </w:rPr>
              <w:t xml:space="preserve">Heating system in New Building </w:t>
            </w:r>
            <w:r w:rsidRPr="00E96EC8">
              <w:rPr>
                <w:rFonts w:cs="Arial"/>
                <w:color w:val="000000"/>
                <w:sz w:val="24"/>
                <w:szCs w:val="24"/>
              </w:rPr>
              <w:t xml:space="preserve">and </w:t>
            </w:r>
            <w:r w:rsidR="00717863" w:rsidRPr="00717863">
              <w:rPr>
                <w:rFonts w:cs="Arial"/>
                <w:color w:val="000000"/>
                <w:sz w:val="24"/>
                <w:szCs w:val="24"/>
              </w:rPr>
              <w:t xml:space="preserve">were </w:t>
            </w:r>
            <w:r w:rsidRPr="00E96EC8">
              <w:rPr>
                <w:rFonts w:cs="Arial"/>
                <w:color w:val="000000"/>
                <w:sz w:val="24"/>
                <w:szCs w:val="24"/>
              </w:rPr>
              <w:t>trying to find a solution with the heating</w:t>
            </w:r>
            <w:r w:rsidRPr="00717863">
              <w:rPr>
                <w:rFonts w:cs="Arial"/>
                <w:color w:val="000000"/>
                <w:sz w:val="24"/>
                <w:szCs w:val="24"/>
              </w:rPr>
              <w:t xml:space="preserve"> contractors.</w:t>
            </w:r>
          </w:p>
          <w:p w14:paraId="681D61DC" w14:textId="3CFD162D" w:rsidR="00F36784" w:rsidRPr="00717863" w:rsidRDefault="00F36784" w:rsidP="00717863">
            <w:pPr>
              <w:jc w:val="both"/>
              <w:rPr>
                <w:rFonts w:cs="Arial"/>
                <w:color w:val="000000"/>
                <w:sz w:val="24"/>
                <w:szCs w:val="24"/>
              </w:rPr>
            </w:pPr>
          </w:p>
        </w:tc>
        <w:tc>
          <w:tcPr>
            <w:tcW w:w="1674" w:type="dxa"/>
            <w:tcBorders>
              <w:left w:val="single" w:sz="4" w:space="0" w:color="auto"/>
            </w:tcBorders>
          </w:tcPr>
          <w:p w14:paraId="4A4012CF" w14:textId="77777777" w:rsidR="00351F68" w:rsidRDefault="00351F68" w:rsidP="003D4093">
            <w:pPr>
              <w:rPr>
                <w:b/>
                <w:sz w:val="24"/>
                <w:szCs w:val="24"/>
              </w:rPr>
            </w:pPr>
          </w:p>
          <w:p w14:paraId="171E5988" w14:textId="77777777" w:rsidR="00225F21" w:rsidRDefault="00225F21" w:rsidP="003D4093">
            <w:pPr>
              <w:rPr>
                <w:b/>
                <w:sz w:val="24"/>
                <w:szCs w:val="24"/>
              </w:rPr>
            </w:pPr>
          </w:p>
          <w:p w14:paraId="025D7114" w14:textId="77777777" w:rsidR="00225F21" w:rsidRDefault="00225F21" w:rsidP="003D4093">
            <w:pPr>
              <w:rPr>
                <w:b/>
                <w:sz w:val="24"/>
                <w:szCs w:val="24"/>
              </w:rPr>
            </w:pPr>
          </w:p>
          <w:p w14:paraId="55C7C85B" w14:textId="77777777" w:rsidR="00225F21" w:rsidRDefault="00225F21" w:rsidP="003D4093">
            <w:pPr>
              <w:rPr>
                <w:b/>
                <w:sz w:val="24"/>
                <w:szCs w:val="24"/>
              </w:rPr>
            </w:pPr>
          </w:p>
          <w:p w14:paraId="6C5E3ED3" w14:textId="77777777" w:rsidR="00225F21" w:rsidRDefault="00225F21" w:rsidP="003D4093">
            <w:pPr>
              <w:rPr>
                <w:b/>
                <w:sz w:val="24"/>
                <w:szCs w:val="24"/>
              </w:rPr>
            </w:pPr>
          </w:p>
          <w:p w14:paraId="769D077B" w14:textId="77777777" w:rsidR="00225F21" w:rsidRDefault="00225F21" w:rsidP="003D4093">
            <w:pPr>
              <w:rPr>
                <w:b/>
                <w:sz w:val="24"/>
                <w:szCs w:val="24"/>
              </w:rPr>
            </w:pPr>
          </w:p>
          <w:p w14:paraId="0134EA01" w14:textId="77777777" w:rsidR="00225F21" w:rsidRDefault="00225F21" w:rsidP="003D4093">
            <w:pPr>
              <w:rPr>
                <w:b/>
                <w:sz w:val="24"/>
                <w:szCs w:val="24"/>
              </w:rPr>
            </w:pPr>
          </w:p>
          <w:p w14:paraId="6601E6A0" w14:textId="77777777" w:rsidR="00225F21" w:rsidRDefault="00225F21" w:rsidP="003D4093">
            <w:pPr>
              <w:rPr>
                <w:b/>
                <w:sz w:val="24"/>
                <w:szCs w:val="24"/>
              </w:rPr>
            </w:pPr>
          </w:p>
          <w:p w14:paraId="71F98627" w14:textId="77777777" w:rsidR="00225F21" w:rsidRDefault="00225F21" w:rsidP="003D4093">
            <w:pPr>
              <w:rPr>
                <w:b/>
                <w:sz w:val="24"/>
                <w:szCs w:val="24"/>
              </w:rPr>
            </w:pPr>
          </w:p>
          <w:p w14:paraId="0C9C7F68" w14:textId="77777777" w:rsidR="00225F21" w:rsidRDefault="00225F21" w:rsidP="003D4093">
            <w:pPr>
              <w:rPr>
                <w:b/>
                <w:sz w:val="24"/>
                <w:szCs w:val="24"/>
              </w:rPr>
            </w:pPr>
          </w:p>
          <w:p w14:paraId="730ED2B4" w14:textId="77777777" w:rsidR="00225F21" w:rsidRPr="00FE57F5" w:rsidRDefault="00225F21" w:rsidP="00844CC2">
            <w:pPr>
              <w:rPr>
                <w:b/>
                <w:sz w:val="24"/>
                <w:szCs w:val="24"/>
              </w:rPr>
            </w:pPr>
          </w:p>
        </w:tc>
      </w:tr>
      <w:tr w:rsidR="0091304A" w:rsidRPr="00FE57F5" w14:paraId="512E2248" w14:textId="77777777" w:rsidTr="00044B3F">
        <w:tc>
          <w:tcPr>
            <w:tcW w:w="1241" w:type="dxa"/>
          </w:tcPr>
          <w:p w14:paraId="08480DA4" w14:textId="6027B095" w:rsidR="0091304A" w:rsidRDefault="00033261" w:rsidP="0062709A">
            <w:pPr>
              <w:rPr>
                <w:b/>
                <w:sz w:val="24"/>
                <w:szCs w:val="24"/>
              </w:rPr>
            </w:pPr>
            <w:r>
              <w:rPr>
                <w:b/>
                <w:sz w:val="24"/>
                <w:szCs w:val="24"/>
              </w:rPr>
              <w:t>22.1</w:t>
            </w:r>
            <w:r w:rsidR="001C08A6">
              <w:rPr>
                <w:b/>
                <w:sz w:val="24"/>
                <w:szCs w:val="24"/>
              </w:rPr>
              <w:t>1</w:t>
            </w:r>
          </w:p>
        </w:tc>
        <w:tc>
          <w:tcPr>
            <w:tcW w:w="7683" w:type="dxa"/>
            <w:gridSpan w:val="3"/>
            <w:tcBorders>
              <w:right w:val="single" w:sz="4" w:space="0" w:color="auto"/>
            </w:tcBorders>
          </w:tcPr>
          <w:p w14:paraId="4F3FF0B1" w14:textId="41CA5EA2" w:rsidR="0091304A" w:rsidRDefault="00717863" w:rsidP="006941F9">
            <w:pPr>
              <w:rPr>
                <w:b/>
                <w:sz w:val="24"/>
                <w:szCs w:val="24"/>
              </w:rPr>
            </w:pPr>
            <w:r>
              <w:rPr>
                <w:b/>
                <w:sz w:val="24"/>
                <w:szCs w:val="24"/>
              </w:rPr>
              <w:t>P</w:t>
            </w:r>
            <w:r w:rsidR="0091304A">
              <w:rPr>
                <w:b/>
                <w:sz w:val="24"/>
                <w:szCs w:val="24"/>
              </w:rPr>
              <w:t>olicies</w:t>
            </w:r>
          </w:p>
        </w:tc>
        <w:tc>
          <w:tcPr>
            <w:tcW w:w="1674" w:type="dxa"/>
            <w:tcBorders>
              <w:left w:val="single" w:sz="4" w:space="0" w:color="auto"/>
            </w:tcBorders>
          </w:tcPr>
          <w:p w14:paraId="6301A545" w14:textId="77777777" w:rsidR="0091304A" w:rsidRPr="00FE57F5" w:rsidRDefault="0091304A" w:rsidP="003D4093">
            <w:pPr>
              <w:rPr>
                <w:b/>
                <w:sz w:val="24"/>
                <w:szCs w:val="24"/>
              </w:rPr>
            </w:pPr>
          </w:p>
        </w:tc>
      </w:tr>
      <w:tr w:rsidR="006941F9" w:rsidRPr="00FE57F5" w14:paraId="48F6A9DE" w14:textId="77777777" w:rsidTr="00044B3F">
        <w:tc>
          <w:tcPr>
            <w:tcW w:w="1241" w:type="dxa"/>
          </w:tcPr>
          <w:p w14:paraId="30D82945" w14:textId="77777777" w:rsidR="006941F9" w:rsidRDefault="006941F9" w:rsidP="0062709A">
            <w:pPr>
              <w:rPr>
                <w:b/>
                <w:sz w:val="24"/>
                <w:szCs w:val="24"/>
              </w:rPr>
            </w:pPr>
          </w:p>
        </w:tc>
        <w:tc>
          <w:tcPr>
            <w:tcW w:w="7683" w:type="dxa"/>
            <w:gridSpan w:val="3"/>
            <w:tcBorders>
              <w:right w:val="single" w:sz="4" w:space="0" w:color="auto"/>
            </w:tcBorders>
          </w:tcPr>
          <w:p w14:paraId="6FB41095" w14:textId="77777777" w:rsidR="006941F9" w:rsidRDefault="006941F9" w:rsidP="003D4093">
            <w:pPr>
              <w:rPr>
                <w:b/>
                <w:sz w:val="24"/>
                <w:szCs w:val="24"/>
              </w:rPr>
            </w:pPr>
          </w:p>
        </w:tc>
        <w:tc>
          <w:tcPr>
            <w:tcW w:w="1674" w:type="dxa"/>
            <w:tcBorders>
              <w:left w:val="single" w:sz="4" w:space="0" w:color="auto"/>
            </w:tcBorders>
          </w:tcPr>
          <w:p w14:paraId="69ED2022" w14:textId="77777777" w:rsidR="006941F9" w:rsidRPr="00FE57F5" w:rsidRDefault="006941F9" w:rsidP="003D4093">
            <w:pPr>
              <w:rPr>
                <w:b/>
                <w:sz w:val="24"/>
                <w:szCs w:val="24"/>
              </w:rPr>
            </w:pPr>
          </w:p>
        </w:tc>
      </w:tr>
      <w:tr w:rsidR="006941F9" w:rsidRPr="00FE57F5" w14:paraId="5454C505" w14:textId="77777777" w:rsidTr="00044B3F">
        <w:tc>
          <w:tcPr>
            <w:tcW w:w="1241" w:type="dxa"/>
          </w:tcPr>
          <w:p w14:paraId="3AFDF8AB" w14:textId="77777777" w:rsidR="006941F9" w:rsidRDefault="006941F9" w:rsidP="0062709A">
            <w:pPr>
              <w:rPr>
                <w:b/>
                <w:sz w:val="24"/>
                <w:szCs w:val="24"/>
              </w:rPr>
            </w:pPr>
          </w:p>
        </w:tc>
        <w:tc>
          <w:tcPr>
            <w:tcW w:w="7683" w:type="dxa"/>
            <w:gridSpan w:val="3"/>
            <w:tcBorders>
              <w:right w:val="single" w:sz="4" w:space="0" w:color="auto"/>
            </w:tcBorders>
          </w:tcPr>
          <w:p w14:paraId="3C3991F6" w14:textId="3C65E7B1" w:rsidR="006941F9" w:rsidRPr="006941F9" w:rsidRDefault="006941F9" w:rsidP="003D4093">
            <w:pPr>
              <w:rPr>
                <w:bCs/>
                <w:sz w:val="24"/>
                <w:szCs w:val="24"/>
              </w:rPr>
            </w:pPr>
            <w:r w:rsidRPr="00D770DE">
              <w:rPr>
                <w:bCs/>
                <w:sz w:val="24"/>
                <w:szCs w:val="24"/>
              </w:rPr>
              <w:t>There were no policies to review this term.</w:t>
            </w:r>
          </w:p>
        </w:tc>
        <w:tc>
          <w:tcPr>
            <w:tcW w:w="1674" w:type="dxa"/>
            <w:tcBorders>
              <w:left w:val="single" w:sz="4" w:space="0" w:color="auto"/>
            </w:tcBorders>
          </w:tcPr>
          <w:p w14:paraId="07A15C0B" w14:textId="77777777" w:rsidR="006941F9" w:rsidRPr="00FE57F5" w:rsidRDefault="006941F9" w:rsidP="003D4093">
            <w:pPr>
              <w:rPr>
                <w:b/>
                <w:sz w:val="24"/>
                <w:szCs w:val="24"/>
              </w:rPr>
            </w:pPr>
          </w:p>
        </w:tc>
      </w:tr>
      <w:tr w:rsidR="006941F9" w:rsidRPr="00FE57F5" w14:paraId="0E03A1E1" w14:textId="77777777" w:rsidTr="00044B3F">
        <w:tc>
          <w:tcPr>
            <w:tcW w:w="1241" w:type="dxa"/>
          </w:tcPr>
          <w:p w14:paraId="0620BE21" w14:textId="77777777" w:rsidR="006941F9" w:rsidRDefault="006941F9" w:rsidP="0062709A">
            <w:pPr>
              <w:rPr>
                <w:b/>
                <w:sz w:val="24"/>
                <w:szCs w:val="24"/>
              </w:rPr>
            </w:pPr>
          </w:p>
        </w:tc>
        <w:tc>
          <w:tcPr>
            <w:tcW w:w="7683" w:type="dxa"/>
            <w:gridSpan w:val="3"/>
            <w:tcBorders>
              <w:right w:val="single" w:sz="4" w:space="0" w:color="auto"/>
            </w:tcBorders>
          </w:tcPr>
          <w:p w14:paraId="312AB55B" w14:textId="77777777" w:rsidR="006941F9" w:rsidRDefault="006941F9" w:rsidP="003D4093">
            <w:pPr>
              <w:rPr>
                <w:b/>
                <w:sz w:val="24"/>
                <w:szCs w:val="24"/>
              </w:rPr>
            </w:pPr>
          </w:p>
        </w:tc>
        <w:tc>
          <w:tcPr>
            <w:tcW w:w="1674" w:type="dxa"/>
            <w:tcBorders>
              <w:left w:val="single" w:sz="4" w:space="0" w:color="auto"/>
            </w:tcBorders>
          </w:tcPr>
          <w:p w14:paraId="4E7C34D5" w14:textId="77777777" w:rsidR="006941F9" w:rsidRPr="00FE57F5" w:rsidRDefault="006941F9" w:rsidP="003D4093">
            <w:pPr>
              <w:rPr>
                <w:b/>
                <w:sz w:val="24"/>
                <w:szCs w:val="24"/>
              </w:rPr>
            </w:pPr>
          </w:p>
        </w:tc>
      </w:tr>
      <w:tr w:rsidR="003D4093" w:rsidRPr="00FE57F5" w14:paraId="617E08E1" w14:textId="77777777" w:rsidTr="00044B3F">
        <w:tc>
          <w:tcPr>
            <w:tcW w:w="1241" w:type="dxa"/>
          </w:tcPr>
          <w:p w14:paraId="5C409C11" w14:textId="4ED14176" w:rsidR="003D4093" w:rsidRPr="00FE57F5" w:rsidRDefault="0062709A" w:rsidP="0062709A">
            <w:pPr>
              <w:rPr>
                <w:b/>
                <w:sz w:val="24"/>
                <w:szCs w:val="24"/>
              </w:rPr>
            </w:pPr>
            <w:r>
              <w:rPr>
                <w:b/>
                <w:sz w:val="24"/>
                <w:szCs w:val="24"/>
              </w:rPr>
              <w:t>2</w:t>
            </w:r>
            <w:r w:rsidR="00033261">
              <w:rPr>
                <w:b/>
                <w:sz w:val="24"/>
                <w:szCs w:val="24"/>
              </w:rPr>
              <w:t>2.1</w:t>
            </w:r>
            <w:r w:rsidR="001C08A6">
              <w:rPr>
                <w:b/>
                <w:sz w:val="24"/>
                <w:szCs w:val="24"/>
              </w:rPr>
              <w:t>2</w:t>
            </w:r>
          </w:p>
        </w:tc>
        <w:tc>
          <w:tcPr>
            <w:tcW w:w="7683" w:type="dxa"/>
            <w:gridSpan w:val="3"/>
            <w:tcBorders>
              <w:right w:val="single" w:sz="4" w:space="0" w:color="auto"/>
            </w:tcBorders>
          </w:tcPr>
          <w:p w14:paraId="35B01F21" w14:textId="77777777" w:rsidR="003D4093" w:rsidRPr="00FE57F5" w:rsidRDefault="0062709A" w:rsidP="003D4093">
            <w:pPr>
              <w:rPr>
                <w:b/>
                <w:sz w:val="24"/>
                <w:szCs w:val="24"/>
              </w:rPr>
            </w:pPr>
            <w:r>
              <w:rPr>
                <w:b/>
                <w:sz w:val="24"/>
                <w:szCs w:val="24"/>
              </w:rPr>
              <w:t xml:space="preserve">Declaration of </w:t>
            </w:r>
            <w:r w:rsidR="003D4093" w:rsidRPr="00FE57F5">
              <w:rPr>
                <w:b/>
                <w:sz w:val="24"/>
                <w:szCs w:val="24"/>
              </w:rPr>
              <w:t>Confidentiality</w:t>
            </w:r>
          </w:p>
        </w:tc>
        <w:tc>
          <w:tcPr>
            <w:tcW w:w="1674" w:type="dxa"/>
            <w:tcBorders>
              <w:left w:val="single" w:sz="4" w:space="0" w:color="auto"/>
            </w:tcBorders>
          </w:tcPr>
          <w:p w14:paraId="40A6FE7E" w14:textId="77777777" w:rsidR="003D4093" w:rsidRPr="00FE57F5" w:rsidRDefault="003D4093" w:rsidP="003D4093">
            <w:pPr>
              <w:rPr>
                <w:b/>
                <w:sz w:val="24"/>
                <w:szCs w:val="24"/>
              </w:rPr>
            </w:pPr>
          </w:p>
        </w:tc>
      </w:tr>
      <w:tr w:rsidR="003D4093" w:rsidRPr="00FE57F5" w14:paraId="27EB65BE" w14:textId="77777777" w:rsidTr="00044B3F">
        <w:tc>
          <w:tcPr>
            <w:tcW w:w="1241" w:type="dxa"/>
          </w:tcPr>
          <w:p w14:paraId="3B27892A" w14:textId="77777777" w:rsidR="003D4093" w:rsidRPr="00FE57F5" w:rsidRDefault="003D4093" w:rsidP="003D4093">
            <w:pPr>
              <w:ind w:left="567"/>
              <w:rPr>
                <w:b/>
                <w:sz w:val="24"/>
                <w:szCs w:val="24"/>
              </w:rPr>
            </w:pPr>
          </w:p>
        </w:tc>
        <w:tc>
          <w:tcPr>
            <w:tcW w:w="7683" w:type="dxa"/>
            <w:gridSpan w:val="3"/>
            <w:tcBorders>
              <w:right w:val="single" w:sz="4" w:space="0" w:color="auto"/>
            </w:tcBorders>
          </w:tcPr>
          <w:p w14:paraId="76C5D989" w14:textId="77777777" w:rsidR="003D4093" w:rsidRPr="00FE57F5" w:rsidRDefault="003D4093" w:rsidP="003D4093">
            <w:pPr>
              <w:rPr>
                <w:b/>
                <w:sz w:val="24"/>
                <w:szCs w:val="24"/>
              </w:rPr>
            </w:pPr>
          </w:p>
        </w:tc>
        <w:tc>
          <w:tcPr>
            <w:tcW w:w="1674" w:type="dxa"/>
            <w:tcBorders>
              <w:left w:val="single" w:sz="4" w:space="0" w:color="auto"/>
            </w:tcBorders>
          </w:tcPr>
          <w:p w14:paraId="1F374F56" w14:textId="77777777" w:rsidR="003D4093" w:rsidRPr="00FE57F5" w:rsidRDefault="003D4093" w:rsidP="003D4093">
            <w:pPr>
              <w:rPr>
                <w:b/>
                <w:sz w:val="24"/>
                <w:szCs w:val="24"/>
              </w:rPr>
            </w:pPr>
          </w:p>
        </w:tc>
      </w:tr>
      <w:tr w:rsidR="003D4093" w:rsidRPr="00FE57F5" w14:paraId="7A9B74FA" w14:textId="77777777" w:rsidTr="00044B3F">
        <w:tc>
          <w:tcPr>
            <w:tcW w:w="1241" w:type="dxa"/>
          </w:tcPr>
          <w:p w14:paraId="0CAAF927" w14:textId="77777777" w:rsidR="003D4093" w:rsidRPr="00FE57F5" w:rsidRDefault="003D4093" w:rsidP="003D4093">
            <w:pPr>
              <w:ind w:left="567"/>
              <w:rPr>
                <w:b/>
                <w:sz w:val="24"/>
                <w:szCs w:val="24"/>
              </w:rPr>
            </w:pPr>
          </w:p>
        </w:tc>
        <w:tc>
          <w:tcPr>
            <w:tcW w:w="7683" w:type="dxa"/>
            <w:gridSpan w:val="3"/>
            <w:tcBorders>
              <w:right w:val="single" w:sz="4" w:space="0" w:color="auto"/>
            </w:tcBorders>
          </w:tcPr>
          <w:p w14:paraId="1624F974" w14:textId="77777777" w:rsidR="003D4093" w:rsidRPr="00417849" w:rsidRDefault="003D4093" w:rsidP="003D4093">
            <w:pPr>
              <w:jc w:val="both"/>
              <w:rPr>
                <w:rFonts w:cs="Arial"/>
                <w:sz w:val="24"/>
                <w:szCs w:val="24"/>
              </w:rPr>
            </w:pPr>
            <w:r>
              <w:rPr>
                <w:rFonts w:cs="Arial"/>
                <w:sz w:val="24"/>
                <w:szCs w:val="24"/>
              </w:rPr>
              <w:t xml:space="preserve">Members </w:t>
            </w:r>
            <w:r w:rsidRPr="00417849">
              <w:rPr>
                <w:rFonts w:cs="Arial"/>
                <w:sz w:val="24"/>
                <w:szCs w:val="24"/>
              </w:rPr>
              <w:t>confirmed that matters discussed were confidential</w:t>
            </w:r>
            <w:r w:rsidR="00506112">
              <w:rPr>
                <w:rFonts w:cs="Arial"/>
                <w:sz w:val="24"/>
                <w:szCs w:val="24"/>
              </w:rPr>
              <w:t xml:space="preserve"> to the meeting</w:t>
            </w:r>
            <w:r w:rsidRPr="00417849">
              <w:rPr>
                <w:rFonts w:cs="Arial"/>
                <w:sz w:val="24"/>
                <w:szCs w:val="24"/>
              </w:rPr>
              <w:t xml:space="preserve">. </w:t>
            </w:r>
          </w:p>
          <w:p w14:paraId="23829808" w14:textId="77777777" w:rsidR="003D4093" w:rsidRDefault="003D4093" w:rsidP="003D4093">
            <w:pPr>
              <w:jc w:val="both"/>
              <w:rPr>
                <w:rFonts w:cs="Arial"/>
                <w:b/>
                <w:sz w:val="24"/>
                <w:szCs w:val="24"/>
              </w:rPr>
            </w:pPr>
          </w:p>
          <w:p w14:paraId="640F29EB" w14:textId="77777777" w:rsidR="003D4093" w:rsidRPr="00AE67CD" w:rsidRDefault="003D4093" w:rsidP="003D4093">
            <w:pPr>
              <w:jc w:val="both"/>
              <w:rPr>
                <w:b/>
                <w:sz w:val="24"/>
                <w:szCs w:val="24"/>
              </w:rPr>
            </w:pPr>
            <w:r w:rsidRPr="00437C91">
              <w:rPr>
                <w:rFonts w:cs="Arial"/>
                <w:sz w:val="24"/>
                <w:szCs w:val="24"/>
              </w:rPr>
              <w:t>The committee considered whether</w:t>
            </w:r>
            <w:r w:rsidRPr="006418DD">
              <w:rPr>
                <w:rFonts w:cs="Arial"/>
                <w:sz w:val="24"/>
                <w:szCs w:val="24"/>
              </w:rPr>
              <w:t xml:space="preserve"> any items </w:t>
            </w:r>
            <w:r>
              <w:rPr>
                <w:rFonts w:cs="Arial"/>
                <w:sz w:val="24"/>
                <w:szCs w:val="24"/>
              </w:rPr>
              <w:t>discussed</w:t>
            </w:r>
            <w:r w:rsidRPr="006418DD">
              <w:rPr>
                <w:rFonts w:cs="Arial"/>
                <w:sz w:val="24"/>
                <w:szCs w:val="24"/>
              </w:rPr>
              <w:t xml:space="preserve"> </w:t>
            </w:r>
            <w:r>
              <w:rPr>
                <w:rFonts w:cs="Arial"/>
                <w:sz w:val="24"/>
                <w:szCs w:val="24"/>
              </w:rPr>
              <w:t>were required</w:t>
            </w:r>
            <w:r w:rsidRPr="006418DD">
              <w:rPr>
                <w:rFonts w:cs="Arial"/>
                <w:sz w:val="24"/>
                <w:szCs w:val="24"/>
              </w:rPr>
              <w:t xml:space="preserve"> to be recorded in the minutes as confidential</w:t>
            </w:r>
            <w:r>
              <w:rPr>
                <w:rFonts w:cs="Arial"/>
                <w:sz w:val="24"/>
                <w:szCs w:val="24"/>
              </w:rPr>
              <w:t xml:space="preserve">; that is, that should not be made available to the general public should a request be received to view meeting papers.  There were no items deemed </w:t>
            </w:r>
            <w:r>
              <w:rPr>
                <w:sz w:val="24"/>
                <w:szCs w:val="24"/>
              </w:rPr>
              <w:t>confidential.</w:t>
            </w:r>
          </w:p>
        </w:tc>
        <w:tc>
          <w:tcPr>
            <w:tcW w:w="1674" w:type="dxa"/>
            <w:tcBorders>
              <w:left w:val="single" w:sz="4" w:space="0" w:color="auto"/>
            </w:tcBorders>
          </w:tcPr>
          <w:p w14:paraId="34C8135C" w14:textId="77777777" w:rsidR="003D4093" w:rsidRPr="00FE57F5" w:rsidRDefault="003D4093" w:rsidP="003D4093">
            <w:pPr>
              <w:rPr>
                <w:b/>
                <w:sz w:val="24"/>
                <w:szCs w:val="24"/>
              </w:rPr>
            </w:pPr>
          </w:p>
        </w:tc>
      </w:tr>
      <w:tr w:rsidR="003D4093" w:rsidRPr="00FE57F5" w14:paraId="01EF0B63" w14:textId="77777777" w:rsidTr="00044B3F">
        <w:tc>
          <w:tcPr>
            <w:tcW w:w="1241" w:type="dxa"/>
          </w:tcPr>
          <w:p w14:paraId="38E3A2BE" w14:textId="77777777" w:rsidR="003D4093" w:rsidRPr="00FE57F5" w:rsidRDefault="003D4093" w:rsidP="003D4093">
            <w:pPr>
              <w:ind w:left="567"/>
              <w:rPr>
                <w:b/>
                <w:sz w:val="24"/>
                <w:szCs w:val="24"/>
              </w:rPr>
            </w:pPr>
          </w:p>
        </w:tc>
        <w:tc>
          <w:tcPr>
            <w:tcW w:w="7683" w:type="dxa"/>
            <w:gridSpan w:val="3"/>
            <w:tcBorders>
              <w:right w:val="single" w:sz="4" w:space="0" w:color="auto"/>
            </w:tcBorders>
          </w:tcPr>
          <w:p w14:paraId="0FE719AF" w14:textId="77777777" w:rsidR="003D4093" w:rsidRPr="00FE57F5" w:rsidRDefault="003D4093" w:rsidP="003D4093">
            <w:pPr>
              <w:rPr>
                <w:b/>
                <w:sz w:val="24"/>
                <w:szCs w:val="24"/>
              </w:rPr>
            </w:pPr>
          </w:p>
        </w:tc>
        <w:tc>
          <w:tcPr>
            <w:tcW w:w="1674" w:type="dxa"/>
            <w:tcBorders>
              <w:left w:val="single" w:sz="4" w:space="0" w:color="auto"/>
            </w:tcBorders>
          </w:tcPr>
          <w:p w14:paraId="2FD10D11" w14:textId="77777777" w:rsidR="003D4093" w:rsidRPr="00FE57F5" w:rsidRDefault="003D4093" w:rsidP="003D4093">
            <w:pPr>
              <w:rPr>
                <w:b/>
                <w:sz w:val="24"/>
                <w:szCs w:val="24"/>
              </w:rPr>
            </w:pPr>
          </w:p>
        </w:tc>
      </w:tr>
      <w:tr w:rsidR="003D4093" w:rsidRPr="00FE57F5" w14:paraId="675D4A95" w14:textId="77777777" w:rsidTr="008A54D5">
        <w:trPr>
          <w:trHeight w:val="236"/>
        </w:trPr>
        <w:tc>
          <w:tcPr>
            <w:tcW w:w="1241" w:type="dxa"/>
          </w:tcPr>
          <w:p w14:paraId="4A949002" w14:textId="59C9F8AB" w:rsidR="003D4093" w:rsidRPr="00FE57F5" w:rsidRDefault="0062709A" w:rsidP="0062709A">
            <w:pPr>
              <w:rPr>
                <w:b/>
                <w:sz w:val="24"/>
                <w:szCs w:val="24"/>
              </w:rPr>
            </w:pPr>
            <w:r>
              <w:rPr>
                <w:b/>
                <w:sz w:val="24"/>
                <w:szCs w:val="24"/>
              </w:rPr>
              <w:t>2</w:t>
            </w:r>
            <w:r w:rsidR="00033261">
              <w:rPr>
                <w:b/>
                <w:sz w:val="24"/>
                <w:szCs w:val="24"/>
              </w:rPr>
              <w:t>2.1</w:t>
            </w:r>
            <w:r w:rsidR="001C08A6">
              <w:rPr>
                <w:b/>
                <w:sz w:val="24"/>
                <w:szCs w:val="24"/>
              </w:rPr>
              <w:t>3</w:t>
            </w:r>
          </w:p>
        </w:tc>
        <w:tc>
          <w:tcPr>
            <w:tcW w:w="7683" w:type="dxa"/>
            <w:gridSpan w:val="3"/>
            <w:tcBorders>
              <w:right w:val="single" w:sz="4" w:space="0" w:color="auto"/>
            </w:tcBorders>
          </w:tcPr>
          <w:p w14:paraId="40657BAA" w14:textId="77777777" w:rsidR="003D4093" w:rsidRPr="00FE57F5" w:rsidRDefault="003D4093" w:rsidP="003D4093">
            <w:pPr>
              <w:jc w:val="both"/>
              <w:rPr>
                <w:b/>
                <w:sz w:val="24"/>
                <w:szCs w:val="24"/>
              </w:rPr>
            </w:pPr>
            <w:r w:rsidRPr="00FE57F5">
              <w:rPr>
                <w:b/>
                <w:sz w:val="24"/>
                <w:szCs w:val="24"/>
              </w:rPr>
              <w:t xml:space="preserve">Date and </w:t>
            </w:r>
            <w:r>
              <w:rPr>
                <w:b/>
                <w:sz w:val="24"/>
                <w:szCs w:val="24"/>
              </w:rPr>
              <w:t>T</w:t>
            </w:r>
            <w:r w:rsidRPr="00FE57F5">
              <w:rPr>
                <w:b/>
                <w:sz w:val="24"/>
                <w:szCs w:val="24"/>
              </w:rPr>
              <w:t xml:space="preserve">ime of </w:t>
            </w:r>
            <w:r>
              <w:rPr>
                <w:b/>
                <w:sz w:val="24"/>
                <w:szCs w:val="24"/>
              </w:rPr>
              <w:t>N</w:t>
            </w:r>
            <w:r w:rsidRPr="00FE57F5">
              <w:rPr>
                <w:b/>
                <w:sz w:val="24"/>
                <w:szCs w:val="24"/>
              </w:rPr>
              <w:t xml:space="preserve">ext </w:t>
            </w:r>
            <w:r>
              <w:rPr>
                <w:b/>
                <w:sz w:val="24"/>
                <w:szCs w:val="24"/>
              </w:rPr>
              <w:t>M</w:t>
            </w:r>
            <w:r w:rsidRPr="00FE57F5">
              <w:rPr>
                <w:b/>
                <w:sz w:val="24"/>
                <w:szCs w:val="24"/>
              </w:rPr>
              <w:t>eeting</w:t>
            </w:r>
          </w:p>
        </w:tc>
        <w:tc>
          <w:tcPr>
            <w:tcW w:w="1674" w:type="dxa"/>
            <w:tcBorders>
              <w:left w:val="single" w:sz="4" w:space="0" w:color="auto"/>
            </w:tcBorders>
          </w:tcPr>
          <w:p w14:paraId="1045F88F" w14:textId="77777777" w:rsidR="003D4093" w:rsidRPr="00FE57F5" w:rsidRDefault="003D4093" w:rsidP="003D4093">
            <w:pPr>
              <w:jc w:val="both"/>
              <w:rPr>
                <w:b/>
                <w:sz w:val="24"/>
                <w:szCs w:val="24"/>
              </w:rPr>
            </w:pPr>
          </w:p>
        </w:tc>
      </w:tr>
      <w:tr w:rsidR="003D4093" w:rsidRPr="00FE57F5" w14:paraId="0F8BBECE" w14:textId="77777777" w:rsidTr="008A54D5">
        <w:trPr>
          <w:trHeight w:val="236"/>
        </w:trPr>
        <w:tc>
          <w:tcPr>
            <w:tcW w:w="1241" w:type="dxa"/>
          </w:tcPr>
          <w:p w14:paraId="01031EA8" w14:textId="77777777" w:rsidR="003D4093" w:rsidRPr="00FE57F5" w:rsidRDefault="003D4093" w:rsidP="003D4093">
            <w:pPr>
              <w:ind w:left="567"/>
              <w:rPr>
                <w:b/>
                <w:sz w:val="24"/>
                <w:szCs w:val="24"/>
              </w:rPr>
            </w:pPr>
          </w:p>
        </w:tc>
        <w:tc>
          <w:tcPr>
            <w:tcW w:w="7683" w:type="dxa"/>
            <w:gridSpan w:val="3"/>
            <w:tcBorders>
              <w:right w:val="single" w:sz="4" w:space="0" w:color="auto"/>
            </w:tcBorders>
          </w:tcPr>
          <w:p w14:paraId="6FBBD56A" w14:textId="77777777" w:rsidR="003D4093" w:rsidRPr="00FE57F5" w:rsidRDefault="003D4093" w:rsidP="003D4093">
            <w:pPr>
              <w:jc w:val="both"/>
              <w:rPr>
                <w:b/>
                <w:sz w:val="24"/>
                <w:szCs w:val="24"/>
              </w:rPr>
            </w:pPr>
          </w:p>
        </w:tc>
        <w:tc>
          <w:tcPr>
            <w:tcW w:w="1674" w:type="dxa"/>
            <w:tcBorders>
              <w:left w:val="single" w:sz="4" w:space="0" w:color="auto"/>
            </w:tcBorders>
          </w:tcPr>
          <w:p w14:paraId="13F7412B" w14:textId="77777777" w:rsidR="003D4093" w:rsidRPr="00FE57F5" w:rsidRDefault="003D4093" w:rsidP="003D4093">
            <w:pPr>
              <w:jc w:val="both"/>
              <w:rPr>
                <w:b/>
                <w:sz w:val="24"/>
                <w:szCs w:val="24"/>
              </w:rPr>
            </w:pPr>
          </w:p>
        </w:tc>
      </w:tr>
      <w:tr w:rsidR="003D4093" w:rsidRPr="00FE57F5" w14:paraId="6EBBEF35" w14:textId="77777777" w:rsidTr="008A54D5">
        <w:trPr>
          <w:trHeight w:val="1377"/>
        </w:trPr>
        <w:tc>
          <w:tcPr>
            <w:tcW w:w="1241" w:type="dxa"/>
          </w:tcPr>
          <w:p w14:paraId="7F239071" w14:textId="77777777" w:rsidR="003D4093" w:rsidRPr="00FE57F5" w:rsidRDefault="003D4093" w:rsidP="003D4093">
            <w:pPr>
              <w:ind w:left="567"/>
              <w:rPr>
                <w:b/>
                <w:sz w:val="24"/>
                <w:szCs w:val="24"/>
              </w:rPr>
            </w:pPr>
          </w:p>
        </w:tc>
        <w:tc>
          <w:tcPr>
            <w:tcW w:w="7683" w:type="dxa"/>
            <w:gridSpan w:val="3"/>
            <w:tcBorders>
              <w:right w:val="single" w:sz="4" w:space="0" w:color="auto"/>
            </w:tcBorders>
          </w:tcPr>
          <w:p w14:paraId="12693451" w14:textId="4BF0743B" w:rsidR="003D4093" w:rsidRDefault="003D4093" w:rsidP="003D4093">
            <w:pPr>
              <w:jc w:val="both"/>
              <w:rPr>
                <w:sz w:val="24"/>
                <w:szCs w:val="24"/>
              </w:rPr>
            </w:pPr>
            <w:r>
              <w:rPr>
                <w:sz w:val="24"/>
                <w:szCs w:val="24"/>
              </w:rPr>
              <w:t xml:space="preserve">The next meeting of the committee would take place on </w:t>
            </w:r>
            <w:r w:rsidR="0091304A">
              <w:rPr>
                <w:sz w:val="24"/>
                <w:szCs w:val="24"/>
              </w:rPr>
              <w:t>Tuesday 24</w:t>
            </w:r>
            <w:r>
              <w:rPr>
                <w:sz w:val="24"/>
                <w:szCs w:val="24"/>
              </w:rPr>
              <w:t xml:space="preserve"> </w:t>
            </w:r>
            <w:r w:rsidR="00837654">
              <w:rPr>
                <w:sz w:val="24"/>
                <w:szCs w:val="24"/>
              </w:rPr>
              <w:t>May</w:t>
            </w:r>
            <w:r w:rsidR="00C7088D">
              <w:rPr>
                <w:sz w:val="24"/>
                <w:szCs w:val="24"/>
              </w:rPr>
              <w:t xml:space="preserve"> 202</w:t>
            </w:r>
            <w:r w:rsidR="00033261">
              <w:rPr>
                <w:sz w:val="24"/>
                <w:szCs w:val="24"/>
              </w:rPr>
              <w:t>2</w:t>
            </w:r>
            <w:r w:rsidR="00B77929">
              <w:rPr>
                <w:sz w:val="24"/>
                <w:szCs w:val="24"/>
              </w:rPr>
              <w:t xml:space="preserve"> at 4pm.</w:t>
            </w:r>
          </w:p>
          <w:p w14:paraId="6908C53D" w14:textId="77777777" w:rsidR="00C7088D" w:rsidRDefault="00C7088D" w:rsidP="003D4093">
            <w:pPr>
              <w:jc w:val="both"/>
              <w:rPr>
                <w:sz w:val="24"/>
                <w:szCs w:val="24"/>
              </w:rPr>
            </w:pPr>
          </w:p>
          <w:p w14:paraId="26F9EC29" w14:textId="77777777" w:rsidR="003D4093" w:rsidRPr="00FE57F5" w:rsidRDefault="003D4093" w:rsidP="00B77929">
            <w:pPr>
              <w:jc w:val="both"/>
              <w:rPr>
                <w:sz w:val="24"/>
                <w:szCs w:val="24"/>
              </w:rPr>
            </w:pPr>
          </w:p>
        </w:tc>
        <w:tc>
          <w:tcPr>
            <w:tcW w:w="1674" w:type="dxa"/>
            <w:tcBorders>
              <w:left w:val="single" w:sz="4" w:space="0" w:color="auto"/>
            </w:tcBorders>
          </w:tcPr>
          <w:p w14:paraId="5CE59618" w14:textId="77777777" w:rsidR="003D4093" w:rsidRPr="00FE57F5" w:rsidRDefault="003D4093" w:rsidP="003D4093">
            <w:pPr>
              <w:jc w:val="both"/>
              <w:rPr>
                <w:b/>
                <w:sz w:val="24"/>
                <w:szCs w:val="24"/>
              </w:rPr>
            </w:pPr>
          </w:p>
        </w:tc>
      </w:tr>
    </w:tbl>
    <w:p w14:paraId="3AD4B1F3" w14:textId="77777777" w:rsidR="004A2A10" w:rsidRDefault="004A2A10" w:rsidP="006016FB">
      <w:pPr>
        <w:rPr>
          <w:rFonts w:cs="Arial"/>
          <w:sz w:val="24"/>
          <w:szCs w:val="24"/>
        </w:rPr>
      </w:pPr>
    </w:p>
    <w:p w14:paraId="0CBB8E1F" w14:textId="7B0B923A" w:rsidR="002315D9" w:rsidRDefault="0062709A" w:rsidP="006016FB">
      <w:pPr>
        <w:rPr>
          <w:rFonts w:cs="Arial"/>
          <w:sz w:val="24"/>
          <w:szCs w:val="24"/>
        </w:rPr>
      </w:pPr>
      <w:r w:rsidRPr="00FE57F5">
        <w:rPr>
          <w:sz w:val="24"/>
          <w:szCs w:val="24"/>
        </w:rPr>
        <w:t>The chair thanked members for their attendance and closed the meeting</w:t>
      </w:r>
      <w:r>
        <w:rPr>
          <w:sz w:val="24"/>
          <w:szCs w:val="24"/>
        </w:rPr>
        <w:t xml:space="preserve"> at </w:t>
      </w:r>
      <w:r w:rsidR="00B77929">
        <w:rPr>
          <w:sz w:val="24"/>
          <w:szCs w:val="24"/>
        </w:rPr>
        <w:t>5:15</w:t>
      </w:r>
      <w:r>
        <w:rPr>
          <w:sz w:val="24"/>
          <w:szCs w:val="24"/>
        </w:rPr>
        <w:t>pm</w:t>
      </w:r>
      <w:r w:rsidRPr="00FE57F5">
        <w:rPr>
          <w:sz w:val="24"/>
          <w:szCs w:val="24"/>
        </w:rPr>
        <w:t>.</w:t>
      </w:r>
    </w:p>
    <w:p w14:paraId="124802BF" w14:textId="77777777" w:rsidR="002315D9" w:rsidRDefault="002315D9" w:rsidP="006016FB">
      <w:pPr>
        <w:rPr>
          <w:rFonts w:cs="Arial"/>
          <w:sz w:val="24"/>
          <w:szCs w:val="24"/>
        </w:rPr>
      </w:pPr>
    </w:p>
    <w:p w14:paraId="6F9E17CD" w14:textId="77777777" w:rsidR="002315D9" w:rsidRDefault="002315D9" w:rsidP="006016FB">
      <w:pPr>
        <w:rPr>
          <w:rFonts w:cs="Arial"/>
          <w:sz w:val="24"/>
          <w:szCs w:val="24"/>
        </w:rPr>
      </w:pPr>
    </w:p>
    <w:sectPr w:rsidR="002315D9" w:rsidSect="00E03D5A">
      <w:headerReference w:type="default" r:id="rId8"/>
      <w:footerReference w:type="default" r:id="rId9"/>
      <w:headerReference w:type="first" r:id="rId10"/>
      <w:pgSz w:w="11907" w:h="16840" w:code="9"/>
      <w:pgMar w:top="1418" w:right="1134" w:bottom="1134" w:left="1134" w:header="227" w:footer="720" w:gutter="0"/>
      <w:paperSrc w:first="7" w:other="7"/>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E11AF" w14:textId="77777777" w:rsidR="00F201F0" w:rsidRDefault="00F201F0">
      <w:r>
        <w:separator/>
      </w:r>
    </w:p>
  </w:endnote>
  <w:endnote w:type="continuationSeparator" w:id="0">
    <w:p w14:paraId="70E8ADB6" w14:textId="77777777" w:rsidR="00F201F0" w:rsidRDefault="00F20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1512424"/>
      <w:docPartObj>
        <w:docPartGallery w:val="Page Numbers (Bottom of Page)"/>
        <w:docPartUnique/>
      </w:docPartObj>
    </w:sdtPr>
    <w:sdtEndPr>
      <w:rPr>
        <w:noProof/>
      </w:rPr>
    </w:sdtEndPr>
    <w:sdtContent>
      <w:p w14:paraId="36B78067" w14:textId="77777777" w:rsidR="00F307ED" w:rsidRDefault="00F307ED">
        <w:pPr>
          <w:pStyle w:val="Footer"/>
          <w:jc w:val="center"/>
        </w:pPr>
        <w:r>
          <w:fldChar w:fldCharType="begin"/>
        </w:r>
        <w:r>
          <w:instrText xml:space="preserve"> PAGE   \* MERGEFORMAT </w:instrText>
        </w:r>
        <w:r>
          <w:fldChar w:fldCharType="separate"/>
        </w:r>
        <w:r w:rsidR="00D41F21">
          <w:rPr>
            <w:noProof/>
          </w:rPr>
          <w:t>4</w:t>
        </w:r>
        <w:r>
          <w:rPr>
            <w:noProof/>
          </w:rPr>
          <w:fldChar w:fldCharType="end"/>
        </w:r>
      </w:p>
    </w:sdtContent>
  </w:sdt>
  <w:p w14:paraId="38C5B2EE" w14:textId="77777777" w:rsidR="00FE242C" w:rsidRDefault="00FE24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3F914" w14:textId="77777777" w:rsidR="00F201F0" w:rsidRDefault="00F201F0">
      <w:r>
        <w:separator/>
      </w:r>
    </w:p>
  </w:footnote>
  <w:footnote w:type="continuationSeparator" w:id="0">
    <w:p w14:paraId="55FCE185" w14:textId="77777777" w:rsidR="00F201F0" w:rsidRDefault="00F20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3F7E2" w14:textId="77777777" w:rsidR="00FE242C" w:rsidRDefault="00FE242C">
    <w:pPr>
      <w:pStyle w:val="Header"/>
      <w:jc w:val="center"/>
    </w:pPr>
  </w:p>
  <w:p w14:paraId="1A597B8F" w14:textId="77777777" w:rsidR="00F307ED" w:rsidRDefault="00F307ED">
    <w:pPr>
      <w:pStyle w:val="Header"/>
      <w:jc w:val="center"/>
    </w:pPr>
  </w:p>
  <w:p w14:paraId="75E5EA7F" w14:textId="77777777" w:rsidR="00F307ED" w:rsidRDefault="00F307ED">
    <w:pPr>
      <w:pStyle w:val="Header"/>
      <w:jc w:val="center"/>
    </w:pPr>
  </w:p>
  <w:tbl>
    <w:tblPr>
      <w:tblW w:w="10598" w:type="dxa"/>
      <w:tblInd w:w="-1" w:type="dxa"/>
      <w:tblLayout w:type="fixed"/>
      <w:tblCellMar>
        <w:left w:w="107" w:type="dxa"/>
        <w:right w:w="107" w:type="dxa"/>
      </w:tblCellMar>
      <w:tblLook w:val="0000" w:firstRow="0" w:lastRow="0" w:firstColumn="0" w:lastColumn="0" w:noHBand="0" w:noVBand="0"/>
    </w:tblPr>
    <w:tblGrid>
      <w:gridCol w:w="1241"/>
      <w:gridCol w:w="7691"/>
      <w:gridCol w:w="1666"/>
    </w:tblGrid>
    <w:tr w:rsidR="00F307ED" w:rsidRPr="00FE57F5" w14:paraId="3320EAE1" w14:textId="77777777" w:rsidTr="00044B3F">
      <w:tc>
        <w:tcPr>
          <w:tcW w:w="1241" w:type="dxa"/>
        </w:tcPr>
        <w:p w14:paraId="10620A44" w14:textId="77777777" w:rsidR="00F307ED" w:rsidRPr="00FE57F5" w:rsidRDefault="00F307ED" w:rsidP="00F307ED">
          <w:pPr>
            <w:rPr>
              <w:b/>
              <w:sz w:val="24"/>
              <w:szCs w:val="24"/>
            </w:rPr>
          </w:pPr>
        </w:p>
      </w:tc>
      <w:tc>
        <w:tcPr>
          <w:tcW w:w="7691" w:type="dxa"/>
          <w:tcBorders>
            <w:right w:val="single" w:sz="4" w:space="0" w:color="auto"/>
          </w:tcBorders>
        </w:tcPr>
        <w:p w14:paraId="1C309D8F" w14:textId="77777777" w:rsidR="00F307ED" w:rsidRPr="00FE57F5" w:rsidRDefault="00F307ED" w:rsidP="00F307ED">
          <w:pPr>
            <w:jc w:val="both"/>
            <w:rPr>
              <w:b/>
              <w:sz w:val="24"/>
              <w:szCs w:val="24"/>
            </w:rPr>
          </w:pPr>
        </w:p>
      </w:tc>
      <w:tc>
        <w:tcPr>
          <w:tcW w:w="1666" w:type="dxa"/>
          <w:tcBorders>
            <w:left w:val="single" w:sz="4" w:space="0" w:color="auto"/>
          </w:tcBorders>
        </w:tcPr>
        <w:p w14:paraId="10193C09" w14:textId="77777777" w:rsidR="00F307ED" w:rsidRPr="00FE57F5" w:rsidRDefault="00F307ED" w:rsidP="00F307ED">
          <w:pPr>
            <w:jc w:val="both"/>
            <w:rPr>
              <w:b/>
              <w:sz w:val="24"/>
              <w:szCs w:val="24"/>
              <w:u w:val="single"/>
            </w:rPr>
          </w:pPr>
          <w:r w:rsidRPr="00FE57F5">
            <w:rPr>
              <w:b/>
              <w:sz w:val="24"/>
              <w:szCs w:val="24"/>
              <w:u w:val="single"/>
            </w:rPr>
            <w:t>Action</w:t>
          </w:r>
        </w:p>
      </w:tc>
    </w:tr>
  </w:tbl>
  <w:p w14:paraId="10DF89C4" w14:textId="77777777" w:rsidR="00FE242C" w:rsidRDefault="00FE24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C0848" w14:textId="77777777" w:rsidR="00FE242C" w:rsidRDefault="00A46206" w:rsidP="00E03D5A">
    <w:pPr>
      <w:pStyle w:val="Header"/>
      <w:ind w:left="6480"/>
    </w:pPr>
    <w:r w:rsidRPr="000C6EDB">
      <w:rPr>
        <w:noProof/>
      </w:rPr>
      <w:drawing>
        <wp:inline distT="0" distB="0" distL="0" distR="0" wp14:anchorId="7215F3FD" wp14:editId="4F3E19F6">
          <wp:extent cx="2190750" cy="1104900"/>
          <wp:effectExtent l="0" t="0" r="0" b="0"/>
          <wp:docPr id="1" name="Picture 4" descr="C:\Users\tmoore001\AppData\Local\Microsoft\Windows\Temporary Internet Files\Content.IE5\J8UDZJK1\lcc_A4-58m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moore001\AppData\Local\Microsoft\Windows\Temporary Internet Files\Content.IE5\J8UDZJK1\lcc_A4-58mm[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11049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51ADB"/>
    <w:multiLevelType w:val="hybridMultilevel"/>
    <w:tmpl w:val="0B029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DA7049"/>
    <w:multiLevelType w:val="hybridMultilevel"/>
    <w:tmpl w:val="0D420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B36ED5"/>
    <w:multiLevelType w:val="hybridMultilevel"/>
    <w:tmpl w:val="54E08A26"/>
    <w:lvl w:ilvl="0" w:tplc="DDEC365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2107D"/>
    <w:multiLevelType w:val="hybridMultilevel"/>
    <w:tmpl w:val="3F646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AC037E"/>
    <w:multiLevelType w:val="hybridMultilevel"/>
    <w:tmpl w:val="587026A0"/>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4673FC7"/>
    <w:multiLevelType w:val="hybridMultilevel"/>
    <w:tmpl w:val="69C2A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7" w15:restartNumberingAfterBreak="0">
    <w:nsid w:val="31AE2018"/>
    <w:multiLevelType w:val="hybridMultilevel"/>
    <w:tmpl w:val="EB5E3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D31609"/>
    <w:multiLevelType w:val="hybridMultilevel"/>
    <w:tmpl w:val="16AE571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3E66015C"/>
    <w:multiLevelType w:val="hybridMultilevel"/>
    <w:tmpl w:val="7F4641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EA92A12"/>
    <w:multiLevelType w:val="hybridMultilevel"/>
    <w:tmpl w:val="7536F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454E43"/>
    <w:multiLevelType w:val="hybridMultilevel"/>
    <w:tmpl w:val="6E8A3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0503E9"/>
    <w:multiLevelType w:val="hybridMultilevel"/>
    <w:tmpl w:val="0D40B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42A162D"/>
    <w:multiLevelType w:val="hybridMultilevel"/>
    <w:tmpl w:val="BC64DEA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58E47915"/>
    <w:multiLevelType w:val="hybridMultilevel"/>
    <w:tmpl w:val="D59A330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29484E"/>
    <w:multiLevelType w:val="hybridMultilevel"/>
    <w:tmpl w:val="580C3816"/>
    <w:lvl w:ilvl="0" w:tplc="EED626F4">
      <w:start w:val="1"/>
      <w:numFmt w:val="bullet"/>
      <w:lvlText w:val="-"/>
      <w:lvlJc w:val="left"/>
      <w:pPr>
        <w:ind w:left="720" w:hanging="360"/>
      </w:pPr>
      <w:rPr>
        <w:rFonts w:ascii="Calibri" w:hAnsi="Calibri" w:hint="default"/>
      </w:rPr>
    </w:lvl>
    <w:lvl w:ilvl="1" w:tplc="CCCC5268">
      <w:start w:val="1"/>
      <w:numFmt w:val="bullet"/>
      <w:lvlText w:val="o"/>
      <w:lvlJc w:val="left"/>
      <w:pPr>
        <w:ind w:left="1440" w:hanging="360"/>
      </w:pPr>
      <w:rPr>
        <w:rFonts w:ascii="Courier New" w:hAnsi="Courier New" w:hint="default"/>
      </w:rPr>
    </w:lvl>
    <w:lvl w:ilvl="2" w:tplc="C540D20E">
      <w:start w:val="1"/>
      <w:numFmt w:val="bullet"/>
      <w:lvlText w:val=""/>
      <w:lvlJc w:val="left"/>
      <w:pPr>
        <w:ind w:left="2160" w:hanging="360"/>
      </w:pPr>
      <w:rPr>
        <w:rFonts w:ascii="Wingdings" w:hAnsi="Wingdings" w:hint="default"/>
      </w:rPr>
    </w:lvl>
    <w:lvl w:ilvl="3" w:tplc="102010C2">
      <w:start w:val="1"/>
      <w:numFmt w:val="bullet"/>
      <w:lvlText w:val=""/>
      <w:lvlJc w:val="left"/>
      <w:pPr>
        <w:ind w:left="2880" w:hanging="360"/>
      </w:pPr>
      <w:rPr>
        <w:rFonts w:ascii="Symbol" w:hAnsi="Symbol" w:hint="default"/>
      </w:rPr>
    </w:lvl>
    <w:lvl w:ilvl="4" w:tplc="49D856E4">
      <w:start w:val="1"/>
      <w:numFmt w:val="bullet"/>
      <w:lvlText w:val="o"/>
      <w:lvlJc w:val="left"/>
      <w:pPr>
        <w:ind w:left="3600" w:hanging="360"/>
      </w:pPr>
      <w:rPr>
        <w:rFonts w:ascii="Courier New" w:hAnsi="Courier New" w:hint="default"/>
      </w:rPr>
    </w:lvl>
    <w:lvl w:ilvl="5" w:tplc="E0AA69C2">
      <w:start w:val="1"/>
      <w:numFmt w:val="bullet"/>
      <w:lvlText w:val=""/>
      <w:lvlJc w:val="left"/>
      <w:pPr>
        <w:ind w:left="4320" w:hanging="360"/>
      </w:pPr>
      <w:rPr>
        <w:rFonts w:ascii="Wingdings" w:hAnsi="Wingdings" w:hint="default"/>
      </w:rPr>
    </w:lvl>
    <w:lvl w:ilvl="6" w:tplc="98FEB6A8">
      <w:start w:val="1"/>
      <w:numFmt w:val="bullet"/>
      <w:lvlText w:val=""/>
      <w:lvlJc w:val="left"/>
      <w:pPr>
        <w:ind w:left="5040" w:hanging="360"/>
      </w:pPr>
      <w:rPr>
        <w:rFonts w:ascii="Symbol" w:hAnsi="Symbol" w:hint="default"/>
      </w:rPr>
    </w:lvl>
    <w:lvl w:ilvl="7" w:tplc="CD22374C">
      <w:start w:val="1"/>
      <w:numFmt w:val="bullet"/>
      <w:lvlText w:val="o"/>
      <w:lvlJc w:val="left"/>
      <w:pPr>
        <w:ind w:left="5760" w:hanging="360"/>
      </w:pPr>
      <w:rPr>
        <w:rFonts w:ascii="Courier New" w:hAnsi="Courier New" w:hint="default"/>
      </w:rPr>
    </w:lvl>
    <w:lvl w:ilvl="8" w:tplc="B0AAED56">
      <w:start w:val="1"/>
      <w:numFmt w:val="bullet"/>
      <w:lvlText w:val=""/>
      <w:lvlJc w:val="left"/>
      <w:pPr>
        <w:ind w:left="6480" w:hanging="360"/>
      </w:pPr>
      <w:rPr>
        <w:rFonts w:ascii="Wingdings" w:hAnsi="Wingdings" w:hint="default"/>
      </w:rPr>
    </w:lvl>
  </w:abstractNum>
  <w:abstractNum w:abstractNumId="16" w15:restartNumberingAfterBreak="0">
    <w:nsid w:val="5D652D0B"/>
    <w:multiLevelType w:val="hybridMultilevel"/>
    <w:tmpl w:val="60E48D7A"/>
    <w:lvl w:ilvl="0" w:tplc="FAB4650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B91222"/>
    <w:multiLevelType w:val="hybridMultilevel"/>
    <w:tmpl w:val="977E52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787FC9"/>
    <w:multiLevelType w:val="hybridMultilevel"/>
    <w:tmpl w:val="03EA87F8"/>
    <w:lvl w:ilvl="0" w:tplc="33ACD864">
      <w:start w:val="1"/>
      <w:numFmt w:val="decimalZero"/>
      <w:lvlText w:val="20.%1"/>
      <w:lvlJc w:val="left"/>
      <w:pPr>
        <w:tabs>
          <w:tab w:val="num" w:pos="567"/>
        </w:tabs>
        <w:ind w:left="567" w:hanging="567"/>
      </w:pPr>
      <w:rPr>
        <w:rFonts w:ascii="Arial" w:hAnsi="Arial" w:hint="default"/>
        <w:b/>
        <w:i w:val="0"/>
        <w:color w:val="auto"/>
        <w:sz w:val="24"/>
        <w:szCs w:val="24"/>
      </w:rPr>
    </w:lvl>
    <w:lvl w:ilvl="1" w:tplc="08090019" w:tentative="1">
      <w:start w:val="1"/>
      <w:numFmt w:val="lowerLetter"/>
      <w:lvlText w:val="%2."/>
      <w:lvlJc w:val="left"/>
      <w:pPr>
        <w:ind w:left="714" w:hanging="360"/>
      </w:pPr>
    </w:lvl>
    <w:lvl w:ilvl="2" w:tplc="0809001B" w:tentative="1">
      <w:start w:val="1"/>
      <w:numFmt w:val="lowerRoman"/>
      <w:lvlText w:val="%3."/>
      <w:lvlJc w:val="right"/>
      <w:pPr>
        <w:ind w:left="1434" w:hanging="180"/>
      </w:pPr>
    </w:lvl>
    <w:lvl w:ilvl="3" w:tplc="0809000F" w:tentative="1">
      <w:start w:val="1"/>
      <w:numFmt w:val="decimal"/>
      <w:lvlText w:val="%4."/>
      <w:lvlJc w:val="left"/>
      <w:pPr>
        <w:ind w:left="2154" w:hanging="360"/>
      </w:pPr>
    </w:lvl>
    <w:lvl w:ilvl="4" w:tplc="08090019" w:tentative="1">
      <w:start w:val="1"/>
      <w:numFmt w:val="lowerLetter"/>
      <w:lvlText w:val="%5."/>
      <w:lvlJc w:val="left"/>
      <w:pPr>
        <w:ind w:left="2874" w:hanging="360"/>
      </w:pPr>
    </w:lvl>
    <w:lvl w:ilvl="5" w:tplc="0809001B" w:tentative="1">
      <w:start w:val="1"/>
      <w:numFmt w:val="lowerRoman"/>
      <w:lvlText w:val="%6."/>
      <w:lvlJc w:val="right"/>
      <w:pPr>
        <w:ind w:left="3594" w:hanging="180"/>
      </w:pPr>
    </w:lvl>
    <w:lvl w:ilvl="6" w:tplc="0809000F" w:tentative="1">
      <w:start w:val="1"/>
      <w:numFmt w:val="decimal"/>
      <w:lvlText w:val="%7."/>
      <w:lvlJc w:val="left"/>
      <w:pPr>
        <w:ind w:left="4314" w:hanging="360"/>
      </w:pPr>
    </w:lvl>
    <w:lvl w:ilvl="7" w:tplc="08090019" w:tentative="1">
      <w:start w:val="1"/>
      <w:numFmt w:val="lowerLetter"/>
      <w:lvlText w:val="%8."/>
      <w:lvlJc w:val="left"/>
      <w:pPr>
        <w:ind w:left="5034" w:hanging="360"/>
      </w:pPr>
    </w:lvl>
    <w:lvl w:ilvl="8" w:tplc="0809001B" w:tentative="1">
      <w:start w:val="1"/>
      <w:numFmt w:val="lowerRoman"/>
      <w:lvlText w:val="%9."/>
      <w:lvlJc w:val="right"/>
      <w:pPr>
        <w:ind w:left="5754" w:hanging="180"/>
      </w:pPr>
    </w:lvl>
  </w:abstractNum>
  <w:abstractNum w:abstractNumId="19" w15:restartNumberingAfterBreak="0">
    <w:nsid w:val="69925166"/>
    <w:multiLevelType w:val="hybridMultilevel"/>
    <w:tmpl w:val="BF1E8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51165F"/>
    <w:multiLevelType w:val="hybridMultilevel"/>
    <w:tmpl w:val="BAD27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8B24FE"/>
    <w:multiLevelType w:val="hybridMultilevel"/>
    <w:tmpl w:val="AAC24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0821F1"/>
    <w:multiLevelType w:val="hybridMultilevel"/>
    <w:tmpl w:val="A86A9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F472A0"/>
    <w:multiLevelType w:val="hybridMultilevel"/>
    <w:tmpl w:val="61FC7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6270C1F"/>
    <w:multiLevelType w:val="hybridMultilevel"/>
    <w:tmpl w:val="B5004760"/>
    <w:lvl w:ilvl="0" w:tplc="08090001">
      <w:start w:val="1"/>
      <w:numFmt w:val="bullet"/>
      <w:lvlText w:val=""/>
      <w:lvlJc w:val="left"/>
      <w:pPr>
        <w:ind w:left="780" w:hanging="360"/>
      </w:pPr>
      <w:rPr>
        <w:rFonts w:ascii="Symbol" w:hAnsi="Symbol" w:hint="default"/>
      </w:rPr>
    </w:lvl>
    <w:lvl w:ilvl="1" w:tplc="08090005">
      <w:start w:val="1"/>
      <w:numFmt w:val="bullet"/>
      <w:lvlText w:val=""/>
      <w:lvlJc w:val="left"/>
      <w:pPr>
        <w:ind w:left="1500" w:hanging="360"/>
      </w:pPr>
      <w:rPr>
        <w:rFonts w:ascii="Wingdings" w:hAnsi="Wingdings"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8"/>
  </w:num>
  <w:num w:numId="2">
    <w:abstractNumId w:val="6"/>
  </w:num>
  <w:num w:numId="3">
    <w:abstractNumId w:val="9"/>
  </w:num>
  <w:num w:numId="4">
    <w:abstractNumId w:val="23"/>
  </w:num>
  <w:num w:numId="5">
    <w:abstractNumId w:val="20"/>
  </w:num>
  <w:num w:numId="6">
    <w:abstractNumId w:val="17"/>
  </w:num>
  <w:num w:numId="7">
    <w:abstractNumId w:val="7"/>
  </w:num>
  <w:num w:numId="8">
    <w:abstractNumId w:val="11"/>
  </w:num>
  <w:num w:numId="9">
    <w:abstractNumId w:val="16"/>
  </w:num>
  <w:num w:numId="10">
    <w:abstractNumId w:val="19"/>
  </w:num>
  <w:num w:numId="11">
    <w:abstractNumId w:val="10"/>
  </w:num>
  <w:num w:numId="12">
    <w:abstractNumId w:val="0"/>
  </w:num>
  <w:num w:numId="13">
    <w:abstractNumId w:val="21"/>
  </w:num>
  <w:num w:numId="14">
    <w:abstractNumId w:val="14"/>
  </w:num>
  <w:num w:numId="15">
    <w:abstractNumId w:val="5"/>
  </w:num>
  <w:num w:numId="16">
    <w:abstractNumId w:val="12"/>
  </w:num>
  <w:num w:numId="17">
    <w:abstractNumId w:val="22"/>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24"/>
  </w:num>
  <w:num w:numId="21">
    <w:abstractNumId w:val="4"/>
  </w:num>
  <w:num w:numId="22">
    <w:abstractNumId w:val="1"/>
  </w:num>
  <w:num w:numId="23">
    <w:abstractNumId w:val="2"/>
  </w:num>
  <w:num w:numId="24">
    <w:abstractNumId w:val="3"/>
  </w:num>
  <w:num w:numId="25">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419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43F"/>
    <w:rsid w:val="00004760"/>
    <w:rsid w:val="00006651"/>
    <w:rsid w:val="00011CFA"/>
    <w:rsid w:val="00012074"/>
    <w:rsid w:val="000134FA"/>
    <w:rsid w:val="0001492B"/>
    <w:rsid w:val="00014B4D"/>
    <w:rsid w:val="00014F4B"/>
    <w:rsid w:val="00023C46"/>
    <w:rsid w:val="00026A33"/>
    <w:rsid w:val="00027960"/>
    <w:rsid w:val="00027E39"/>
    <w:rsid w:val="0003100C"/>
    <w:rsid w:val="00031212"/>
    <w:rsid w:val="000326C5"/>
    <w:rsid w:val="00033261"/>
    <w:rsid w:val="00033664"/>
    <w:rsid w:val="00033DC2"/>
    <w:rsid w:val="00043373"/>
    <w:rsid w:val="00044B3F"/>
    <w:rsid w:val="00045BD6"/>
    <w:rsid w:val="00046992"/>
    <w:rsid w:val="00047985"/>
    <w:rsid w:val="0005032F"/>
    <w:rsid w:val="00050CC8"/>
    <w:rsid w:val="0005322D"/>
    <w:rsid w:val="00053FA0"/>
    <w:rsid w:val="000554D6"/>
    <w:rsid w:val="0006091B"/>
    <w:rsid w:val="00060ACD"/>
    <w:rsid w:val="0006105C"/>
    <w:rsid w:val="00062E07"/>
    <w:rsid w:val="000640DF"/>
    <w:rsid w:val="000705BA"/>
    <w:rsid w:val="00071698"/>
    <w:rsid w:val="0007360E"/>
    <w:rsid w:val="00077029"/>
    <w:rsid w:val="00077692"/>
    <w:rsid w:val="00081DD8"/>
    <w:rsid w:val="00082A9E"/>
    <w:rsid w:val="00085206"/>
    <w:rsid w:val="00093A78"/>
    <w:rsid w:val="000964FC"/>
    <w:rsid w:val="000A137A"/>
    <w:rsid w:val="000A38B4"/>
    <w:rsid w:val="000A4C2C"/>
    <w:rsid w:val="000A5016"/>
    <w:rsid w:val="000A5463"/>
    <w:rsid w:val="000B1F8F"/>
    <w:rsid w:val="000B215A"/>
    <w:rsid w:val="000B433C"/>
    <w:rsid w:val="000B671D"/>
    <w:rsid w:val="000B75C8"/>
    <w:rsid w:val="000C0E14"/>
    <w:rsid w:val="000C1F51"/>
    <w:rsid w:val="000C2741"/>
    <w:rsid w:val="000C3878"/>
    <w:rsid w:val="000C64A4"/>
    <w:rsid w:val="000C7DB9"/>
    <w:rsid w:val="000D076E"/>
    <w:rsid w:val="000D14AA"/>
    <w:rsid w:val="000D4701"/>
    <w:rsid w:val="000D4933"/>
    <w:rsid w:val="000D65AA"/>
    <w:rsid w:val="000E0D24"/>
    <w:rsid w:val="000E21E6"/>
    <w:rsid w:val="000E3016"/>
    <w:rsid w:val="000E3417"/>
    <w:rsid w:val="000E563E"/>
    <w:rsid w:val="000E6122"/>
    <w:rsid w:val="000E7099"/>
    <w:rsid w:val="000E79DF"/>
    <w:rsid w:val="000F3F3B"/>
    <w:rsid w:val="000F57DE"/>
    <w:rsid w:val="000F5A7E"/>
    <w:rsid w:val="000F65CC"/>
    <w:rsid w:val="000F7D20"/>
    <w:rsid w:val="00100567"/>
    <w:rsid w:val="00101245"/>
    <w:rsid w:val="00101ECC"/>
    <w:rsid w:val="00102E0F"/>
    <w:rsid w:val="001038F1"/>
    <w:rsid w:val="00105F38"/>
    <w:rsid w:val="0011364A"/>
    <w:rsid w:val="00114E58"/>
    <w:rsid w:val="00116EB7"/>
    <w:rsid w:val="00116FB0"/>
    <w:rsid w:val="001202EB"/>
    <w:rsid w:val="0012236D"/>
    <w:rsid w:val="00122673"/>
    <w:rsid w:val="00124724"/>
    <w:rsid w:val="00126F5C"/>
    <w:rsid w:val="00131A3C"/>
    <w:rsid w:val="00132F9D"/>
    <w:rsid w:val="001334C6"/>
    <w:rsid w:val="00134DD7"/>
    <w:rsid w:val="00140382"/>
    <w:rsid w:val="00141FF6"/>
    <w:rsid w:val="001433A5"/>
    <w:rsid w:val="00146362"/>
    <w:rsid w:val="001509DD"/>
    <w:rsid w:val="001536D1"/>
    <w:rsid w:val="001546CB"/>
    <w:rsid w:val="00154C70"/>
    <w:rsid w:val="00161099"/>
    <w:rsid w:val="0016178F"/>
    <w:rsid w:val="0016226A"/>
    <w:rsid w:val="001670E3"/>
    <w:rsid w:val="00167C59"/>
    <w:rsid w:val="00167D98"/>
    <w:rsid w:val="0017000A"/>
    <w:rsid w:val="00173130"/>
    <w:rsid w:val="00173469"/>
    <w:rsid w:val="0017456D"/>
    <w:rsid w:val="00174903"/>
    <w:rsid w:val="001842DD"/>
    <w:rsid w:val="00186296"/>
    <w:rsid w:val="00186417"/>
    <w:rsid w:val="00190E1C"/>
    <w:rsid w:val="00193C4E"/>
    <w:rsid w:val="0019410C"/>
    <w:rsid w:val="001A08CB"/>
    <w:rsid w:val="001A36C4"/>
    <w:rsid w:val="001A3714"/>
    <w:rsid w:val="001A6CFC"/>
    <w:rsid w:val="001B58B9"/>
    <w:rsid w:val="001B59F9"/>
    <w:rsid w:val="001B7E25"/>
    <w:rsid w:val="001C08A6"/>
    <w:rsid w:val="001C238B"/>
    <w:rsid w:val="001C2CC0"/>
    <w:rsid w:val="001C2E59"/>
    <w:rsid w:val="001C3B42"/>
    <w:rsid w:val="001C4691"/>
    <w:rsid w:val="001C5D6B"/>
    <w:rsid w:val="001C622C"/>
    <w:rsid w:val="001C7C2C"/>
    <w:rsid w:val="001D0D8A"/>
    <w:rsid w:val="001D1D48"/>
    <w:rsid w:val="001D1E01"/>
    <w:rsid w:val="001D268B"/>
    <w:rsid w:val="001D5592"/>
    <w:rsid w:val="001E0997"/>
    <w:rsid w:val="001E1509"/>
    <w:rsid w:val="001E2E5E"/>
    <w:rsid w:val="001E5AE1"/>
    <w:rsid w:val="001E62E7"/>
    <w:rsid w:val="001F447A"/>
    <w:rsid w:val="001F4E41"/>
    <w:rsid w:val="002002BB"/>
    <w:rsid w:val="00203A64"/>
    <w:rsid w:val="0020486D"/>
    <w:rsid w:val="002101B8"/>
    <w:rsid w:val="00212C44"/>
    <w:rsid w:val="002130EF"/>
    <w:rsid w:val="00213E3E"/>
    <w:rsid w:val="00215FC9"/>
    <w:rsid w:val="00216C3F"/>
    <w:rsid w:val="00216CD1"/>
    <w:rsid w:val="0022103E"/>
    <w:rsid w:val="002230C4"/>
    <w:rsid w:val="00223863"/>
    <w:rsid w:val="00225F21"/>
    <w:rsid w:val="00226934"/>
    <w:rsid w:val="002300B3"/>
    <w:rsid w:val="002300C1"/>
    <w:rsid w:val="002315D9"/>
    <w:rsid w:val="00232747"/>
    <w:rsid w:val="00235140"/>
    <w:rsid w:val="00236264"/>
    <w:rsid w:val="00236E07"/>
    <w:rsid w:val="00241218"/>
    <w:rsid w:val="00241D8E"/>
    <w:rsid w:val="00241E6A"/>
    <w:rsid w:val="00242170"/>
    <w:rsid w:val="00244BE4"/>
    <w:rsid w:val="002461FD"/>
    <w:rsid w:val="002470F3"/>
    <w:rsid w:val="00251FB4"/>
    <w:rsid w:val="00255158"/>
    <w:rsid w:val="00256710"/>
    <w:rsid w:val="002568D4"/>
    <w:rsid w:val="00256E2B"/>
    <w:rsid w:val="00265C3B"/>
    <w:rsid w:val="0026746A"/>
    <w:rsid w:val="00272C4A"/>
    <w:rsid w:val="0027346B"/>
    <w:rsid w:val="00273780"/>
    <w:rsid w:val="002741D0"/>
    <w:rsid w:val="00274A22"/>
    <w:rsid w:val="00275885"/>
    <w:rsid w:val="00275D1B"/>
    <w:rsid w:val="00277315"/>
    <w:rsid w:val="00282489"/>
    <w:rsid w:val="002826F9"/>
    <w:rsid w:val="00283508"/>
    <w:rsid w:val="00284C4F"/>
    <w:rsid w:val="00291A94"/>
    <w:rsid w:val="00296C72"/>
    <w:rsid w:val="00297A7B"/>
    <w:rsid w:val="002A09A1"/>
    <w:rsid w:val="002A0D2C"/>
    <w:rsid w:val="002A224F"/>
    <w:rsid w:val="002A2435"/>
    <w:rsid w:val="002A5D2B"/>
    <w:rsid w:val="002B180C"/>
    <w:rsid w:val="002B4502"/>
    <w:rsid w:val="002B77F9"/>
    <w:rsid w:val="002C10F8"/>
    <w:rsid w:val="002C139C"/>
    <w:rsid w:val="002C1BA5"/>
    <w:rsid w:val="002C329A"/>
    <w:rsid w:val="002C47A8"/>
    <w:rsid w:val="002C71DD"/>
    <w:rsid w:val="002D411F"/>
    <w:rsid w:val="002D4361"/>
    <w:rsid w:val="002D4AC4"/>
    <w:rsid w:val="002D5627"/>
    <w:rsid w:val="002D7016"/>
    <w:rsid w:val="002E2060"/>
    <w:rsid w:val="002E3F1C"/>
    <w:rsid w:val="002E64D5"/>
    <w:rsid w:val="002E73D2"/>
    <w:rsid w:val="002F09AE"/>
    <w:rsid w:val="002F4E9E"/>
    <w:rsid w:val="002F549E"/>
    <w:rsid w:val="002F574B"/>
    <w:rsid w:val="002F60BD"/>
    <w:rsid w:val="00306D4F"/>
    <w:rsid w:val="0030753E"/>
    <w:rsid w:val="003115BB"/>
    <w:rsid w:val="00313661"/>
    <w:rsid w:val="0031393A"/>
    <w:rsid w:val="003153B0"/>
    <w:rsid w:val="00316F35"/>
    <w:rsid w:val="0032097C"/>
    <w:rsid w:val="00322616"/>
    <w:rsid w:val="00322F27"/>
    <w:rsid w:val="00323DC4"/>
    <w:rsid w:val="003247C9"/>
    <w:rsid w:val="00327930"/>
    <w:rsid w:val="00327A2B"/>
    <w:rsid w:val="0033623A"/>
    <w:rsid w:val="00337962"/>
    <w:rsid w:val="003422EE"/>
    <w:rsid w:val="0034286B"/>
    <w:rsid w:val="00346B2F"/>
    <w:rsid w:val="00350F74"/>
    <w:rsid w:val="00351A3F"/>
    <w:rsid w:val="00351F68"/>
    <w:rsid w:val="0035419B"/>
    <w:rsid w:val="00355C50"/>
    <w:rsid w:val="00356E18"/>
    <w:rsid w:val="00362AAE"/>
    <w:rsid w:val="00364030"/>
    <w:rsid w:val="003660E7"/>
    <w:rsid w:val="0036762A"/>
    <w:rsid w:val="0037096F"/>
    <w:rsid w:val="00371553"/>
    <w:rsid w:val="003717DB"/>
    <w:rsid w:val="00372367"/>
    <w:rsid w:val="00374243"/>
    <w:rsid w:val="003765F4"/>
    <w:rsid w:val="0037779F"/>
    <w:rsid w:val="003800BC"/>
    <w:rsid w:val="00380A88"/>
    <w:rsid w:val="00382756"/>
    <w:rsid w:val="00386119"/>
    <w:rsid w:val="003875E0"/>
    <w:rsid w:val="00390651"/>
    <w:rsid w:val="00391AD5"/>
    <w:rsid w:val="00393F85"/>
    <w:rsid w:val="003946DD"/>
    <w:rsid w:val="00395AC8"/>
    <w:rsid w:val="0039654D"/>
    <w:rsid w:val="00397099"/>
    <w:rsid w:val="00397105"/>
    <w:rsid w:val="00397395"/>
    <w:rsid w:val="003A1518"/>
    <w:rsid w:val="003A1E0A"/>
    <w:rsid w:val="003A50C3"/>
    <w:rsid w:val="003A6AE5"/>
    <w:rsid w:val="003A6CF5"/>
    <w:rsid w:val="003B0612"/>
    <w:rsid w:val="003B06CD"/>
    <w:rsid w:val="003B0AF1"/>
    <w:rsid w:val="003B11C9"/>
    <w:rsid w:val="003B15B5"/>
    <w:rsid w:val="003B206C"/>
    <w:rsid w:val="003B208B"/>
    <w:rsid w:val="003C01D6"/>
    <w:rsid w:val="003C0E4F"/>
    <w:rsid w:val="003C146E"/>
    <w:rsid w:val="003C1C5D"/>
    <w:rsid w:val="003C6242"/>
    <w:rsid w:val="003C7602"/>
    <w:rsid w:val="003D24EC"/>
    <w:rsid w:val="003D3089"/>
    <w:rsid w:val="003D3BE0"/>
    <w:rsid w:val="003D4093"/>
    <w:rsid w:val="003D596E"/>
    <w:rsid w:val="003E0012"/>
    <w:rsid w:val="003E2298"/>
    <w:rsid w:val="003E2A6D"/>
    <w:rsid w:val="003E35A3"/>
    <w:rsid w:val="003E3D04"/>
    <w:rsid w:val="003E7535"/>
    <w:rsid w:val="003F05F8"/>
    <w:rsid w:val="003F0AAC"/>
    <w:rsid w:val="003F3586"/>
    <w:rsid w:val="003F7B5B"/>
    <w:rsid w:val="0040063D"/>
    <w:rsid w:val="00402159"/>
    <w:rsid w:val="004030EA"/>
    <w:rsid w:val="00404D2D"/>
    <w:rsid w:val="0040643F"/>
    <w:rsid w:val="004104F9"/>
    <w:rsid w:val="00410E73"/>
    <w:rsid w:val="0041356A"/>
    <w:rsid w:val="00414ADB"/>
    <w:rsid w:val="004161B6"/>
    <w:rsid w:val="004172EA"/>
    <w:rsid w:val="0041743E"/>
    <w:rsid w:val="004236E4"/>
    <w:rsid w:val="004240F6"/>
    <w:rsid w:val="0043045C"/>
    <w:rsid w:val="00430E3B"/>
    <w:rsid w:val="004325E7"/>
    <w:rsid w:val="00432E13"/>
    <w:rsid w:val="00433C04"/>
    <w:rsid w:val="004346E1"/>
    <w:rsid w:val="00437476"/>
    <w:rsid w:val="00437C91"/>
    <w:rsid w:val="0044316B"/>
    <w:rsid w:val="00445D16"/>
    <w:rsid w:val="0045392D"/>
    <w:rsid w:val="00455579"/>
    <w:rsid w:val="00457E3F"/>
    <w:rsid w:val="00470A9D"/>
    <w:rsid w:val="00470CC1"/>
    <w:rsid w:val="00472B97"/>
    <w:rsid w:val="00472E4B"/>
    <w:rsid w:val="00475E90"/>
    <w:rsid w:val="004812D9"/>
    <w:rsid w:val="00483FFB"/>
    <w:rsid w:val="00484051"/>
    <w:rsid w:val="00484F98"/>
    <w:rsid w:val="00485095"/>
    <w:rsid w:val="004851ED"/>
    <w:rsid w:val="0048552F"/>
    <w:rsid w:val="00486A8A"/>
    <w:rsid w:val="00490961"/>
    <w:rsid w:val="00491BDB"/>
    <w:rsid w:val="00493D0C"/>
    <w:rsid w:val="004946B1"/>
    <w:rsid w:val="004A180A"/>
    <w:rsid w:val="004A227B"/>
    <w:rsid w:val="004A2A10"/>
    <w:rsid w:val="004A398F"/>
    <w:rsid w:val="004A4B03"/>
    <w:rsid w:val="004B2B39"/>
    <w:rsid w:val="004B7865"/>
    <w:rsid w:val="004B7F19"/>
    <w:rsid w:val="004B7F7B"/>
    <w:rsid w:val="004C1A0C"/>
    <w:rsid w:val="004C4610"/>
    <w:rsid w:val="004C466A"/>
    <w:rsid w:val="004C4AFD"/>
    <w:rsid w:val="004C5F8A"/>
    <w:rsid w:val="004D3997"/>
    <w:rsid w:val="004D4ABE"/>
    <w:rsid w:val="004D5804"/>
    <w:rsid w:val="004F04EF"/>
    <w:rsid w:val="004F1D18"/>
    <w:rsid w:val="004F278F"/>
    <w:rsid w:val="004F4715"/>
    <w:rsid w:val="004F695A"/>
    <w:rsid w:val="005001D3"/>
    <w:rsid w:val="00500555"/>
    <w:rsid w:val="00503A6E"/>
    <w:rsid w:val="005054A6"/>
    <w:rsid w:val="00506112"/>
    <w:rsid w:val="00506B4E"/>
    <w:rsid w:val="00507BA4"/>
    <w:rsid w:val="00511C1E"/>
    <w:rsid w:val="00513109"/>
    <w:rsid w:val="00517163"/>
    <w:rsid w:val="00517522"/>
    <w:rsid w:val="005219D5"/>
    <w:rsid w:val="00523D32"/>
    <w:rsid w:val="00525E09"/>
    <w:rsid w:val="0052606A"/>
    <w:rsid w:val="005302EA"/>
    <w:rsid w:val="0053100F"/>
    <w:rsid w:val="00531018"/>
    <w:rsid w:val="00532616"/>
    <w:rsid w:val="00532BF1"/>
    <w:rsid w:val="005337CD"/>
    <w:rsid w:val="005349D6"/>
    <w:rsid w:val="00537694"/>
    <w:rsid w:val="00537FD3"/>
    <w:rsid w:val="00542967"/>
    <w:rsid w:val="00545864"/>
    <w:rsid w:val="00546233"/>
    <w:rsid w:val="0054715F"/>
    <w:rsid w:val="00553000"/>
    <w:rsid w:val="00554DCC"/>
    <w:rsid w:val="00555E0B"/>
    <w:rsid w:val="00560E75"/>
    <w:rsid w:val="00562DCA"/>
    <w:rsid w:val="00563D1E"/>
    <w:rsid w:val="0056431F"/>
    <w:rsid w:val="00564ABB"/>
    <w:rsid w:val="00565804"/>
    <w:rsid w:val="00566665"/>
    <w:rsid w:val="00567DD0"/>
    <w:rsid w:val="00570C4B"/>
    <w:rsid w:val="005718A3"/>
    <w:rsid w:val="00573E47"/>
    <w:rsid w:val="00574538"/>
    <w:rsid w:val="00580F18"/>
    <w:rsid w:val="00583AE3"/>
    <w:rsid w:val="005856DF"/>
    <w:rsid w:val="00585FC4"/>
    <w:rsid w:val="00586F7A"/>
    <w:rsid w:val="00587202"/>
    <w:rsid w:val="00592A29"/>
    <w:rsid w:val="00593456"/>
    <w:rsid w:val="005938DB"/>
    <w:rsid w:val="005949E8"/>
    <w:rsid w:val="0059595C"/>
    <w:rsid w:val="00595B41"/>
    <w:rsid w:val="0059610C"/>
    <w:rsid w:val="0059675D"/>
    <w:rsid w:val="00596C51"/>
    <w:rsid w:val="005A010E"/>
    <w:rsid w:val="005A20CA"/>
    <w:rsid w:val="005A23CA"/>
    <w:rsid w:val="005A4EA1"/>
    <w:rsid w:val="005A69ED"/>
    <w:rsid w:val="005A6CD0"/>
    <w:rsid w:val="005B1949"/>
    <w:rsid w:val="005B39EC"/>
    <w:rsid w:val="005B5057"/>
    <w:rsid w:val="005B5F6F"/>
    <w:rsid w:val="005B64B0"/>
    <w:rsid w:val="005B79A5"/>
    <w:rsid w:val="005C0328"/>
    <w:rsid w:val="005C0FFC"/>
    <w:rsid w:val="005C15C6"/>
    <w:rsid w:val="005C1A1E"/>
    <w:rsid w:val="005C4535"/>
    <w:rsid w:val="005C4BA7"/>
    <w:rsid w:val="005C7278"/>
    <w:rsid w:val="005C7531"/>
    <w:rsid w:val="005D14F4"/>
    <w:rsid w:val="005D1C34"/>
    <w:rsid w:val="005D375B"/>
    <w:rsid w:val="005E0AA2"/>
    <w:rsid w:val="005E51F6"/>
    <w:rsid w:val="005E6C4B"/>
    <w:rsid w:val="005E7875"/>
    <w:rsid w:val="005F279C"/>
    <w:rsid w:val="005F62AE"/>
    <w:rsid w:val="005F77BA"/>
    <w:rsid w:val="006016FB"/>
    <w:rsid w:val="00601ED5"/>
    <w:rsid w:val="0060481C"/>
    <w:rsid w:val="006050B8"/>
    <w:rsid w:val="0060695D"/>
    <w:rsid w:val="0060740B"/>
    <w:rsid w:val="00611879"/>
    <w:rsid w:val="0061254E"/>
    <w:rsid w:val="006137FB"/>
    <w:rsid w:val="00616C20"/>
    <w:rsid w:val="00616FC0"/>
    <w:rsid w:val="00622869"/>
    <w:rsid w:val="00622FA1"/>
    <w:rsid w:val="0062480A"/>
    <w:rsid w:val="00625E4B"/>
    <w:rsid w:val="006265E7"/>
    <w:rsid w:val="0062709A"/>
    <w:rsid w:val="0062762A"/>
    <w:rsid w:val="00627F9A"/>
    <w:rsid w:val="006307CF"/>
    <w:rsid w:val="0063104A"/>
    <w:rsid w:val="00631BA0"/>
    <w:rsid w:val="006340AE"/>
    <w:rsid w:val="006348FF"/>
    <w:rsid w:val="00636CBA"/>
    <w:rsid w:val="006379DB"/>
    <w:rsid w:val="00642327"/>
    <w:rsid w:val="006435B2"/>
    <w:rsid w:val="00643E62"/>
    <w:rsid w:val="0064495E"/>
    <w:rsid w:val="0065303F"/>
    <w:rsid w:val="006551D7"/>
    <w:rsid w:val="00660D2C"/>
    <w:rsid w:val="00664E9A"/>
    <w:rsid w:val="00671588"/>
    <w:rsid w:val="0067424E"/>
    <w:rsid w:val="0067676B"/>
    <w:rsid w:val="00680B3F"/>
    <w:rsid w:val="00680FD5"/>
    <w:rsid w:val="0068174D"/>
    <w:rsid w:val="00690A8E"/>
    <w:rsid w:val="00692D7D"/>
    <w:rsid w:val="006941F9"/>
    <w:rsid w:val="00694490"/>
    <w:rsid w:val="00694809"/>
    <w:rsid w:val="00694966"/>
    <w:rsid w:val="00695753"/>
    <w:rsid w:val="00696598"/>
    <w:rsid w:val="006A02E1"/>
    <w:rsid w:val="006A146B"/>
    <w:rsid w:val="006A235B"/>
    <w:rsid w:val="006A322F"/>
    <w:rsid w:val="006A7F58"/>
    <w:rsid w:val="006B1D40"/>
    <w:rsid w:val="006B1E0B"/>
    <w:rsid w:val="006B21D9"/>
    <w:rsid w:val="006B5598"/>
    <w:rsid w:val="006C1E70"/>
    <w:rsid w:val="006C1F8D"/>
    <w:rsid w:val="006C2BA5"/>
    <w:rsid w:val="006C3634"/>
    <w:rsid w:val="006C5E8A"/>
    <w:rsid w:val="006D265D"/>
    <w:rsid w:val="006D42CC"/>
    <w:rsid w:val="006D62D4"/>
    <w:rsid w:val="006D72D8"/>
    <w:rsid w:val="006D7C07"/>
    <w:rsid w:val="006E17E3"/>
    <w:rsid w:val="006E2251"/>
    <w:rsid w:val="006E294D"/>
    <w:rsid w:val="006E2A01"/>
    <w:rsid w:val="006E767B"/>
    <w:rsid w:val="006E779E"/>
    <w:rsid w:val="006F079A"/>
    <w:rsid w:val="006F22D2"/>
    <w:rsid w:val="006F5853"/>
    <w:rsid w:val="006F6E55"/>
    <w:rsid w:val="006F766C"/>
    <w:rsid w:val="00702043"/>
    <w:rsid w:val="007034A6"/>
    <w:rsid w:val="00703DD9"/>
    <w:rsid w:val="00703E6C"/>
    <w:rsid w:val="00707A9C"/>
    <w:rsid w:val="00713439"/>
    <w:rsid w:val="007160F7"/>
    <w:rsid w:val="00716685"/>
    <w:rsid w:val="00717863"/>
    <w:rsid w:val="00717FED"/>
    <w:rsid w:val="007202D2"/>
    <w:rsid w:val="00721B40"/>
    <w:rsid w:val="007238C7"/>
    <w:rsid w:val="00724953"/>
    <w:rsid w:val="00724C5C"/>
    <w:rsid w:val="00730771"/>
    <w:rsid w:val="00731BCE"/>
    <w:rsid w:val="007335D0"/>
    <w:rsid w:val="00734492"/>
    <w:rsid w:val="007354E7"/>
    <w:rsid w:val="0073607C"/>
    <w:rsid w:val="0074436C"/>
    <w:rsid w:val="00751E3E"/>
    <w:rsid w:val="00753600"/>
    <w:rsid w:val="00755837"/>
    <w:rsid w:val="00756585"/>
    <w:rsid w:val="007572AE"/>
    <w:rsid w:val="007637AA"/>
    <w:rsid w:val="00766FD9"/>
    <w:rsid w:val="007670FE"/>
    <w:rsid w:val="007708F3"/>
    <w:rsid w:val="00771705"/>
    <w:rsid w:val="007725EC"/>
    <w:rsid w:val="0077570A"/>
    <w:rsid w:val="00775825"/>
    <w:rsid w:val="00777F8B"/>
    <w:rsid w:val="007808C4"/>
    <w:rsid w:val="00783322"/>
    <w:rsid w:val="00784188"/>
    <w:rsid w:val="00786443"/>
    <w:rsid w:val="00787200"/>
    <w:rsid w:val="007916C8"/>
    <w:rsid w:val="0079264E"/>
    <w:rsid w:val="00793DBB"/>
    <w:rsid w:val="007948A4"/>
    <w:rsid w:val="00794D6C"/>
    <w:rsid w:val="007961E2"/>
    <w:rsid w:val="007A06A2"/>
    <w:rsid w:val="007A1E46"/>
    <w:rsid w:val="007A3967"/>
    <w:rsid w:val="007A39E9"/>
    <w:rsid w:val="007A3C5A"/>
    <w:rsid w:val="007A5097"/>
    <w:rsid w:val="007A5C28"/>
    <w:rsid w:val="007B3216"/>
    <w:rsid w:val="007B7BAF"/>
    <w:rsid w:val="007C236C"/>
    <w:rsid w:val="007C2D0F"/>
    <w:rsid w:val="007C2EEB"/>
    <w:rsid w:val="007C4960"/>
    <w:rsid w:val="007C4FF1"/>
    <w:rsid w:val="007D4837"/>
    <w:rsid w:val="007E1F8E"/>
    <w:rsid w:val="007E3171"/>
    <w:rsid w:val="007F15AE"/>
    <w:rsid w:val="007F1782"/>
    <w:rsid w:val="007F2A7B"/>
    <w:rsid w:val="007F3257"/>
    <w:rsid w:val="007F344A"/>
    <w:rsid w:val="007F41C9"/>
    <w:rsid w:val="007F4B65"/>
    <w:rsid w:val="007F7A42"/>
    <w:rsid w:val="007F7B26"/>
    <w:rsid w:val="0080066F"/>
    <w:rsid w:val="00800CE5"/>
    <w:rsid w:val="0080687B"/>
    <w:rsid w:val="00810AD9"/>
    <w:rsid w:val="00811970"/>
    <w:rsid w:val="00815C23"/>
    <w:rsid w:val="008249C7"/>
    <w:rsid w:val="00824FD0"/>
    <w:rsid w:val="00827AF0"/>
    <w:rsid w:val="008320F7"/>
    <w:rsid w:val="00832812"/>
    <w:rsid w:val="008334B6"/>
    <w:rsid w:val="00836EF0"/>
    <w:rsid w:val="00837654"/>
    <w:rsid w:val="00841063"/>
    <w:rsid w:val="008422C0"/>
    <w:rsid w:val="00844CC2"/>
    <w:rsid w:val="00846545"/>
    <w:rsid w:val="00846B9F"/>
    <w:rsid w:val="00850348"/>
    <w:rsid w:val="00852CE8"/>
    <w:rsid w:val="00853250"/>
    <w:rsid w:val="00856652"/>
    <w:rsid w:val="0085752F"/>
    <w:rsid w:val="0086202A"/>
    <w:rsid w:val="00863581"/>
    <w:rsid w:val="00864A75"/>
    <w:rsid w:val="00865F7D"/>
    <w:rsid w:val="008674AF"/>
    <w:rsid w:val="00875077"/>
    <w:rsid w:val="008763A2"/>
    <w:rsid w:val="00877A17"/>
    <w:rsid w:val="00877F83"/>
    <w:rsid w:val="00880958"/>
    <w:rsid w:val="00883A59"/>
    <w:rsid w:val="008843B1"/>
    <w:rsid w:val="0088447B"/>
    <w:rsid w:val="00884EA5"/>
    <w:rsid w:val="0088546D"/>
    <w:rsid w:val="00885503"/>
    <w:rsid w:val="008869CC"/>
    <w:rsid w:val="0089299C"/>
    <w:rsid w:val="0089370F"/>
    <w:rsid w:val="00893F66"/>
    <w:rsid w:val="00895A7A"/>
    <w:rsid w:val="00896112"/>
    <w:rsid w:val="00897AE5"/>
    <w:rsid w:val="008A54D5"/>
    <w:rsid w:val="008A628E"/>
    <w:rsid w:val="008A71C8"/>
    <w:rsid w:val="008B054A"/>
    <w:rsid w:val="008B12ED"/>
    <w:rsid w:val="008B419C"/>
    <w:rsid w:val="008B4A28"/>
    <w:rsid w:val="008B5922"/>
    <w:rsid w:val="008C1F54"/>
    <w:rsid w:val="008C2F90"/>
    <w:rsid w:val="008C7300"/>
    <w:rsid w:val="008C7BD1"/>
    <w:rsid w:val="008D4FE3"/>
    <w:rsid w:val="008D5366"/>
    <w:rsid w:val="008D6805"/>
    <w:rsid w:val="008D6ECA"/>
    <w:rsid w:val="008E2B74"/>
    <w:rsid w:val="008E4292"/>
    <w:rsid w:val="008E641E"/>
    <w:rsid w:val="008F0D62"/>
    <w:rsid w:val="008F2071"/>
    <w:rsid w:val="008F2954"/>
    <w:rsid w:val="008F54B9"/>
    <w:rsid w:val="008F7D72"/>
    <w:rsid w:val="009001ED"/>
    <w:rsid w:val="00900CEC"/>
    <w:rsid w:val="0090578D"/>
    <w:rsid w:val="00905D1B"/>
    <w:rsid w:val="009079ED"/>
    <w:rsid w:val="00907A74"/>
    <w:rsid w:val="009110F3"/>
    <w:rsid w:val="00912ADA"/>
    <w:rsid w:val="0091304A"/>
    <w:rsid w:val="00914BCC"/>
    <w:rsid w:val="00916125"/>
    <w:rsid w:val="00920F07"/>
    <w:rsid w:val="00922981"/>
    <w:rsid w:val="009249CD"/>
    <w:rsid w:val="009253C2"/>
    <w:rsid w:val="009304E7"/>
    <w:rsid w:val="00935AB7"/>
    <w:rsid w:val="00943254"/>
    <w:rsid w:val="00943B61"/>
    <w:rsid w:val="00945867"/>
    <w:rsid w:val="00946518"/>
    <w:rsid w:val="00946645"/>
    <w:rsid w:val="00947150"/>
    <w:rsid w:val="0094776F"/>
    <w:rsid w:val="00950C36"/>
    <w:rsid w:val="009519C1"/>
    <w:rsid w:val="00953413"/>
    <w:rsid w:val="00954379"/>
    <w:rsid w:val="009543E6"/>
    <w:rsid w:val="009547B0"/>
    <w:rsid w:val="009574BE"/>
    <w:rsid w:val="00957786"/>
    <w:rsid w:val="00963FAF"/>
    <w:rsid w:val="009656E0"/>
    <w:rsid w:val="009678C8"/>
    <w:rsid w:val="009679CD"/>
    <w:rsid w:val="009743A9"/>
    <w:rsid w:val="009772A7"/>
    <w:rsid w:val="0098289E"/>
    <w:rsid w:val="0098634C"/>
    <w:rsid w:val="00992C4F"/>
    <w:rsid w:val="00996E2C"/>
    <w:rsid w:val="009A08DE"/>
    <w:rsid w:val="009A496E"/>
    <w:rsid w:val="009A5819"/>
    <w:rsid w:val="009A5951"/>
    <w:rsid w:val="009A7261"/>
    <w:rsid w:val="009B044D"/>
    <w:rsid w:val="009B05C6"/>
    <w:rsid w:val="009B1054"/>
    <w:rsid w:val="009B1208"/>
    <w:rsid w:val="009B1DDA"/>
    <w:rsid w:val="009B1F39"/>
    <w:rsid w:val="009B4B5C"/>
    <w:rsid w:val="009B5DC8"/>
    <w:rsid w:val="009B5E94"/>
    <w:rsid w:val="009C0A08"/>
    <w:rsid w:val="009C2C5E"/>
    <w:rsid w:val="009C4899"/>
    <w:rsid w:val="009C5926"/>
    <w:rsid w:val="009C61C7"/>
    <w:rsid w:val="009C68C2"/>
    <w:rsid w:val="009D057F"/>
    <w:rsid w:val="009D3903"/>
    <w:rsid w:val="009D44CB"/>
    <w:rsid w:val="009D7E0D"/>
    <w:rsid w:val="009D7E65"/>
    <w:rsid w:val="009E25BF"/>
    <w:rsid w:val="009E2C00"/>
    <w:rsid w:val="009E5436"/>
    <w:rsid w:val="009E76B2"/>
    <w:rsid w:val="009E79CE"/>
    <w:rsid w:val="009F0371"/>
    <w:rsid w:val="009F1E21"/>
    <w:rsid w:val="009F5B4B"/>
    <w:rsid w:val="009F6481"/>
    <w:rsid w:val="009F67E9"/>
    <w:rsid w:val="009F6BE9"/>
    <w:rsid w:val="00A02931"/>
    <w:rsid w:val="00A05193"/>
    <w:rsid w:val="00A0537B"/>
    <w:rsid w:val="00A075D1"/>
    <w:rsid w:val="00A10E1A"/>
    <w:rsid w:val="00A13771"/>
    <w:rsid w:val="00A14317"/>
    <w:rsid w:val="00A14598"/>
    <w:rsid w:val="00A16021"/>
    <w:rsid w:val="00A259D8"/>
    <w:rsid w:val="00A308FB"/>
    <w:rsid w:val="00A313D0"/>
    <w:rsid w:val="00A33240"/>
    <w:rsid w:val="00A3397D"/>
    <w:rsid w:val="00A36053"/>
    <w:rsid w:val="00A3718D"/>
    <w:rsid w:val="00A407EE"/>
    <w:rsid w:val="00A42292"/>
    <w:rsid w:val="00A423E4"/>
    <w:rsid w:val="00A45D22"/>
    <w:rsid w:val="00A46206"/>
    <w:rsid w:val="00A463DC"/>
    <w:rsid w:val="00A5083C"/>
    <w:rsid w:val="00A51692"/>
    <w:rsid w:val="00A51E13"/>
    <w:rsid w:val="00A52858"/>
    <w:rsid w:val="00A52A72"/>
    <w:rsid w:val="00A610F0"/>
    <w:rsid w:val="00A6170E"/>
    <w:rsid w:val="00A62C67"/>
    <w:rsid w:val="00A6499F"/>
    <w:rsid w:val="00A664F7"/>
    <w:rsid w:val="00A70D40"/>
    <w:rsid w:val="00A717D4"/>
    <w:rsid w:val="00A72ED3"/>
    <w:rsid w:val="00A72F9C"/>
    <w:rsid w:val="00A73BC2"/>
    <w:rsid w:val="00A768B0"/>
    <w:rsid w:val="00A76A22"/>
    <w:rsid w:val="00A76C94"/>
    <w:rsid w:val="00A77A38"/>
    <w:rsid w:val="00A812A4"/>
    <w:rsid w:val="00A82373"/>
    <w:rsid w:val="00A83E8A"/>
    <w:rsid w:val="00A85339"/>
    <w:rsid w:val="00A85565"/>
    <w:rsid w:val="00A85E30"/>
    <w:rsid w:val="00A91306"/>
    <w:rsid w:val="00A91CD3"/>
    <w:rsid w:val="00A9403B"/>
    <w:rsid w:val="00A944DF"/>
    <w:rsid w:val="00A9613B"/>
    <w:rsid w:val="00A972A6"/>
    <w:rsid w:val="00AA383E"/>
    <w:rsid w:val="00AB2A73"/>
    <w:rsid w:val="00AC4440"/>
    <w:rsid w:val="00AC5210"/>
    <w:rsid w:val="00AC6FF7"/>
    <w:rsid w:val="00AC73B6"/>
    <w:rsid w:val="00AC7500"/>
    <w:rsid w:val="00AD1C29"/>
    <w:rsid w:val="00AD50B3"/>
    <w:rsid w:val="00AD5A46"/>
    <w:rsid w:val="00AD5AA4"/>
    <w:rsid w:val="00AE00DE"/>
    <w:rsid w:val="00AE104B"/>
    <w:rsid w:val="00AE2910"/>
    <w:rsid w:val="00AE4AA4"/>
    <w:rsid w:val="00AE4FDE"/>
    <w:rsid w:val="00AE5EA2"/>
    <w:rsid w:val="00AE67CD"/>
    <w:rsid w:val="00AE707C"/>
    <w:rsid w:val="00AE7481"/>
    <w:rsid w:val="00AF3565"/>
    <w:rsid w:val="00AF4331"/>
    <w:rsid w:val="00AF56DA"/>
    <w:rsid w:val="00AF5FD5"/>
    <w:rsid w:val="00AF73BA"/>
    <w:rsid w:val="00B00072"/>
    <w:rsid w:val="00B00C13"/>
    <w:rsid w:val="00B00C51"/>
    <w:rsid w:val="00B05F9C"/>
    <w:rsid w:val="00B0644A"/>
    <w:rsid w:val="00B07962"/>
    <w:rsid w:val="00B11A56"/>
    <w:rsid w:val="00B12952"/>
    <w:rsid w:val="00B134DB"/>
    <w:rsid w:val="00B13A55"/>
    <w:rsid w:val="00B13C0C"/>
    <w:rsid w:val="00B13EFA"/>
    <w:rsid w:val="00B1666B"/>
    <w:rsid w:val="00B20498"/>
    <w:rsid w:val="00B22E69"/>
    <w:rsid w:val="00B2364A"/>
    <w:rsid w:val="00B246A0"/>
    <w:rsid w:val="00B2502B"/>
    <w:rsid w:val="00B25321"/>
    <w:rsid w:val="00B27A6A"/>
    <w:rsid w:val="00B3154D"/>
    <w:rsid w:val="00B35093"/>
    <w:rsid w:val="00B40FDE"/>
    <w:rsid w:val="00B4134E"/>
    <w:rsid w:val="00B425FE"/>
    <w:rsid w:val="00B4328F"/>
    <w:rsid w:val="00B47205"/>
    <w:rsid w:val="00B514CB"/>
    <w:rsid w:val="00B53AE4"/>
    <w:rsid w:val="00B55D06"/>
    <w:rsid w:val="00B617E2"/>
    <w:rsid w:val="00B654B9"/>
    <w:rsid w:val="00B72706"/>
    <w:rsid w:val="00B75460"/>
    <w:rsid w:val="00B76767"/>
    <w:rsid w:val="00B77929"/>
    <w:rsid w:val="00B83290"/>
    <w:rsid w:val="00B83CE3"/>
    <w:rsid w:val="00B861A5"/>
    <w:rsid w:val="00B9104B"/>
    <w:rsid w:val="00B91961"/>
    <w:rsid w:val="00B9374D"/>
    <w:rsid w:val="00B93C8B"/>
    <w:rsid w:val="00B94D2B"/>
    <w:rsid w:val="00B95F08"/>
    <w:rsid w:val="00BA3073"/>
    <w:rsid w:val="00BA4325"/>
    <w:rsid w:val="00BB00F5"/>
    <w:rsid w:val="00BB2127"/>
    <w:rsid w:val="00BB2C18"/>
    <w:rsid w:val="00BB3C96"/>
    <w:rsid w:val="00BB57BF"/>
    <w:rsid w:val="00BB6037"/>
    <w:rsid w:val="00BB68FB"/>
    <w:rsid w:val="00BB787B"/>
    <w:rsid w:val="00BC06B0"/>
    <w:rsid w:val="00BC0DD8"/>
    <w:rsid w:val="00BC18E0"/>
    <w:rsid w:val="00BC20CB"/>
    <w:rsid w:val="00BC4204"/>
    <w:rsid w:val="00BC65AB"/>
    <w:rsid w:val="00BD66C9"/>
    <w:rsid w:val="00BE0304"/>
    <w:rsid w:val="00BE0AA2"/>
    <w:rsid w:val="00BE2264"/>
    <w:rsid w:val="00BE2D94"/>
    <w:rsid w:val="00BE321A"/>
    <w:rsid w:val="00BE33CA"/>
    <w:rsid w:val="00BE5FFD"/>
    <w:rsid w:val="00BE6BA0"/>
    <w:rsid w:val="00BE7C29"/>
    <w:rsid w:val="00BF3541"/>
    <w:rsid w:val="00BF4CFD"/>
    <w:rsid w:val="00BF5008"/>
    <w:rsid w:val="00BF5540"/>
    <w:rsid w:val="00C00C85"/>
    <w:rsid w:val="00C030B1"/>
    <w:rsid w:val="00C04C8A"/>
    <w:rsid w:val="00C051CC"/>
    <w:rsid w:val="00C05D8C"/>
    <w:rsid w:val="00C061A6"/>
    <w:rsid w:val="00C06286"/>
    <w:rsid w:val="00C0659B"/>
    <w:rsid w:val="00C076A0"/>
    <w:rsid w:val="00C15B03"/>
    <w:rsid w:val="00C15E1E"/>
    <w:rsid w:val="00C15EAC"/>
    <w:rsid w:val="00C1629B"/>
    <w:rsid w:val="00C2005E"/>
    <w:rsid w:val="00C2014E"/>
    <w:rsid w:val="00C20F43"/>
    <w:rsid w:val="00C215C0"/>
    <w:rsid w:val="00C22D85"/>
    <w:rsid w:val="00C230B3"/>
    <w:rsid w:val="00C247EB"/>
    <w:rsid w:val="00C2512D"/>
    <w:rsid w:val="00C263AD"/>
    <w:rsid w:val="00C27415"/>
    <w:rsid w:val="00C27E89"/>
    <w:rsid w:val="00C312D2"/>
    <w:rsid w:val="00C3241A"/>
    <w:rsid w:val="00C333B9"/>
    <w:rsid w:val="00C37FA7"/>
    <w:rsid w:val="00C402EA"/>
    <w:rsid w:val="00C43148"/>
    <w:rsid w:val="00C45CEF"/>
    <w:rsid w:val="00C517BA"/>
    <w:rsid w:val="00C57D23"/>
    <w:rsid w:val="00C61C95"/>
    <w:rsid w:val="00C6325B"/>
    <w:rsid w:val="00C6445E"/>
    <w:rsid w:val="00C64712"/>
    <w:rsid w:val="00C6474B"/>
    <w:rsid w:val="00C6516E"/>
    <w:rsid w:val="00C65C14"/>
    <w:rsid w:val="00C66257"/>
    <w:rsid w:val="00C6757A"/>
    <w:rsid w:val="00C707BD"/>
    <w:rsid w:val="00C7088D"/>
    <w:rsid w:val="00C74C82"/>
    <w:rsid w:val="00C76B22"/>
    <w:rsid w:val="00C82B52"/>
    <w:rsid w:val="00C836AC"/>
    <w:rsid w:val="00C84505"/>
    <w:rsid w:val="00C9193D"/>
    <w:rsid w:val="00C92085"/>
    <w:rsid w:val="00C93EEE"/>
    <w:rsid w:val="00C96CFB"/>
    <w:rsid w:val="00C97C7B"/>
    <w:rsid w:val="00CA0FD3"/>
    <w:rsid w:val="00CA53B0"/>
    <w:rsid w:val="00CA5917"/>
    <w:rsid w:val="00CA5CCD"/>
    <w:rsid w:val="00CA6F25"/>
    <w:rsid w:val="00CB1C46"/>
    <w:rsid w:val="00CB2018"/>
    <w:rsid w:val="00CB250E"/>
    <w:rsid w:val="00CC0547"/>
    <w:rsid w:val="00CC4A72"/>
    <w:rsid w:val="00CC514F"/>
    <w:rsid w:val="00CC60AB"/>
    <w:rsid w:val="00CC6A0F"/>
    <w:rsid w:val="00CD125C"/>
    <w:rsid w:val="00CD1541"/>
    <w:rsid w:val="00CD2D0C"/>
    <w:rsid w:val="00CD341D"/>
    <w:rsid w:val="00CD5AA8"/>
    <w:rsid w:val="00CD763F"/>
    <w:rsid w:val="00CD7C07"/>
    <w:rsid w:val="00CE012C"/>
    <w:rsid w:val="00CE4012"/>
    <w:rsid w:val="00CE6431"/>
    <w:rsid w:val="00CF4517"/>
    <w:rsid w:val="00CF4627"/>
    <w:rsid w:val="00CF52D0"/>
    <w:rsid w:val="00CF53E4"/>
    <w:rsid w:val="00CF6551"/>
    <w:rsid w:val="00CF66D6"/>
    <w:rsid w:val="00CF75B6"/>
    <w:rsid w:val="00D0005E"/>
    <w:rsid w:val="00D01C3A"/>
    <w:rsid w:val="00D0226A"/>
    <w:rsid w:val="00D02F4B"/>
    <w:rsid w:val="00D04FC8"/>
    <w:rsid w:val="00D064E5"/>
    <w:rsid w:val="00D07B71"/>
    <w:rsid w:val="00D100CB"/>
    <w:rsid w:val="00D1109D"/>
    <w:rsid w:val="00D11DFF"/>
    <w:rsid w:val="00D15317"/>
    <w:rsid w:val="00D16CEE"/>
    <w:rsid w:val="00D170BD"/>
    <w:rsid w:val="00D17B03"/>
    <w:rsid w:val="00D216E0"/>
    <w:rsid w:val="00D22B3D"/>
    <w:rsid w:val="00D23352"/>
    <w:rsid w:val="00D24E3A"/>
    <w:rsid w:val="00D268F0"/>
    <w:rsid w:val="00D27A05"/>
    <w:rsid w:val="00D3226C"/>
    <w:rsid w:val="00D32A03"/>
    <w:rsid w:val="00D35936"/>
    <w:rsid w:val="00D41F21"/>
    <w:rsid w:val="00D42740"/>
    <w:rsid w:val="00D44CD8"/>
    <w:rsid w:val="00D455E9"/>
    <w:rsid w:val="00D5094F"/>
    <w:rsid w:val="00D533F3"/>
    <w:rsid w:val="00D56133"/>
    <w:rsid w:val="00D57F97"/>
    <w:rsid w:val="00D60143"/>
    <w:rsid w:val="00D613A9"/>
    <w:rsid w:val="00D677B7"/>
    <w:rsid w:val="00D70320"/>
    <w:rsid w:val="00D7184E"/>
    <w:rsid w:val="00D733FE"/>
    <w:rsid w:val="00D770DE"/>
    <w:rsid w:val="00D778BE"/>
    <w:rsid w:val="00D8068B"/>
    <w:rsid w:val="00D80B80"/>
    <w:rsid w:val="00D819D0"/>
    <w:rsid w:val="00D9009D"/>
    <w:rsid w:val="00D9179F"/>
    <w:rsid w:val="00D91BAD"/>
    <w:rsid w:val="00D9262F"/>
    <w:rsid w:val="00D92809"/>
    <w:rsid w:val="00D96114"/>
    <w:rsid w:val="00D971A5"/>
    <w:rsid w:val="00D97B74"/>
    <w:rsid w:val="00DA36E2"/>
    <w:rsid w:val="00DA4127"/>
    <w:rsid w:val="00DA477D"/>
    <w:rsid w:val="00DA508D"/>
    <w:rsid w:val="00DA69A5"/>
    <w:rsid w:val="00DA6A72"/>
    <w:rsid w:val="00DA760F"/>
    <w:rsid w:val="00DB40DE"/>
    <w:rsid w:val="00DB52A7"/>
    <w:rsid w:val="00DB709F"/>
    <w:rsid w:val="00DC030A"/>
    <w:rsid w:val="00DC2DAF"/>
    <w:rsid w:val="00DC4CCC"/>
    <w:rsid w:val="00DD0AA2"/>
    <w:rsid w:val="00DD244B"/>
    <w:rsid w:val="00DD3B99"/>
    <w:rsid w:val="00DD7E42"/>
    <w:rsid w:val="00DE2C35"/>
    <w:rsid w:val="00DE2DFE"/>
    <w:rsid w:val="00DE45AC"/>
    <w:rsid w:val="00DE713A"/>
    <w:rsid w:val="00DE7626"/>
    <w:rsid w:val="00DF44A5"/>
    <w:rsid w:val="00DF45D8"/>
    <w:rsid w:val="00DF55A5"/>
    <w:rsid w:val="00DF644C"/>
    <w:rsid w:val="00DF6EB5"/>
    <w:rsid w:val="00DF7D4C"/>
    <w:rsid w:val="00E03D5A"/>
    <w:rsid w:val="00E05754"/>
    <w:rsid w:val="00E06BD0"/>
    <w:rsid w:val="00E07820"/>
    <w:rsid w:val="00E13A87"/>
    <w:rsid w:val="00E14529"/>
    <w:rsid w:val="00E146B5"/>
    <w:rsid w:val="00E166E3"/>
    <w:rsid w:val="00E16F74"/>
    <w:rsid w:val="00E22D14"/>
    <w:rsid w:val="00E22D44"/>
    <w:rsid w:val="00E24B72"/>
    <w:rsid w:val="00E25B57"/>
    <w:rsid w:val="00E30DCB"/>
    <w:rsid w:val="00E31DA7"/>
    <w:rsid w:val="00E3470D"/>
    <w:rsid w:val="00E3761D"/>
    <w:rsid w:val="00E40208"/>
    <w:rsid w:val="00E40C14"/>
    <w:rsid w:val="00E42AFA"/>
    <w:rsid w:val="00E42B75"/>
    <w:rsid w:val="00E44199"/>
    <w:rsid w:val="00E46B11"/>
    <w:rsid w:val="00E509AF"/>
    <w:rsid w:val="00E509CB"/>
    <w:rsid w:val="00E55AE3"/>
    <w:rsid w:val="00E620D3"/>
    <w:rsid w:val="00E627A8"/>
    <w:rsid w:val="00E630EE"/>
    <w:rsid w:val="00E63A8E"/>
    <w:rsid w:val="00E671DF"/>
    <w:rsid w:val="00E6764D"/>
    <w:rsid w:val="00E67654"/>
    <w:rsid w:val="00E67B93"/>
    <w:rsid w:val="00E746CA"/>
    <w:rsid w:val="00E750D3"/>
    <w:rsid w:val="00E77B3B"/>
    <w:rsid w:val="00E81DAE"/>
    <w:rsid w:val="00E87E26"/>
    <w:rsid w:val="00E87E79"/>
    <w:rsid w:val="00E87F02"/>
    <w:rsid w:val="00E929EC"/>
    <w:rsid w:val="00E93125"/>
    <w:rsid w:val="00E93D38"/>
    <w:rsid w:val="00E954F0"/>
    <w:rsid w:val="00E956B3"/>
    <w:rsid w:val="00E96EC8"/>
    <w:rsid w:val="00E97044"/>
    <w:rsid w:val="00E97957"/>
    <w:rsid w:val="00EA05A1"/>
    <w:rsid w:val="00EA09C3"/>
    <w:rsid w:val="00EA10EE"/>
    <w:rsid w:val="00EA1F06"/>
    <w:rsid w:val="00EA2717"/>
    <w:rsid w:val="00EA5FBB"/>
    <w:rsid w:val="00EA61E8"/>
    <w:rsid w:val="00EA6601"/>
    <w:rsid w:val="00EB2559"/>
    <w:rsid w:val="00EB367D"/>
    <w:rsid w:val="00EB5320"/>
    <w:rsid w:val="00EC334D"/>
    <w:rsid w:val="00EC4E23"/>
    <w:rsid w:val="00EC58DD"/>
    <w:rsid w:val="00EC5C2E"/>
    <w:rsid w:val="00EC6735"/>
    <w:rsid w:val="00ED073C"/>
    <w:rsid w:val="00ED1011"/>
    <w:rsid w:val="00ED1E60"/>
    <w:rsid w:val="00ED275D"/>
    <w:rsid w:val="00ED3451"/>
    <w:rsid w:val="00ED480D"/>
    <w:rsid w:val="00ED4F2B"/>
    <w:rsid w:val="00ED63EB"/>
    <w:rsid w:val="00ED70B2"/>
    <w:rsid w:val="00ED7B3D"/>
    <w:rsid w:val="00EE40E2"/>
    <w:rsid w:val="00EF0BDE"/>
    <w:rsid w:val="00EF0F3C"/>
    <w:rsid w:val="00EF4067"/>
    <w:rsid w:val="00EF44CC"/>
    <w:rsid w:val="00EF4579"/>
    <w:rsid w:val="00EF47B4"/>
    <w:rsid w:val="00EF4A43"/>
    <w:rsid w:val="00EF6106"/>
    <w:rsid w:val="00F00DA1"/>
    <w:rsid w:val="00F0446B"/>
    <w:rsid w:val="00F04757"/>
    <w:rsid w:val="00F126E3"/>
    <w:rsid w:val="00F16F07"/>
    <w:rsid w:val="00F201F0"/>
    <w:rsid w:val="00F20706"/>
    <w:rsid w:val="00F2091E"/>
    <w:rsid w:val="00F231D3"/>
    <w:rsid w:val="00F25B57"/>
    <w:rsid w:val="00F271FD"/>
    <w:rsid w:val="00F302B2"/>
    <w:rsid w:val="00F30613"/>
    <w:rsid w:val="00F307ED"/>
    <w:rsid w:val="00F322A8"/>
    <w:rsid w:val="00F33238"/>
    <w:rsid w:val="00F3345A"/>
    <w:rsid w:val="00F354FB"/>
    <w:rsid w:val="00F36784"/>
    <w:rsid w:val="00F40219"/>
    <w:rsid w:val="00F41FF9"/>
    <w:rsid w:val="00F4245A"/>
    <w:rsid w:val="00F42D43"/>
    <w:rsid w:val="00F46162"/>
    <w:rsid w:val="00F472F3"/>
    <w:rsid w:val="00F52002"/>
    <w:rsid w:val="00F60252"/>
    <w:rsid w:val="00F6559C"/>
    <w:rsid w:val="00F65FB9"/>
    <w:rsid w:val="00F66698"/>
    <w:rsid w:val="00F677E2"/>
    <w:rsid w:val="00F71762"/>
    <w:rsid w:val="00F726C3"/>
    <w:rsid w:val="00F73F53"/>
    <w:rsid w:val="00F75C0C"/>
    <w:rsid w:val="00F803DC"/>
    <w:rsid w:val="00F81B2E"/>
    <w:rsid w:val="00F85644"/>
    <w:rsid w:val="00F9029B"/>
    <w:rsid w:val="00F958AF"/>
    <w:rsid w:val="00F97D5E"/>
    <w:rsid w:val="00FA0064"/>
    <w:rsid w:val="00FA07BD"/>
    <w:rsid w:val="00FA08C9"/>
    <w:rsid w:val="00FA1809"/>
    <w:rsid w:val="00FA3758"/>
    <w:rsid w:val="00FA7DBF"/>
    <w:rsid w:val="00FB1585"/>
    <w:rsid w:val="00FB3198"/>
    <w:rsid w:val="00FB3444"/>
    <w:rsid w:val="00FB42D7"/>
    <w:rsid w:val="00FB46F5"/>
    <w:rsid w:val="00FB6BC9"/>
    <w:rsid w:val="00FC1D64"/>
    <w:rsid w:val="00FC4109"/>
    <w:rsid w:val="00FC5942"/>
    <w:rsid w:val="00FC7E19"/>
    <w:rsid w:val="00FD0C15"/>
    <w:rsid w:val="00FD38ED"/>
    <w:rsid w:val="00FD3A91"/>
    <w:rsid w:val="00FD520B"/>
    <w:rsid w:val="00FD57B4"/>
    <w:rsid w:val="00FD7F47"/>
    <w:rsid w:val="00FE242C"/>
    <w:rsid w:val="00FE41E2"/>
    <w:rsid w:val="00FE531B"/>
    <w:rsid w:val="00FE57F5"/>
    <w:rsid w:val="00FE7EB7"/>
    <w:rsid w:val="00FF2EE7"/>
    <w:rsid w:val="00FF4FA8"/>
    <w:rsid w:val="00FF569B"/>
    <w:rsid w:val="00FF6623"/>
    <w:rsid w:val="00FF6E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1296752C"/>
  <w15:chartTrackingRefBased/>
  <w15:docId w15:val="{EAF73CB2-2F4F-4C4A-91B5-89DD82CE7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5D22"/>
    <w:rPr>
      <w:rFonts w:ascii="Arial" w:hAnsi="Arial"/>
      <w:sz w:val="22"/>
    </w:rPr>
  </w:style>
  <w:style w:type="paragraph" w:styleId="Heading1">
    <w:name w:val="heading 1"/>
    <w:basedOn w:val="Normal"/>
    <w:next w:val="Normal"/>
    <w:link w:val="Heading1Char"/>
    <w:qFormat/>
    <w:rsid w:val="00A45D22"/>
    <w:pPr>
      <w:keepNext/>
      <w:spacing w:after="60"/>
      <w:jc w:val="right"/>
      <w:outlineLvl w:val="0"/>
    </w:pPr>
    <w:rPr>
      <w:b/>
      <w:sz w:val="32"/>
    </w:rPr>
  </w:style>
  <w:style w:type="paragraph" w:styleId="Heading2">
    <w:name w:val="heading 2"/>
    <w:basedOn w:val="Normal"/>
    <w:next w:val="Normal"/>
    <w:qFormat/>
    <w:rsid w:val="00A45D22"/>
    <w:pPr>
      <w:keepNext/>
      <w:jc w:val="both"/>
      <w:outlineLvl w:val="1"/>
    </w:pPr>
    <w:rPr>
      <w:b/>
    </w:rPr>
  </w:style>
  <w:style w:type="paragraph" w:styleId="Heading3">
    <w:name w:val="heading 3"/>
    <w:basedOn w:val="Normal"/>
    <w:next w:val="Normal"/>
    <w:qFormat/>
    <w:rsid w:val="00213E3E"/>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45D22"/>
    <w:pPr>
      <w:tabs>
        <w:tab w:val="center" w:pos="4153"/>
        <w:tab w:val="right" w:pos="8306"/>
      </w:tabs>
    </w:pPr>
  </w:style>
  <w:style w:type="paragraph" w:styleId="Footer">
    <w:name w:val="footer"/>
    <w:basedOn w:val="Normal"/>
    <w:link w:val="FooterChar"/>
    <w:uiPriority w:val="99"/>
    <w:rsid w:val="00A45D22"/>
    <w:pPr>
      <w:tabs>
        <w:tab w:val="center" w:pos="4153"/>
        <w:tab w:val="right" w:pos="8306"/>
      </w:tabs>
    </w:pPr>
  </w:style>
  <w:style w:type="character" w:styleId="PageNumber">
    <w:name w:val="page number"/>
    <w:basedOn w:val="DefaultParagraphFont"/>
    <w:rsid w:val="00A45D22"/>
  </w:style>
  <w:style w:type="paragraph" w:styleId="FootnoteText">
    <w:name w:val="footnote text"/>
    <w:basedOn w:val="Normal"/>
    <w:semiHidden/>
    <w:rsid w:val="00A45D22"/>
  </w:style>
  <w:style w:type="character" w:styleId="FootnoteReference">
    <w:name w:val="footnote reference"/>
    <w:semiHidden/>
    <w:rsid w:val="00A45D22"/>
    <w:rPr>
      <w:vertAlign w:val="superscript"/>
    </w:rPr>
  </w:style>
  <w:style w:type="paragraph" w:styleId="BodyTextIndent">
    <w:name w:val="Body Text Indent"/>
    <w:basedOn w:val="Normal"/>
    <w:rsid w:val="00A45D22"/>
    <w:pPr>
      <w:ind w:left="567"/>
      <w:jc w:val="both"/>
    </w:pPr>
  </w:style>
  <w:style w:type="paragraph" w:styleId="BodyTextIndent2">
    <w:name w:val="Body Text Indent 2"/>
    <w:basedOn w:val="Normal"/>
    <w:rsid w:val="00A45D22"/>
    <w:pPr>
      <w:ind w:left="600"/>
      <w:jc w:val="both"/>
    </w:pPr>
  </w:style>
  <w:style w:type="paragraph" w:styleId="BodyText">
    <w:name w:val="Body Text"/>
    <w:basedOn w:val="Normal"/>
    <w:rsid w:val="00A45D22"/>
    <w:pPr>
      <w:jc w:val="both"/>
    </w:pPr>
  </w:style>
  <w:style w:type="paragraph" w:styleId="BodyTextIndent3">
    <w:name w:val="Body Text Indent 3"/>
    <w:basedOn w:val="Normal"/>
    <w:rsid w:val="00A45D22"/>
    <w:pPr>
      <w:ind w:left="602"/>
      <w:jc w:val="both"/>
    </w:pPr>
  </w:style>
  <w:style w:type="paragraph" w:styleId="BodyText2">
    <w:name w:val="Body Text 2"/>
    <w:basedOn w:val="Normal"/>
    <w:link w:val="BodyText2Char"/>
    <w:rsid w:val="00A45D22"/>
  </w:style>
  <w:style w:type="paragraph" w:styleId="BodyText3">
    <w:name w:val="Body Text 3"/>
    <w:basedOn w:val="Normal"/>
    <w:rsid w:val="00A45D22"/>
    <w:pPr>
      <w:jc w:val="both"/>
    </w:pPr>
    <w:rPr>
      <w:b/>
    </w:rPr>
  </w:style>
  <w:style w:type="paragraph" w:styleId="BalloonText">
    <w:name w:val="Balloon Text"/>
    <w:basedOn w:val="Normal"/>
    <w:semiHidden/>
    <w:rsid w:val="0040643F"/>
    <w:rPr>
      <w:rFonts w:ascii="Tahoma" w:hAnsi="Tahoma" w:cs="Tahoma"/>
      <w:sz w:val="16"/>
      <w:szCs w:val="16"/>
    </w:rPr>
  </w:style>
  <w:style w:type="character" w:customStyle="1" w:styleId="HeaderChar">
    <w:name w:val="Header Char"/>
    <w:link w:val="Header"/>
    <w:uiPriority w:val="99"/>
    <w:rsid w:val="00F958AF"/>
    <w:rPr>
      <w:rFonts w:ascii="Arial" w:hAnsi="Arial"/>
      <w:sz w:val="22"/>
    </w:rPr>
  </w:style>
  <w:style w:type="character" w:customStyle="1" w:styleId="FooterChar">
    <w:name w:val="Footer Char"/>
    <w:link w:val="Footer"/>
    <w:uiPriority w:val="99"/>
    <w:rsid w:val="00D8068B"/>
    <w:rPr>
      <w:rFonts w:ascii="Arial" w:hAnsi="Arial"/>
      <w:sz w:val="22"/>
    </w:rPr>
  </w:style>
  <w:style w:type="character" w:customStyle="1" w:styleId="BodyText2Char">
    <w:name w:val="Body Text 2 Char"/>
    <w:link w:val="BodyText2"/>
    <w:rsid w:val="005856DF"/>
    <w:rPr>
      <w:rFonts w:ascii="Arial" w:hAnsi="Arial"/>
      <w:sz w:val="22"/>
    </w:rPr>
  </w:style>
  <w:style w:type="paragraph" w:styleId="ListParagraph">
    <w:name w:val="List Paragraph"/>
    <w:basedOn w:val="Normal"/>
    <w:link w:val="ListParagraphChar"/>
    <w:uiPriority w:val="34"/>
    <w:qFormat/>
    <w:rsid w:val="00C64712"/>
    <w:pPr>
      <w:ind w:left="720"/>
    </w:pPr>
  </w:style>
  <w:style w:type="paragraph" w:customStyle="1" w:styleId="DeptOutNumbered">
    <w:name w:val="DeptOutNumbered"/>
    <w:basedOn w:val="Normal"/>
    <w:rsid w:val="00265C3B"/>
    <w:pPr>
      <w:widowControl w:val="0"/>
      <w:numPr>
        <w:numId w:val="2"/>
      </w:numPr>
      <w:overflowPunct w:val="0"/>
      <w:autoSpaceDE w:val="0"/>
      <w:autoSpaceDN w:val="0"/>
      <w:adjustRightInd w:val="0"/>
      <w:spacing w:after="240"/>
      <w:textAlignment w:val="baseline"/>
    </w:pPr>
    <w:rPr>
      <w:sz w:val="24"/>
      <w:lang w:eastAsia="en-US"/>
    </w:rPr>
  </w:style>
  <w:style w:type="character" w:customStyle="1" w:styleId="Heading1Char">
    <w:name w:val="Heading 1 Char"/>
    <w:link w:val="Heading1"/>
    <w:rsid w:val="004A2A10"/>
    <w:rPr>
      <w:rFonts w:ascii="Arial" w:hAnsi="Arial"/>
      <w:b/>
      <w:sz w:val="32"/>
    </w:rPr>
  </w:style>
  <w:style w:type="character" w:customStyle="1" w:styleId="ListParagraphChar">
    <w:name w:val="List Paragraph Char"/>
    <w:link w:val="ListParagraph"/>
    <w:uiPriority w:val="34"/>
    <w:rsid w:val="002A0D2C"/>
    <w:rPr>
      <w:rFonts w:ascii="Arial" w:hAnsi="Arial"/>
      <w:sz w:val="22"/>
    </w:rPr>
  </w:style>
  <w:style w:type="paragraph" w:styleId="NoSpacing">
    <w:name w:val="No Spacing"/>
    <w:uiPriority w:val="1"/>
    <w:qFormat/>
    <w:rsid w:val="009A5819"/>
    <w:rPr>
      <w:rFonts w:ascii="Calibri" w:eastAsia="Calibri" w:hAnsi="Calibri"/>
      <w:sz w:val="22"/>
      <w:szCs w:val="22"/>
      <w:lang w:eastAsia="en-US"/>
    </w:rPr>
  </w:style>
  <w:style w:type="paragraph" w:customStyle="1" w:styleId="Default">
    <w:name w:val="Default"/>
    <w:rsid w:val="00F20706"/>
    <w:pPr>
      <w:autoSpaceDE w:val="0"/>
      <w:autoSpaceDN w:val="0"/>
      <w:adjustRightInd w:val="0"/>
    </w:pPr>
    <w:rPr>
      <w:color w:val="000000"/>
      <w:sz w:val="24"/>
      <w:szCs w:val="24"/>
    </w:rPr>
  </w:style>
  <w:style w:type="paragraph" w:styleId="NormalWeb">
    <w:name w:val="Normal (Web)"/>
    <w:basedOn w:val="Normal"/>
    <w:uiPriority w:val="99"/>
    <w:rsid w:val="00CF4517"/>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0064787">
      <w:bodyDiv w:val="1"/>
      <w:marLeft w:val="0"/>
      <w:marRight w:val="0"/>
      <w:marTop w:val="0"/>
      <w:marBottom w:val="0"/>
      <w:divBdr>
        <w:top w:val="none" w:sz="0" w:space="0" w:color="auto"/>
        <w:left w:val="none" w:sz="0" w:space="0" w:color="auto"/>
        <w:bottom w:val="none" w:sz="0" w:space="0" w:color="auto"/>
        <w:right w:val="none" w:sz="0" w:space="0" w:color="auto"/>
      </w:divBdr>
    </w:div>
    <w:div w:id="1249272436">
      <w:bodyDiv w:val="1"/>
      <w:marLeft w:val="0"/>
      <w:marRight w:val="0"/>
      <w:marTop w:val="0"/>
      <w:marBottom w:val="0"/>
      <w:divBdr>
        <w:top w:val="none" w:sz="0" w:space="0" w:color="auto"/>
        <w:left w:val="none" w:sz="0" w:space="0" w:color="auto"/>
        <w:bottom w:val="none" w:sz="0" w:space="0" w:color="auto"/>
        <w:right w:val="none" w:sz="0" w:space="0" w:color="auto"/>
      </w:divBdr>
    </w:div>
    <w:div w:id="1284576242">
      <w:bodyDiv w:val="1"/>
      <w:marLeft w:val="0"/>
      <w:marRight w:val="0"/>
      <w:marTop w:val="0"/>
      <w:marBottom w:val="0"/>
      <w:divBdr>
        <w:top w:val="none" w:sz="0" w:space="0" w:color="auto"/>
        <w:left w:val="none" w:sz="0" w:space="0" w:color="auto"/>
        <w:bottom w:val="none" w:sz="0" w:space="0" w:color="auto"/>
        <w:right w:val="none" w:sz="0" w:space="0" w:color="auto"/>
      </w:divBdr>
    </w:div>
    <w:div w:id="193948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dsbg\Local%20Settings\Temporary%20Internet%20Files\OLK5\04MINSAUTUM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07EAF-51C4-426A-9C99-394677ECB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04MINSAUTUMN.dot</Template>
  <TotalTime>352</TotalTime>
  <Pages>6</Pages>
  <Words>1572</Words>
  <Characters>8638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MINUTES OF THE COMMITTEE AND OFFICE SERVICES TEAM MEETING HELD ON THE 2 FEBRUARY 1998</vt:lpstr>
    </vt:vector>
  </TitlesOfParts>
  <Company>EDUCATION DEPARTMENT</Company>
  <LinksUpToDate>false</LinksUpToDate>
  <CharactersWithSpaces>10190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COMMITTEE AND OFFICE SERVICES TEAM MEETING HELD ON THE 2 FEBRUARY 1998</dc:title>
  <dc:subject/>
  <dc:creator>Cullen, Melanie</dc:creator>
  <cp:keywords/>
  <cp:lastModifiedBy>Cullen, Melanie</cp:lastModifiedBy>
  <cp:revision>17</cp:revision>
  <cp:lastPrinted>2019-01-29T14:45:00Z</cp:lastPrinted>
  <dcterms:created xsi:type="dcterms:W3CDTF">2022-02-23T12:25:00Z</dcterms:created>
  <dcterms:modified xsi:type="dcterms:W3CDTF">2022-03-02T15:31:00Z</dcterms:modified>
</cp:coreProperties>
</file>