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2BAEA09C" w14:textId="77777777">
        <w:tc>
          <w:tcPr>
            <w:tcW w:w="9855" w:type="dxa"/>
            <w:shd w:val="pct10" w:color="auto" w:fill="auto"/>
          </w:tcPr>
          <w:p w14:paraId="3F25BFE6" w14:textId="77777777" w:rsidR="00F53A9B" w:rsidRPr="00A669D3" w:rsidRDefault="00F53A9B" w:rsidP="00F53A9B">
            <w:pPr>
              <w:jc w:val="center"/>
              <w:rPr>
                <w:b/>
                <w:sz w:val="24"/>
              </w:rPr>
            </w:pPr>
            <w:r w:rsidRPr="00A669D3">
              <w:rPr>
                <w:b/>
                <w:sz w:val="24"/>
              </w:rPr>
              <w:t>GOVERNOR SERVICES</w:t>
            </w:r>
            <w:r>
              <w:rPr>
                <w:b/>
                <w:sz w:val="24"/>
              </w:rPr>
              <w:t>: EDUCATION QUALITY AND PERFORMANCE SERVICE</w:t>
            </w:r>
          </w:p>
          <w:p w14:paraId="263FAF4D" w14:textId="77777777" w:rsidR="00F53A9B" w:rsidRDefault="00F53A9B" w:rsidP="009338F9">
            <w:pPr>
              <w:keepNext/>
              <w:spacing w:after="60"/>
              <w:jc w:val="center"/>
              <w:outlineLvl w:val="0"/>
              <w:rPr>
                <w:rFonts w:ascii="Arial Bold" w:hAnsi="Arial Bold"/>
                <w:b/>
                <w:caps/>
                <w:sz w:val="24"/>
                <w:szCs w:val="24"/>
              </w:rPr>
            </w:pPr>
          </w:p>
          <w:p w14:paraId="7434E128" w14:textId="77777777" w:rsidR="00E43454" w:rsidRPr="00C8238D" w:rsidRDefault="0007495B" w:rsidP="009338F9">
            <w:pPr>
              <w:keepNext/>
              <w:spacing w:after="60"/>
              <w:jc w:val="center"/>
              <w:outlineLvl w:val="0"/>
              <w:rPr>
                <w:rFonts w:ascii="Arial Bold" w:hAnsi="Arial Bold"/>
                <w:b/>
                <w:caps/>
                <w:sz w:val="24"/>
                <w:szCs w:val="24"/>
              </w:rPr>
            </w:pPr>
            <w:r>
              <w:rPr>
                <w:rFonts w:ascii="Arial Bold" w:hAnsi="Arial Bold"/>
                <w:b/>
                <w:caps/>
                <w:sz w:val="24"/>
                <w:szCs w:val="24"/>
              </w:rPr>
              <w:t>CHADWICK high school (01149</w:t>
            </w:r>
            <w:r w:rsidR="008A146F">
              <w:rPr>
                <w:rFonts w:ascii="Arial Bold" w:hAnsi="Arial Bold"/>
                <w:b/>
                <w:caps/>
                <w:sz w:val="24"/>
                <w:szCs w:val="24"/>
              </w:rPr>
              <w:t>)</w:t>
            </w:r>
          </w:p>
        </w:tc>
      </w:tr>
    </w:tbl>
    <w:p w14:paraId="65545BDC" w14:textId="77777777" w:rsidR="00865F7D" w:rsidRDefault="00865F7D">
      <w:pPr>
        <w:rPr>
          <w:b/>
          <w:sz w:val="24"/>
        </w:rPr>
      </w:pPr>
    </w:p>
    <w:p w14:paraId="7054E2EE" w14:textId="4E595BA6" w:rsidR="00F10186" w:rsidRPr="00412229" w:rsidRDefault="00F10186" w:rsidP="00F10186">
      <w:pPr>
        <w:jc w:val="both"/>
        <w:rPr>
          <w:sz w:val="24"/>
        </w:rPr>
      </w:pPr>
      <w:r>
        <w:rPr>
          <w:sz w:val="24"/>
        </w:rPr>
        <w:t xml:space="preserve">Minutes of the </w:t>
      </w:r>
      <w:r w:rsidR="00071781">
        <w:rPr>
          <w:sz w:val="24"/>
        </w:rPr>
        <w:t>Finance</w:t>
      </w:r>
      <w:r w:rsidR="00F53A9B">
        <w:rPr>
          <w:sz w:val="24"/>
        </w:rPr>
        <w:t>, Staffing</w:t>
      </w:r>
      <w:r w:rsidR="00071781">
        <w:rPr>
          <w:sz w:val="24"/>
        </w:rPr>
        <w:t xml:space="preserve"> and </w:t>
      </w:r>
      <w:r w:rsidR="00FE345E">
        <w:rPr>
          <w:sz w:val="24"/>
        </w:rPr>
        <w:t>Resources</w:t>
      </w:r>
      <w:r>
        <w:rPr>
          <w:sz w:val="24"/>
        </w:rPr>
        <w:t xml:space="preserve"> </w:t>
      </w:r>
      <w:r w:rsidR="00412229">
        <w:rPr>
          <w:sz w:val="24"/>
        </w:rPr>
        <w:t>sub-</w:t>
      </w:r>
      <w:r w:rsidR="00FE345E">
        <w:rPr>
          <w:sz w:val="24"/>
        </w:rPr>
        <w:t xml:space="preserve">committee </w:t>
      </w:r>
      <w:r>
        <w:rPr>
          <w:sz w:val="24"/>
        </w:rPr>
        <w:t xml:space="preserve">meeting held </w:t>
      </w:r>
      <w:r w:rsidR="00F53A9B">
        <w:rPr>
          <w:sz w:val="24"/>
        </w:rPr>
        <w:t xml:space="preserve">by video conference </w:t>
      </w:r>
      <w:r>
        <w:rPr>
          <w:sz w:val="24"/>
        </w:rPr>
        <w:t xml:space="preserve">on </w:t>
      </w:r>
      <w:r w:rsidR="0007495B" w:rsidRPr="00412229">
        <w:rPr>
          <w:sz w:val="24"/>
        </w:rPr>
        <w:t>Mon</w:t>
      </w:r>
      <w:r w:rsidR="00071781" w:rsidRPr="00412229">
        <w:rPr>
          <w:rFonts w:cs="Arial"/>
          <w:sz w:val="24"/>
          <w:szCs w:val="24"/>
        </w:rPr>
        <w:t>day</w:t>
      </w:r>
      <w:r w:rsidR="009571EF">
        <w:rPr>
          <w:rFonts w:cs="Arial"/>
          <w:sz w:val="24"/>
          <w:szCs w:val="24"/>
        </w:rPr>
        <w:t xml:space="preserve"> </w:t>
      </w:r>
      <w:r w:rsidR="00412229" w:rsidRPr="00412229">
        <w:rPr>
          <w:rFonts w:cs="Arial"/>
          <w:sz w:val="24"/>
          <w:szCs w:val="24"/>
        </w:rPr>
        <w:t>1</w:t>
      </w:r>
      <w:r w:rsidR="009571EF">
        <w:rPr>
          <w:rFonts w:cs="Arial"/>
          <w:sz w:val="24"/>
          <w:szCs w:val="24"/>
        </w:rPr>
        <w:t>7 May</w:t>
      </w:r>
      <w:r w:rsidR="00412229" w:rsidRPr="00412229">
        <w:rPr>
          <w:rFonts w:cs="Arial"/>
          <w:sz w:val="24"/>
          <w:szCs w:val="24"/>
        </w:rPr>
        <w:t xml:space="preserve"> </w:t>
      </w:r>
      <w:r w:rsidR="00E77B94" w:rsidRPr="00412229">
        <w:rPr>
          <w:rFonts w:cs="Arial"/>
          <w:sz w:val="24"/>
          <w:szCs w:val="24"/>
        </w:rPr>
        <w:t>20</w:t>
      </w:r>
      <w:r w:rsidR="00F53A9B">
        <w:rPr>
          <w:rFonts w:cs="Arial"/>
          <w:sz w:val="24"/>
          <w:szCs w:val="24"/>
        </w:rPr>
        <w:t>2</w:t>
      </w:r>
      <w:r w:rsidR="009571EF">
        <w:rPr>
          <w:rFonts w:cs="Arial"/>
          <w:sz w:val="24"/>
          <w:szCs w:val="24"/>
        </w:rPr>
        <w:t>1</w:t>
      </w:r>
      <w:r w:rsidR="00710BC4" w:rsidRPr="00412229">
        <w:rPr>
          <w:rFonts w:cs="Arial"/>
          <w:sz w:val="24"/>
          <w:szCs w:val="24"/>
        </w:rPr>
        <w:t xml:space="preserve"> at </w:t>
      </w:r>
      <w:r w:rsidR="009571EF">
        <w:rPr>
          <w:rFonts w:cs="Arial"/>
          <w:sz w:val="24"/>
          <w:szCs w:val="24"/>
        </w:rPr>
        <w:t>4</w:t>
      </w:r>
      <w:r w:rsidR="00071781" w:rsidRPr="00412229">
        <w:rPr>
          <w:rFonts w:cs="Arial"/>
          <w:sz w:val="24"/>
          <w:szCs w:val="24"/>
        </w:rPr>
        <w:t>pm</w:t>
      </w:r>
      <w:r w:rsidR="003E57CA" w:rsidRPr="00412229">
        <w:rPr>
          <w:sz w:val="24"/>
        </w:rPr>
        <w:t>.</w:t>
      </w:r>
    </w:p>
    <w:p w14:paraId="0392C6C4" w14:textId="77777777" w:rsidR="00774B27" w:rsidRDefault="00774B27">
      <w:pPr>
        <w:rPr>
          <w:b/>
          <w:sz w:val="24"/>
        </w:rPr>
      </w:pPr>
    </w:p>
    <w:tbl>
      <w:tblPr>
        <w:tblW w:w="10456" w:type="dxa"/>
        <w:tblInd w:w="-1" w:type="dxa"/>
        <w:tblLayout w:type="fixed"/>
        <w:tblCellMar>
          <w:left w:w="107" w:type="dxa"/>
          <w:right w:w="107" w:type="dxa"/>
        </w:tblCellMar>
        <w:tblLook w:val="0000" w:firstRow="0" w:lastRow="0" w:firstColumn="0" w:lastColumn="0" w:noHBand="0" w:noVBand="0"/>
      </w:tblPr>
      <w:tblGrid>
        <w:gridCol w:w="1242"/>
        <w:gridCol w:w="566"/>
        <w:gridCol w:w="234"/>
        <w:gridCol w:w="6740"/>
        <w:gridCol w:w="1674"/>
      </w:tblGrid>
      <w:tr w:rsidR="00D0490C" w14:paraId="2F6B2206" w14:textId="77777777" w:rsidTr="00412229">
        <w:tc>
          <w:tcPr>
            <w:tcW w:w="1808" w:type="dxa"/>
            <w:gridSpan w:val="2"/>
            <w:tcBorders>
              <w:top w:val="single" w:sz="6" w:space="0" w:color="auto"/>
              <w:left w:val="single" w:sz="6" w:space="0" w:color="auto"/>
              <w:bottom w:val="single" w:sz="4" w:space="0" w:color="auto"/>
              <w:right w:val="single" w:sz="6" w:space="0" w:color="auto"/>
            </w:tcBorders>
            <w:shd w:val="pct10" w:color="auto" w:fill="auto"/>
          </w:tcPr>
          <w:p w14:paraId="30DFFBE2" w14:textId="77777777" w:rsidR="00D0490C" w:rsidRDefault="00D0490C">
            <w:pPr>
              <w:rPr>
                <w:b/>
                <w:sz w:val="24"/>
              </w:rPr>
            </w:pPr>
            <w:r>
              <w:rPr>
                <w:b/>
                <w:sz w:val="24"/>
              </w:rPr>
              <w:t>Present:</w:t>
            </w:r>
          </w:p>
        </w:tc>
        <w:tc>
          <w:tcPr>
            <w:tcW w:w="234" w:type="dxa"/>
          </w:tcPr>
          <w:p w14:paraId="1BCEED2A" w14:textId="77777777" w:rsidR="00D0490C" w:rsidRDefault="00D0490C">
            <w:pPr>
              <w:rPr>
                <w:b/>
                <w:sz w:val="24"/>
              </w:rPr>
            </w:pPr>
          </w:p>
        </w:tc>
        <w:tc>
          <w:tcPr>
            <w:tcW w:w="8414" w:type="dxa"/>
            <w:gridSpan w:val="2"/>
          </w:tcPr>
          <w:p w14:paraId="6C6D127C" w14:textId="77777777" w:rsidR="00C808B4" w:rsidRDefault="00F53A9B" w:rsidP="00412229">
            <w:pPr>
              <w:rPr>
                <w:b/>
                <w:sz w:val="24"/>
              </w:rPr>
            </w:pPr>
            <w:r>
              <w:rPr>
                <w:b/>
                <w:sz w:val="24"/>
              </w:rPr>
              <w:t>Mrs M Chambers</w:t>
            </w:r>
            <w:r w:rsidR="00E77B94">
              <w:rPr>
                <w:b/>
                <w:sz w:val="24"/>
              </w:rPr>
              <w:t xml:space="preserve"> (Chair)</w:t>
            </w:r>
          </w:p>
        </w:tc>
      </w:tr>
      <w:tr w:rsidR="00412229" w14:paraId="6D9AB299" w14:textId="77777777" w:rsidTr="00412229">
        <w:tc>
          <w:tcPr>
            <w:tcW w:w="1808" w:type="dxa"/>
            <w:gridSpan w:val="2"/>
            <w:tcBorders>
              <w:top w:val="single" w:sz="4" w:space="0" w:color="auto"/>
            </w:tcBorders>
            <w:shd w:val="clear" w:color="auto" w:fill="auto"/>
          </w:tcPr>
          <w:p w14:paraId="3C050723" w14:textId="77777777" w:rsidR="00412229" w:rsidRDefault="00412229" w:rsidP="00774B27">
            <w:pPr>
              <w:ind w:firstLine="720"/>
              <w:rPr>
                <w:b/>
                <w:sz w:val="24"/>
              </w:rPr>
            </w:pPr>
          </w:p>
        </w:tc>
        <w:tc>
          <w:tcPr>
            <w:tcW w:w="234" w:type="dxa"/>
            <w:tcBorders>
              <w:left w:val="nil"/>
            </w:tcBorders>
          </w:tcPr>
          <w:p w14:paraId="27EFA415" w14:textId="77777777" w:rsidR="00412229" w:rsidRDefault="00412229">
            <w:pPr>
              <w:rPr>
                <w:b/>
                <w:sz w:val="24"/>
              </w:rPr>
            </w:pPr>
          </w:p>
        </w:tc>
        <w:tc>
          <w:tcPr>
            <w:tcW w:w="8414" w:type="dxa"/>
            <w:gridSpan w:val="2"/>
          </w:tcPr>
          <w:p w14:paraId="2F766F5B" w14:textId="77777777" w:rsidR="00412229" w:rsidRDefault="00412229" w:rsidP="00412229">
            <w:pPr>
              <w:rPr>
                <w:b/>
                <w:sz w:val="24"/>
              </w:rPr>
            </w:pPr>
            <w:r>
              <w:rPr>
                <w:b/>
                <w:sz w:val="24"/>
              </w:rPr>
              <w:t>Professor A Gatrell</w:t>
            </w:r>
          </w:p>
        </w:tc>
      </w:tr>
      <w:tr w:rsidR="00412229" w14:paraId="33BB0C16" w14:textId="77777777" w:rsidTr="00412229">
        <w:tc>
          <w:tcPr>
            <w:tcW w:w="1808" w:type="dxa"/>
            <w:gridSpan w:val="2"/>
            <w:shd w:val="clear" w:color="auto" w:fill="auto"/>
          </w:tcPr>
          <w:p w14:paraId="62C28ECB" w14:textId="77777777" w:rsidR="00412229" w:rsidRDefault="00412229" w:rsidP="00774B27">
            <w:pPr>
              <w:ind w:firstLine="720"/>
              <w:rPr>
                <w:b/>
                <w:sz w:val="24"/>
              </w:rPr>
            </w:pPr>
          </w:p>
        </w:tc>
        <w:tc>
          <w:tcPr>
            <w:tcW w:w="234" w:type="dxa"/>
            <w:tcBorders>
              <w:left w:val="nil"/>
            </w:tcBorders>
          </w:tcPr>
          <w:p w14:paraId="5CECDB49" w14:textId="77777777" w:rsidR="00412229" w:rsidRDefault="00412229">
            <w:pPr>
              <w:rPr>
                <w:b/>
                <w:sz w:val="24"/>
              </w:rPr>
            </w:pPr>
          </w:p>
        </w:tc>
        <w:tc>
          <w:tcPr>
            <w:tcW w:w="8414" w:type="dxa"/>
            <w:gridSpan w:val="2"/>
          </w:tcPr>
          <w:p w14:paraId="05A55BAF" w14:textId="77777777" w:rsidR="00412229" w:rsidRDefault="00F53A9B" w:rsidP="00412229">
            <w:pPr>
              <w:rPr>
                <w:b/>
                <w:sz w:val="24"/>
              </w:rPr>
            </w:pPr>
            <w:r>
              <w:rPr>
                <w:b/>
                <w:sz w:val="24"/>
              </w:rPr>
              <w:t>Mr A Jarman</w:t>
            </w:r>
          </w:p>
        </w:tc>
      </w:tr>
      <w:tr w:rsidR="00412229" w14:paraId="59BD0812" w14:textId="77777777" w:rsidTr="00412229">
        <w:tc>
          <w:tcPr>
            <w:tcW w:w="1808" w:type="dxa"/>
            <w:gridSpan w:val="2"/>
            <w:shd w:val="clear" w:color="auto" w:fill="auto"/>
          </w:tcPr>
          <w:p w14:paraId="35E886C3" w14:textId="77777777" w:rsidR="00412229" w:rsidRDefault="00412229" w:rsidP="00774B27">
            <w:pPr>
              <w:ind w:firstLine="720"/>
              <w:rPr>
                <w:b/>
                <w:sz w:val="24"/>
              </w:rPr>
            </w:pPr>
          </w:p>
        </w:tc>
        <w:tc>
          <w:tcPr>
            <w:tcW w:w="234" w:type="dxa"/>
            <w:tcBorders>
              <w:left w:val="nil"/>
            </w:tcBorders>
          </w:tcPr>
          <w:p w14:paraId="3486AA5A" w14:textId="77777777" w:rsidR="00412229" w:rsidRDefault="00412229">
            <w:pPr>
              <w:rPr>
                <w:b/>
                <w:sz w:val="24"/>
              </w:rPr>
            </w:pPr>
          </w:p>
        </w:tc>
        <w:tc>
          <w:tcPr>
            <w:tcW w:w="8414" w:type="dxa"/>
            <w:gridSpan w:val="2"/>
          </w:tcPr>
          <w:p w14:paraId="2D420B6C" w14:textId="77777777" w:rsidR="00412229" w:rsidRDefault="00F53A9B" w:rsidP="00F53A9B">
            <w:pPr>
              <w:rPr>
                <w:b/>
                <w:sz w:val="24"/>
              </w:rPr>
            </w:pPr>
            <w:r>
              <w:rPr>
                <w:b/>
                <w:sz w:val="24"/>
              </w:rPr>
              <w:t>Doctor</w:t>
            </w:r>
            <w:r w:rsidR="00412229">
              <w:rPr>
                <w:b/>
                <w:sz w:val="24"/>
              </w:rPr>
              <w:t xml:space="preserve"> A Magee</w:t>
            </w:r>
          </w:p>
        </w:tc>
      </w:tr>
      <w:tr w:rsidR="009B07E1" w14:paraId="7B0F3D48" w14:textId="77777777" w:rsidTr="00412229">
        <w:tc>
          <w:tcPr>
            <w:tcW w:w="1808" w:type="dxa"/>
            <w:gridSpan w:val="2"/>
            <w:shd w:val="clear" w:color="auto" w:fill="auto"/>
          </w:tcPr>
          <w:p w14:paraId="3DCA92B8" w14:textId="77777777" w:rsidR="009B07E1" w:rsidRDefault="009B07E1" w:rsidP="00774B27">
            <w:pPr>
              <w:ind w:firstLine="720"/>
              <w:rPr>
                <w:b/>
                <w:sz w:val="24"/>
              </w:rPr>
            </w:pPr>
          </w:p>
        </w:tc>
        <w:tc>
          <w:tcPr>
            <w:tcW w:w="234" w:type="dxa"/>
            <w:tcBorders>
              <w:left w:val="nil"/>
            </w:tcBorders>
          </w:tcPr>
          <w:p w14:paraId="1F6B68F9" w14:textId="77777777" w:rsidR="009B07E1" w:rsidRDefault="009B07E1">
            <w:pPr>
              <w:rPr>
                <w:b/>
                <w:sz w:val="24"/>
              </w:rPr>
            </w:pPr>
          </w:p>
        </w:tc>
        <w:tc>
          <w:tcPr>
            <w:tcW w:w="8414" w:type="dxa"/>
            <w:gridSpan w:val="2"/>
          </w:tcPr>
          <w:p w14:paraId="76A6E0E9" w14:textId="5C474F07" w:rsidR="009B07E1" w:rsidRDefault="009B07E1" w:rsidP="00F53A9B">
            <w:pPr>
              <w:rPr>
                <w:b/>
                <w:sz w:val="24"/>
              </w:rPr>
            </w:pPr>
            <w:r>
              <w:rPr>
                <w:b/>
                <w:sz w:val="24"/>
              </w:rPr>
              <w:t>Mr R Slaughter</w:t>
            </w:r>
          </w:p>
        </w:tc>
      </w:tr>
      <w:tr w:rsidR="00412229" w14:paraId="45C78B36" w14:textId="77777777" w:rsidTr="00412229">
        <w:tc>
          <w:tcPr>
            <w:tcW w:w="1808" w:type="dxa"/>
            <w:gridSpan w:val="2"/>
            <w:shd w:val="clear" w:color="auto" w:fill="auto"/>
          </w:tcPr>
          <w:p w14:paraId="43EB9293" w14:textId="77777777" w:rsidR="00412229" w:rsidRDefault="00412229" w:rsidP="00774B27">
            <w:pPr>
              <w:ind w:firstLine="720"/>
              <w:rPr>
                <w:b/>
                <w:sz w:val="24"/>
              </w:rPr>
            </w:pPr>
          </w:p>
        </w:tc>
        <w:tc>
          <w:tcPr>
            <w:tcW w:w="234" w:type="dxa"/>
            <w:tcBorders>
              <w:left w:val="nil"/>
            </w:tcBorders>
          </w:tcPr>
          <w:p w14:paraId="3F62EACB" w14:textId="77777777" w:rsidR="00412229" w:rsidRDefault="00412229">
            <w:pPr>
              <w:rPr>
                <w:b/>
                <w:sz w:val="24"/>
              </w:rPr>
            </w:pPr>
          </w:p>
        </w:tc>
        <w:tc>
          <w:tcPr>
            <w:tcW w:w="8414" w:type="dxa"/>
            <w:gridSpan w:val="2"/>
          </w:tcPr>
          <w:p w14:paraId="50D63BF8" w14:textId="77777777" w:rsidR="00412229" w:rsidRDefault="002D0455" w:rsidP="002D0455">
            <w:pPr>
              <w:rPr>
                <w:b/>
                <w:sz w:val="24"/>
              </w:rPr>
            </w:pPr>
            <w:r>
              <w:rPr>
                <w:rFonts w:cs="Arial"/>
                <w:b/>
                <w:sz w:val="24"/>
                <w:szCs w:val="24"/>
              </w:rPr>
              <w:t>Mr A Murray (H</w:t>
            </w:r>
            <w:r w:rsidR="00412229">
              <w:rPr>
                <w:rFonts w:cs="Arial"/>
                <w:b/>
                <w:sz w:val="24"/>
                <w:szCs w:val="24"/>
              </w:rPr>
              <w:t>eadteacher</w:t>
            </w:r>
            <w:r w:rsidR="00412229" w:rsidRPr="003943DD">
              <w:rPr>
                <w:rFonts w:cs="Arial"/>
                <w:b/>
                <w:sz w:val="24"/>
                <w:szCs w:val="24"/>
              </w:rPr>
              <w:t>)</w:t>
            </w:r>
          </w:p>
        </w:tc>
      </w:tr>
      <w:tr w:rsidR="00D0490C" w14:paraId="7857E05F" w14:textId="77777777" w:rsidTr="00412229">
        <w:tc>
          <w:tcPr>
            <w:tcW w:w="1808" w:type="dxa"/>
            <w:gridSpan w:val="2"/>
            <w:tcBorders>
              <w:bottom w:val="single" w:sz="4" w:space="0" w:color="auto"/>
            </w:tcBorders>
            <w:shd w:val="clear" w:color="auto" w:fill="auto"/>
          </w:tcPr>
          <w:p w14:paraId="13346299" w14:textId="77777777" w:rsidR="00D0490C" w:rsidRDefault="00D0490C" w:rsidP="00774B27">
            <w:pPr>
              <w:ind w:firstLine="720"/>
              <w:rPr>
                <w:b/>
                <w:sz w:val="24"/>
              </w:rPr>
            </w:pPr>
          </w:p>
        </w:tc>
        <w:tc>
          <w:tcPr>
            <w:tcW w:w="234" w:type="dxa"/>
            <w:tcBorders>
              <w:left w:val="nil"/>
            </w:tcBorders>
          </w:tcPr>
          <w:p w14:paraId="5BB7421A" w14:textId="77777777" w:rsidR="00D0490C" w:rsidRDefault="00D0490C">
            <w:pPr>
              <w:rPr>
                <w:b/>
                <w:sz w:val="24"/>
              </w:rPr>
            </w:pPr>
          </w:p>
        </w:tc>
        <w:tc>
          <w:tcPr>
            <w:tcW w:w="8414" w:type="dxa"/>
            <w:gridSpan w:val="2"/>
          </w:tcPr>
          <w:p w14:paraId="206FB3F7" w14:textId="77777777" w:rsidR="00D0490C" w:rsidRDefault="00D0490C" w:rsidP="00B91961">
            <w:pPr>
              <w:rPr>
                <w:b/>
                <w:sz w:val="24"/>
              </w:rPr>
            </w:pPr>
          </w:p>
        </w:tc>
      </w:tr>
      <w:tr w:rsidR="00D0490C" w14:paraId="31AA5F29" w14:textId="77777777" w:rsidTr="00412229">
        <w:tc>
          <w:tcPr>
            <w:tcW w:w="1808" w:type="dxa"/>
            <w:gridSpan w:val="2"/>
            <w:tcBorders>
              <w:top w:val="single" w:sz="4" w:space="0" w:color="auto"/>
              <w:left w:val="single" w:sz="4" w:space="0" w:color="auto"/>
              <w:bottom w:val="single" w:sz="4" w:space="0" w:color="auto"/>
              <w:right w:val="single" w:sz="4" w:space="0" w:color="auto"/>
            </w:tcBorders>
            <w:shd w:val="pct10" w:color="auto" w:fill="FFFFFF"/>
          </w:tcPr>
          <w:p w14:paraId="5E478DF4" w14:textId="77777777" w:rsidR="00D0490C" w:rsidRDefault="00D0490C">
            <w:pPr>
              <w:rPr>
                <w:b/>
                <w:sz w:val="24"/>
              </w:rPr>
            </w:pPr>
            <w:r>
              <w:rPr>
                <w:b/>
                <w:sz w:val="24"/>
              </w:rPr>
              <w:t>Also Present:</w:t>
            </w:r>
          </w:p>
        </w:tc>
        <w:tc>
          <w:tcPr>
            <w:tcW w:w="234" w:type="dxa"/>
            <w:tcBorders>
              <w:left w:val="nil"/>
            </w:tcBorders>
          </w:tcPr>
          <w:p w14:paraId="7A1DA3C7" w14:textId="77777777" w:rsidR="00D0490C" w:rsidRDefault="00D0490C">
            <w:pPr>
              <w:rPr>
                <w:b/>
                <w:sz w:val="24"/>
              </w:rPr>
            </w:pPr>
          </w:p>
        </w:tc>
        <w:tc>
          <w:tcPr>
            <w:tcW w:w="8414" w:type="dxa"/>
            <w:gridSpan w:val="2"/>
          </w:tcPr>
          <w:p w14:paraId="5E20F6D6" w14:textId="77777777" w:rsidR="00D0490C" w:rsidRDefault="008A146F" w:rsidP="00F53A9B">
            <w:pPr>
              <w:rPr>
                <w:b/>
                <w:sz w:val="24"/>
              </w:rPr>
            </w:pPr>
            <w:r>
              <w:rPr>
                <w:b/>
                <w:sz w:val="24"/>
              </w:rPr>
              <w:t>M</w:t>
            </w:r>
            <w:r w:rsidR="00674A22">
              <w:rPr>
                <w:b/>
                <w:sz w:val="24"/>
              </w:rPr>
              <w:t>r</w:t>
            </w:r>
            <w:r w:rsidR="00F53A9B">
              <w:rPr>
                <w:b/>
                <w:sz w:val="24"/>
              </w:rPr>
              <w:t>s A McChrystal</w:t>
            </w:r>
            <w:r w:rsidR="00674A22">
              <w:rPr>
                <w:b/>
                <w:sz w:val="24"/>
              </w:rPr>
              <w:t xml:space="preserve"> </w:t>
            </w:r>
            <w:r>
              <w:rPr>
                <w:b/>
                <w:sz w:val="24"/>
              </w:rPr>
              <w:t>(</w:t>
            </w:r>
            <w:r w:rsidR="00F53A9B">
              <w:rPr>
                <w:b/>
                <w:sz w:val="24"/>
              </w:rPr>
              <w:t>Business Manager – McKee College House</w:t>
            </w:r>
            <w:r>
              <w:rPr>
                <w:b/>
                <w:sz w:val="24"/>
              </w:rPr>
              <w:t>)</w:t>
            </w:r>
          </w:p>
        </w:tc>
      </w:tr>
      <w:tr w:rsidR="00A0596B" w14:paraId="3E37996C" w14:textId="77777777" w:rsidTr="00412229">
        <w:trPr>
          <w:trHeight w:val="325"/>
        </w:trPr>
        <w:tc>
          <w:tcPr>
            <w:tcW w:w="1808" w:type="dxa"/>
            <w:gridSpan w:val="2"/>
            <w:tcBorders>
              <w:top w:val="single" w:sz="4" w:space="0" w:color="auto"/>
            </w:tcBorders>
            <w:shd w:val="clear" w:color="auto" w:fill="auto"/>
          </w:tcPr>
          <w:p w14:paraId="61B68D30" w14:textId="77777777" w:rsidR="00A0596B" w:rsidRDefault="00A0596B">
            <w:pPr>
              <w:rPr>
                <w:b/>
                <w:sz w:val="24"/>
              </w:rPr>
            </w:pPr>
          </w:p>
        </w:tc>
        <w:tc>
          <w:tcPr>
            <w:tcW w:w="234" w:type="dxa"/>
            <w:tcBorders>
              <w:left w:val="nil"/>
            </w:tcBorders>
          </w:tcPr>
          <w:p w14:paraId="335349E6" w14:textId="77777777" w:rsidR="00A0596B" w:rsidRDefault="00A0596B">
            <w:pPr>
              <w:rPr>
                <w:b/>
                <w:sz w:val="24"/>
              </w:rPr>
            </w:pPr>
          </w:p>
        </w:tc>
        <w:tc>
          <w:tcPr>
            <w:tcW w:w="8414" w:type="dxa"/>
            <w:gridSpan w:val="2"/>
          </w:tcPr>
          <w:p w14:paraId="1D46BFC5" w14:textId="643C1B5B" w:rsidR="00A0596B" w:rsidRPr="00A66736" w:rsidRDefault="00A0596B">
            <w:pPr>
              <w:rPr>
                <w:b/>
                <w:sz w:val="24"/>
              </w:rPr>
            </w:pPr>
            <w:r>
              <w:rPr>
                <w:b/>
                <w:sz w:val="24"/>
              </w:rPr>
              <w:t>Mrs M McCullough</w:t>
            </w:r>
            <w:r w:rsidR="00F26361">
              <w:rPr>
                <w:b/>
                <w:sz w:val="24"/>
              </w:rPr>
              <w:t xml:space="preserve"> (Business Manager)</w:t>
            </w:r>
          </w:p>
        </w:tc>
      </w:tr>
      <w:tr w:rsidR="00412229" w14:paraId="1A0A7E90" w14:textId="77777777" w:rsidTr="00412229">
        <w:trPr>
          <w:trHeight w:val="325"/>
        </w:trPr>
        <w:tc>
          <w:tcPr>
            <w:tcW w:w="1808" w:type="dxa"/>
            <w:gridSpan w:val="2"/>
            <w:tcBorders>
              <w:top w:val="single" w:sz="4" w:space="0" w:color="auto"/>
            </w:tcBorders>
            <w:shd w:val="clear" w:color="auto" w:fill="auto"/>
          </w:tcPr>
          <w:p w14:paraId="7011858D" w14:textId="77777777" w:rsidR="00412229" w:rsidRDefault="00412229">
            <w:pPr>
              <w:rPr>
                <w:b/>
                <w:sz w:val="24"/>
              </w:rPr>
            </w:pPr>
          </w:p>
        </w:tc>
        <w:tc>
          <w:tcPr>
            <w:tcW w:w="234" w:type="dxa"/>
            <w:tcBorders>
              <w:left w:val="nil"/>
            </w:tcBorders>
          </w:tcPr>
          <w:p w14:paraId="6B3D745F" w14:textId="77777777" w:rsidR="00412229" w:rsidRDefault="00412229">
            <w:pPr>
              <w:rPr>
                <w:b/>
                <w:sz w:val="24"/>
              </w:rPr>
            </w:pPr>
          </w:p>
        </w:tc>
        <w:tc>
          <w:tcPr>
            <w:tcW w:w="8414" w:type="dxa"/>
            <w:gridSpan w:val="2"/>
          </w:tcPr>
          <w:p w14:paraId="2FA64DFC" w14:textId="798802D3" w:rsidR="00412229" w:rsidRDefault="00412229">
            <w:pPr>
              <w:rPr>
                <w:b/>
                <w:sz w:val="24"/>
              </w:rPr>
            </w:pPr>
            <w:r w:rsidRPr="00A66736">
              <w:rPr>
                <w:b/>
                <w:sz w:val="24"/>
              </w:rPr>
              <w:t xml:space="preserve">Mrs </w:t>
            </w:r>
            <w:r w:rsidR="00021A02">
              <w:rPr>
                <w:b/>
                <w:sz w:val="24"/>
              </w:rPr>
              <w:t>M Cullen</w:t>
            </w:r>
            <w:r w:rsidRPr="00A66736">
              <w:rPr>
                <w:b/>
                <w:sz w:val="24"/>
              </w:rPr>
              <w:t xml:space="preserve"> (Committee Adviser</w:t>
            </w:r>
            <w:r>
              <w:rPr>
                <w:b/>
                <w:sz w:val="24"/>
              </w:rPr>
              <w:t>/Clerk</w:t>
            </w:r>
            <w:r w:rsidRPr="00A66736">
              <w:rPr>
                <w:b/>
                <w:sz w:val="24"/>
              </w:rPr>
              <w:t>)</w:t>
            </w:r>
          </w:p>
        </w:tc>
      </w:tr>
      <w:tr w:rsidR="00285974" w14:paraId="2F8F632F" w14:textId="77777777" w:rsidTr="00412229">
        <w:trPr>
          <w:trHeight w:val="325"/>
        </w:trPr>
        <w:tc>
          <w:tcPr>
            <w:tcW w:w="1808" w:type="dxa"/>
            <w:gridSpan w:val="2"/>
            <w:shd w:val="clear" w:color="auto" w:fill="auto"/>
          </w:tcPr>
          <w:p w14:paraId="1FA60EC4" w14:textId="77777777" w:rsidR="00285974" w:rsidRDefault="00285974">
            <w:pPr>
              <w:rPr>
                <w:b/>
                <w:sz w:val="24"/>
              </w:rPr>
            </w:pPr>
          </w:p>
        </w:tc>
        <w:tc>
          <w:tcPr>
            <w:tcW w:w="234" w:type="dxa"/>
            <w:tcBorders>
              <w:left w:val="nil"/>
            </w:tcBorders>
          </w:tcPr>
          <w:p w14:paraId="40912E60" w14:textId="77777777" w:rsidR="00285974" w:rsidRDefault="00285974">
            <w:pPr>
              <w:rPr>
                <w:b/>
                <w:sz w:val="24"/>
              </w:rPr>
            </w:pPr>
          </w:p>
        </w:tc>
        <w:tc>
          <w:tcPr>
            <w:tcW w:w="8414" w:type="dxa"/>
            <w:gridSpan w:val="2"/>
          </w:tcPr>
          <w:p w14:paraId="1CACE30E" w14:textId="77777777" w:rsidR="00285974" w:rsidRDefault="00285974">
            <w:pPr>
              <w:rPr>
                <w:b/>
                <w:sz w:val="24"/>
              </w:rPr>
            </w:pPr>
          </w:p>
        </w:tc>
      </w:tr>
      <w:tr w:rsidR="00F10186" w14:paraId="3F9C6D20" w14:textId="77777777" w:rsidTr="00013BED">
        <w:tc>
          <w:tcPr>
            <w:tcW w:w="1242" w:type="dxa"/>
          </w:tcPr>
          <w:p w14:paraId="2ADCC669" w14:textId="77777777" w:rsidR="00F10186" w:rsidRDefault="00F10186" w:rsidP="00F10186">
            <w:pPr>
              <w:rPr>
                <w:b/>
                <w:sz w:val="24"/>
              </w:rPr>
            </w:pPr>
          </w:p>
        </w:tc>
        <w:tc>
          <w:tcPr>
            <w:tcW w:w="7540" w:type="dxa"/>
            <w:gridSpan w:val="3"/>
            <w:tcBorders>
              <w:right w:val="single" w:sz="4" w:space="0" w:color="auto"/>
            </w:tcBorders>
          </w:tcPr>
          <w:p w14:paraId="72B476CB" w14:textId="77777777" w:rsidR="00F10186" w:rsidRDefault="00F10186" w:rsidP="00F10186">
            <w:pPr>
              <w:jc w:val="both"/>
              <w:rPr>
                <w:b/>
                <w:sz w:val="24"/>
              </w:rPr>
            </w:pPr>
          </w:p>
        </w:tc>
        <w:tc>
          <w:tcPr>
            <w:tcW w:w="1674" w:type="dxa"/>
            <w:tcBorders>
              <w:left w:val="single" w:sz="4" w:space="0" w:color="auto"/>
            </w:tcBorders>
          </w:tcPr>
          <w:p w14:paraId="103E42FC" w14:textId="77777777" w:rsidR="00F10186" w:rsidRPr="00ED4F2B" w:rsidRDefault="001C3BFA" w:rsidP="001D543E">
            <w:pPr>
              <w:jc w:val="center"/>
              <w:rPr>
                <w:b/>
                <w:sz w:val="24"/>
                <w:u w:val="single"/>
              </w:rPr>
            </w:pPr>
            <w:r w:rsidRPr="00ED4F2B">
              <w:rPr>
                <w:b/>
                <w:sz w:val="24"/>
                <w:u w:val="single"/>
              </w:rPr>
              <w:t>Action</w:t>
            </w:r>
          </w:p>
        </w:tc>
      </w:tr>
      <w:tr w:rsidR="00071781" w:rsidRPr="002C5A78" w14:paraId="5B9D1F47" w14:textId="77777777" w:rsidTr="00013BED">
        <w:tc>
          <w:tcPr>
            <w:tcW w:w="1242" w:type="dxa"/>
          </w:tcPr>
          <w:p w14:paraId="6F134B93" w14:textId="77777777" w:rsidR="00071781" w:rsidRPr="002C5A78" w:rsidRDefault="00071781" w:rsidP="00071781">
            <w:pPr>
              <w:jc w:val="both"/>
              <w:rPr>
                <w:rFonts w:cs="Arial"/>
                <w:b/>
                <w:sz w:val="24"/>
                <w:szCs w:val="24"/>
              </w:rPr>
            </w:pPr>
          </w:p>
        </w:tc>
        <w:tc>
          <w:tcPr>
            <w:tcW w:w="7540" w:type="dxa"/>
            <w:gridSpan w:val="3"/>
            <w:tcBorders>
              <w:right w:val="single" w:sz="4" w:space="0" w:color="auto"/>
            </w:tcBorders>
          </w:tcPr>
          <w:p w14:paraId="52473645" w14:textId="77777777" w:rsidR="00071781" w:rsidRDefault="00071781" w:rsidP="00FE345E">
            <w:pPr>
              <w:jc w:val="both"/>
              <w:rPr>
                <w:rFonts w:cs="Arial"/>
                <w:b/>
                <w:sz w:val="24"/>
                <w:szCs w:val="24"/>
              </w:rPr>
            </w:pPr>
          </w:p>
        </w:tc>
        <w:tc>
          <w:tcPr>
            <w:tcW w:w="1674" w:type="dxa"/>
            <w:tcBorders>
              <w:left w:val="single" w:sz="4" w:space="0" w:color="auto"/>
            </w:tcBorders>
          </w:tcPr>
          <w:p w14:paraId="10F9D640" w14:textId="77777777" w:rsidR="00071781" w:rsidRPr="002C5A78" w:rsidRDefault="00071781" w:rsidP="00FE345E">
            <w:pPr>
              <w:jc w:val="both"/>
              <w:rPr>
                <w:rFonts w:cs="Arial"/>
                <w:b/>
                <w:sz w:val="24"/>
                <w:szCs w:val="24"/>
              </w:rPr>
            </w:pPr>
          </w:p>
        </w:tc>
      </w:tr>
      <w:tr w:rsidR="00412229" w:rsidRPr="002C5A78" w14:paraId="49687E9E" w14:textId="77777777" w:rsidTr="00013BED">
        <w:tc>
          <w:tcPr>
            <w:tcW w:w="1242" w:type="dxa"/>
          </w:tcPr>
          <w:p w14:paraId="35C5D251" w14:textId="5A15D6E9" w:rsidR="00412229" w:rsidRPr="002C5A78" w:rsidRDefault="009B07E1" w:rsidP="009B07E1">
            <w:pPr>
              <w:jc w:val="both"/>
              <w:rPr>
                <w:rFonts w:cs="Arial"/>
                <w:b/>
                <w:sz w:val="24"/>
                <w:szCs w:val="24"/>
              </w:rPr>
            </w:pPr>
            <w:r>
              <w:rPr>
                <w:rFonts w:cs="Arial"/>
                <w:b/>
                <w:sz w:val="24"/>
                <w:szCs w:val="24"/>
              </w:rPr>
              <w:t>21.13</w:t>
            </w:r>
          </w:p>
        </w:tc>
        <w:tc>
          <w:tcPr>
            <w:tcW w:w="7540" w:type="dxa"/>
            <w:gridSpan w:val="3"/>
            <w:tcBorders>
              <w:right w:val="single" w:sz="4" w:space="0" w:color="auto"/>
            </w:tcBorders>
          </w:tcPr>
          <w:p w14:paraId="01223A02" w14:textId="77777777" w:rsidR="00412229" w:rsidRPr="002C5A78" w:rsidRDefault="00412229" w:rsidP="00FE345E">
            <w:pPr>
              <w:jc w:val="both"/>
              <w:rPr>
                <w:rFonts w:cs="Arial"/>
                <w:b/>
                <w:sz w:val="24"/>
                <w:szCs w:val="24"/>
              </w:rPr>
            </w:pPr>
            <w:r>
              <w:rPr>
                <w:rFonts w:cs="Arial"/>
                <w:b/>
                <w:sz w:val="24"/>
                <w:szCs w:val="24"/>
              </w:rPr>
              <w:t>Apologies for Absence</w:t>
            </w:r>
          </w:p>
        </w:tc>
        <w:tc>
          <w:tcPr>
            <w:tcW w:w="1674" w:type="dxa"/>
            <w:tcBorders>
              <w:left w:val="single" w:sz="4" w:space="0" w:color="auto"/>
            </w:tcBorders>
          </w:tcPr>
          <w:p w14:paraId="19180445" w14:textId="77777777" w:rsidR="00412229" w:rsidRPr="002C5A78" w:rsidRDefault="00412229" w:rsidP="00FE345E">
            <w:pPr>
              <w:jc w:val="both"/>
              <w:rPr>
                <w:rFonts w:cs="Arial"/>
                <w:b/>
                <w:sz w:val="24"/>
                <w:szCs w:val="24"/>
              </w:rPr>
            </w:pPr>
          </w:p>
        </w:tc>
      </w:tr>
      <w:tr w:rsidR="00412229" w:rsidRPr="002C5A78" w14:paraId="3073AE9E" w14:textId="77777777" w:rsidTr="00013BED">
        <w:tc>
          <w:tcPr>
            <w:tcW w:w="1242" w:type="dxa"/>
          </w:tcPr>
          <w:p w14:paraId="48CE578A" w14:textId="77777777" w:rsidR="00412229" w:rsidRPr="002C5A78" w:rsidRDefault="00412229" w:rsidP="00412229">
            <w:pPr>
              <w:ind w:left="709"/>
              <w:jc w:val="both"/>
              <w:rPr>
                <w:rFonts w:cs="Arial"/>
                <w:b/>
                <w:sz w:val="24"/>
                <w:szCs w:val="24"/>
              </w:rPr>
            </w:pPr>
          </w:p>
        </w:tc>
        <w:tc>
          <w:tcPr>
            <w:tcW w:w="7540" w:type="dxa"/>
            <w:gridSpan w:val="3"/>
            <w:tcBorders>
              <w:right w:val="single" w:sz="4" w:space="0" w:color="auto"/>
            </w:tcBorders>
          </w:tcPr>
          <w:p w14:paraId="2F012D17" w14:textId="77777777" w:rsidR="00412229" w:rsidRPr="002C5A78" w:rsidRDefault="00412229" w:rsidP="00FE345E">
            <w:pPr>
              <w:jc w:val="both"/>
              <w:rPr>
                <w:rFonts w:cs="Arial"/>
                <w:b/>
                <w:sz w:val="24"/>
                <w:szCs w:val="24"/>
              </w:rPr>
            </w:pPr>
          </w:p>
        </w:tc>
        <w:tc>
          <w:tcPr>
            <w:tcW w:w="1674" w:type="dxa"/>
            <w:tcBorders>
              <w:left w:val="single" w:sz="4" w:space="0" w:color="auto"/>
            </w:tcBorders>
          </w:tcPr>
          <w:p w14:paraId="5B2B8AAB" w14:textId="77777777" w:rsidR="00412229" w:rsidRPr="002C5A78" w:rsidRDefault="00412229" w:rsidP="00FE345E">
            <w:pPr>
              <w:jc w:val="both"/>
              <w:rPr>
                <w:rFonts w:cs="Arial"/>
                <w:b/>
                <w:sz w:val="24"/>
                <w:szCs w:val="24"/>
              </w:rPr>
            </w:pPr>
          </w:p>
        </w:tc>
      </w:tr>
      <w:tr w:rsidR="00412229" w:rsidRPr="00412229" w14:paraId="2EA8176A" w14:textId="77777777" w:rsidTr="00013BED">
        <w:tc>
          <w:tcPr>
            <w:tcW w:w="1242" w:type="dxa"/>
          </w:tcPr>
          <w:p w14:paraId="60FEBDD6" w14:textId="77777777" w:rsidR="00412229" w:rsidRPr="002C5A78" w:rsidRDefault="00412229" w:rsidP="00412229">
            <w:pPr>
              <w:ind w:left="709"/>
              <w:jc w:val="both"/>
              <w:rPr>
                <w:rFonts w:cs="Arial"/>
                <w:b/>
                <w:sz w:val="24"/>
                <w:szCs w:val="24"/>
              </w:rPr>
            </w:pPr>
          </w:p>
        </w:tc>
        <w:tc>
          <w:tcPr>
            <w:tcW w:w="7540" w:type="dxa"/>
            <w:gridSpan w:val="3"/>
            <w:tcBorders>
              <w:right w:val="single" w:sz="4" w:space="0" w:color="auto"/>
            </w:tcBorders>
          </w:tcPr>
          <w:p w14:paraId="27C59DCD" w14:textId="39389D46" w:rsidR="00412229" w:rsidRPr="002C5A78" w:rsidRDefault="00412229" w:rsidP="00F53A9B">
            <w:pPr>
              <w:jc w:val="both"/>
              <w:rPr>
                <w:rFonts w:cs="Arial"/>
                <w:b/>
                <w:sz w:val="24"/>
                <w:szCs w:val="24"/>
              </w:rPr>
            </w:pPr>
            <w:r w:rsidRPr="00412229">
              <w:rPr>
                <w:sz w:val="24"/>
              </w:rPr>
              <w:t xml:space="preserve">Apologies for absence were received and accepted from </w:t>
            </w:r>
            <w:r w:rsidR="00F53A9B" w:rsidRPr="00F53A9B">
              <w:rPr>
                <w:sz w:val="24"/>
              </w:rPr>
              <w:t>Mr R Gittins</w:t>
            </w:r>
            <w:r w:rsidR="009B07E1">
              <w:rPr>
                <w:sz w:val="24"/>
              </w:rPr>
              <w:t>, Mrs K Jarman and Mr D Grist</w:t>
            </w:r>
            <w:r w:rsidR="00D51696" w:rsidRPr="00063F36">
              <w:rPr>
                <w:sz w:val="24"/>
              </w:rPr>
              <w:t xml:space="preserve"> </w:t>
            </w:r>
          </w:p>
        </w:tc>
        <w:tc>
          <w:tcPr>
            <w:tcW w:w="1674" w:type="dxa"/>
            <w:tcBorders>
              <w:left w:val="single" w:sz="4" w:space="0" w:color="auto"/>
            </w:tcBorders>
          </w:tcPr>
          <w:p w14:paraId="634379E4" w14:textId="77777777" w:rsidR="00412229" w:rsidRPr="00412229" w:rsidRDefault="00412229" w:rsidP="00FE345E">
            <w:pPr>
              <w:jc w:val="both"/>
              <w:rPr>
                <w:rFonts w:cs="Arial"/>
                <w:b/>
                <w:color w:val="FF0000"/>
                <w:sz w:val="24"/>
                <w:szCs w:val="24"/>
              </w:rPr>
            </w:pPr>
          </w:p>
        </w:tc>
      </w:tr>
      <w:tr w:rsidR="00412229" w:rsidRPr="002C5A78" w14:paraId="2738F94C" w14:textId="77777777" w:rsidTr="00013BED">
        <w:tc>
          <w:tcPr>
            <w:tcW w:w="1242" w:type="dxa"/>
          </w:tcPr>
          <w:p w14:paraId="01971374" w14:textId="77777777" w:rsidR="00412229" w:rsidRPr="002C5A78" w:rsidRDefault="00412229" w:rsidP="00412229">
            <w:pPr>
              <w:ind w:left="709"/>
              <w:jc w:val="both"/>
              <w:rPr>
                <w:rFonts w:cs="Arial"/>
                <w:b/>
                <w:sz w:val="24"/>
                <w:szCs w:val="24"/>
              </w:rPr>
            </w:pPr>
          </w:p>
        </w:tc>
        <w:tc>
          <w:tcPr>
            <w:tcW w:w="7540" w:type="dxa"/>
            <w:gridSpan w:val="3"/>
            <w:tcBorders>
              <w:right w:val="single" w:sz="4" w:space="0" w:color="auto"/>
            </w:tcBorders>
          </w:tcPr>
          <w:p w14:paraId="1BD209BB" w14:textId="77777777" w:rsidR="00412229" w:rsidRPr="002C5A78" w:rsidRDefault="00412229" w:rsidP="00FE345E">
            <w:pPr>
              <w:jc w:val="both"/>
              <w:rPr>
                <w:rFonts w:cs="Arial"/>
                <w:b/>
                <w:sz w:val="24"/>
                <w:szCs w:val="24"/>
              </w:rPr>
            </w:pPr>
          </w:p>
        </w:tc>
        <w:tc>
          <w:tcPr>
            <w:tcW w:w="1674" w:type="dxa"/>
            <w:tcBorders>
              <w:left w:val="single" w:sz="4" w:space="0" w:color="auto"/>
            </w:tcBorders>
          </w:tcPr>
          <w:p w14:paraId="63CC1470" w14:textId="77777777" w:rsidR="00412229" w:rsidRPr="002C5A78" w:rsidRDefault="00412229" w:rsidP="00FE345E">
            <w:pPr>
              <w:jc w:val="both"/>
              <w:rPr>
                <w:rFonts w:cs="Arial"/>
                <w:b/>
                <w:sz w:val="24"/>
                <w:szCs w:val="24"/>
              </w:rPr>
            </w:pPr>
          </w:p>
        </w:tc>
      </w:tr>
      <w:tr w:rsidR="00071781" w:rsidRPr="002C5A78" w14:paraId="16D9BEB7" w14:textId="77777777" w:rsidTr="00013BED">
        <w:tc>
          <w:tcPr>
            <w:tcW w:w="1242" w:type="dxa"/>
          </w:tcPr>
          <w:p w14:paraId="5CE801FF" w14:textId="128B1A99" w:rsidR="00071781" w:rsidRPr="002C5A78" w:rsidRDefault="009B07E1" w:rsidP="009B07E1">
            <w:pPr>
              <w:jc w:val="both"/>
              <w:rPr>
                <w:rFonts w:cs="Arial"/>
                <w:b/>
                <w:sz w:val="24"/>
                <w:szCs w:val="24"/>
              </w:rPr>
            </w:pPr>
            <w:r>
              <w:rPr>
                <w:rFonts w:cs="Arial"/>
                <w:b/>
                <w:sz w:val="24"/>
                <w:szCs w:val="24"/>
              </w:rPr>
              <w:t>21.14</w:t>
            </w:r>
          </w:p>
        </w:tc>
        <w:tc>
          <w:tcPr>
            <w:tcW w:w="7540" w:type="dxa"/>
            <w:gridSpan w:val="3"/>
            <w:tcBorders>
              <w:right w:val="single" w:sz="4" w:space="0" w:color="auto"/>
            </w:tcBorders>
          </w:tcPr>
          <w:p w14:paraId="4BA16F80" w14:textId="77777777" w:rsidR="00071781" w:rsidRPr="002C5A78" w:rsidRDefault="00071781" w:rsidP="00FE345E">
            <w:pPr>
              <w:jc w:val="both"/>
              <w:rPr>
                <w:rFonts w:cs="Arial"/>
                <w:b/>
                <w:sz w:val="24"/>
                <w:szCs w:val="24"/>
              </w:rPr>
            </w:pPr>
            <w:r w:rsidRPr="002C5A78">
              <w:rPr>
                <w:rFonts w:cs="Arial"/>
                <w:b/>
                <w:sz w:val="24"/>
                <w:szCs w:val="24"/>
              </w:rPr>
              <w:t>Declaration of Interest</w:t>
            </w:r>
          </w:p>
        </w:tc>
        <w:tc>
          <w:tcPr>
            <w:tcW w:w="1674" w:type="dxa"/>
            <w:tcBorders>
              <w:left w:val="single" w:sz="4" w:space="0" w:color="auto"/>
            </w:tcBorders>
          </w:tcPr>
          <w:p w14:paraId="0B3F4F81" w14:textId="77777777" w:rsidR="00071781" w:rsidRPr="002C5A78" w:rsidRDefault="00071781" w:rsidP="00FE345E">
            <w:pPr>
              <w:jc w:val="both"/>
              <w:rPr>
                <w:rFonts w:cs="Arial"/>
                <w:b/>
                <w:sz w:val="24"/>
                <w:szCs w:val="24"/>
              </w:rPr>
            </w:pPr>
          </w:p>
        </w:tc>
      </w:tr>
      <w:tr w:rsidR="00FE345E" w:rsidRPr="002C5A78" w14:paraId="4B1C1D54" w14:textId="77777777" w:rsidTr="00013BED">
        <w:tc>
          <w:tcPr>
            <w:tcW w:w="1242" w:type="dxa"/>
          </w:tcPr>
          <w:p w14:paraId="3A762475" w14:textId="77777777" w:rsidR="00FE345E" w:rsidRPr="002C5A78" w:rsidRDefault="00FE345E" w:rsidP="00FE345E">
            <w:pPr>
              <w:ind w:left="567"/>
              <w:jc w:val="both"/>
              <w:rPr>
                <w:rFonts w:cs="Arial"/>
                <w:b/>
                <w:sz w:val="24"/>
                <w:szCs w:val="24"/>
              </w:rPr>
            </w:pPr>
          </w:p>
        </w:tc>
        <w:tc>
          <w:tcPr>
            <w:tcW w:w="7540" w:type="dxa"/>
            <w:gridSpan w:val="3"/>
            <w:tcBorders>
              <w:right w:val="single" w:sz="4" w:space="0" w:color="auto"/>
            </w:tcBorders>
          </w:tcPr>
          <w:p w14:paraId="61617C43" w14:textId="77777777" w:rsidR="00FE345E" w:rsidRPr="002C5A78" w:rsidRDefault="00FE345E" w:rsidP="00FE345E">
            <w:pPr>
              <w:ind w:left="35"/>
              <w:jc w:val="both"/>
              <w:rPr>
                <w:rFonts w:cs="Arial"/>
                <w:b/>
                <w:sz w:val="24"/>
                <w:szCs w:val="24"/>
              </w:rPr>
            </w:pPr>
          </w:p>
        </w:tc>
        <w:tc>
          <w:tcPr>
            <w:tcW w:w="1674" w:type="dxa"/>
            <w:tcBorders>
              <w:left w:val="single" w:sz="4" w:space="0" w:color="auto"/>
            </w:tcBorders>
          </w:tcPr>
          <w:p w14:paraId="73E8F56C" w14:textId="77777777" w:rsidR="00FE345E" w:rsidRPr="002C5A78" w:rsidRDefault="00FE345E" w:rsidP="00FE345E">
            <w:pPr>
              <w:jc w:val="both"/>
              <w:rPr>
                <w:rFonts w:cs="Arial"/>
                <w:b/>
                <w:sz w:val="24"/>
                <w:szCs w:val="24"/>
              </w:rPr>
            </w:pPr>
          </w:p>
        </w:tc>
      </w:tr>
      <w:tr w:rsidR="00FE345E" w:rsidRPr="002C5A78" w14:paraId="759E630A" w14:textId="77777777" w:rsidTr="00013BED">
        <w:tc>
          <w:tcPr>
            <w:tcW w:w="1242" w:type="dxa"/>
          </w:tcPr>
          <w:p w14:paraId="109E0B57" w14:textId="77777777" w:rsidR="00FE345E" w:rsidRPr="002C5A78" w:rsidRDefault="00FE345E" w:rsidP="00FE345E">
            <w:pPr>
              <w:ind w:left="567"/>
              <w:jc w:val="both"/>
              <w:rPr>
                <w:rFonts w:cs="Arial"/>
                <w:b/>
                <w:sz w:val="24"/>
                <w:szCs w:val="24"/>
              </w:rPr>
            </w:pPr>
          </w:p>
        </w:tc>
        <w:tc>
          <w:tcPr>
            <w:tcW w:w="7540" w:type="dxa"/>
            <w:gridSpan w:val="3"/>
            <w:tcBorders>
              <w:right w:val="single" w:sz="4" w:space="0" w:color="auto"/>
            </w:tcBorders>
          </w:tcPr>
          <w:p w14:paraId="1A25CAB2" w14:textId="77777777" w:rsidR="00FE345E" w:rsidRPr="00FE345E" w:rsidRDefault="00FE345E" w:rsidP="00FE345E">
            <w:pPr>
              <w:jc w:val="both"/>
              <w:rPr>
                <w:rFonts w:cs="Arial"/>
                <w:sz w:val="24"/>
                <w:szCs w:val="24"/>
              </w:rPr>
            </w:pPr>
            <w:r w:rsidRPr="00662806">
              <w:rPr>
                <w:rFonts w:cs="Arial"/>
                <w:sz w:val="24"/>
                <w:szCs w:val="24"/>
              </w:rPr>
              <w:t>There were no declarations of interest</w:t>
            </w:r>
            <w:r>
              <w:rPr>
                <w:rFonts w:cs="Arial"/>
                <w:sz w:val="24"/>
                <w:szCs w:val="24"/>
              </w:rPr>
              <w:t xml:space="preserve"> in relation to agenda items.</w:t>
            </w:r>
          </w:p>
        </w:tc>
        <w:tc>
          <w:tcPr>
            <w:tcW w:w="1674" w:type="dxa"/>
            <w:tcBorders>
              <w:left w:val="single" w:sz="4" w:space="0" w:color="auto"/>
            </w:tcBorders>
          </w:tcPr>
          <w:p w14:paraId="36DDCA15" w14:textId="77777777" w:rsidR="00FE345E" w:rsidRPr="002C5A78" w:rsidRDefault="00FE345E" w:rsidP="00FE345E">
            <w:pPr>
              <w:jc w:val="both"/>
              <w:rPr>
                <w:rFonts w:cs="Arial"/>
                <w:b/>
                <w:sz w:val="24"/>
                <w:szCs w:val="24"/>
              </w:rPr>
            </w:pPr>
          </w:p>
        </w:tc>
      </w:tr>
      <w:tr w:rsidR="00605A88" w:rsidRPr="002C5A78" w14:paraId="04513E4F" w14:textId="77777777" w:rsidTr="00013BED">
        <w:tc>
          <w:tcPr>
            <w:tcW w:w="1242" w:type="dxa"/>
          </w:tcPr>
          <w:p w14:paraId="584A678C" w14:textId="77777777" w:rsidR="00605A88" w:rsidRPr="002C5A78" w:rsidRDefault="00605A88" w:rsidP="00605A88">
            <w:pPr>
              <w:ind w:left="862"/>
              <w:jc w:val="both"/>
              <w:rPr>
                <w:rFonts w:cs="Arial"/>
                <w:b/>
                <w:sz w:val="24"/>
                <w:szCs w:val="24"/>
              </w:rPr>
            </w:pPr>
          </w:p>
        </w:tc>
        <w:tc>
          <w:tcPr>
            <w:tcW w:w="7540" w:type="dxa"/>
            <w:gridSpan w:val="3"/>
            <w:tcBorders>
              <w:right w:val="single" w:sz="4" w:space="0" w:color="auto"/>
            </w:tcBorders>
          </w:tcPr>
          <w:p w14:paraId="39735BDF" w14:textId="77777777" w:rsidR="00605A88" w:rsidRPr="002C5A78" w:rsidRDefault="00605A88" w:rsidP="00605A88">
            <w:pPr>
              <w:jc w:val="both"/>
              <w:rPr>
                <w:rFonts w:cs="Arial"/>
                <w:b/>
                <w:sz w:val="24"/>
                <w:szCs w:val="24"/>
              </w:rPr>
            </w:pPr>
          </w:p>
        </w:tc>
        <w:tc>
          <w:tcPr>
            <w:tcW w:w="1674" w:type="dxa"/>
            <w:tcBorders>
              <w:left w:val="single" w:sz="4" w:space="0" w:color="auto"/>
            </w:tcBorders>
          </w:tcPr>
          <w:p w14:paraId="19985713" w14:textId="77777777" w:rsidR="00605A88" w:rsidRPr="002C5A78" w:rsidRDefault="00605A88" w:rsidP="00605A88">
            <w:pPr>
              <w:jc w:val="both"/>
              <w:rPr>
                <w:rFonts w:cs="Arial"/>
                <w:b/>
                <w:sz w:val="24"/>
                <w:szCs w:val="24"/>
              </w:rPr>
            </w:pPr>
          </w:p>
        </w:tc>
      </w:tr>
      <w:tr w:rsidR="00605A88" w:rsidRPr="002C5A78" w14:paraId="7C800B7C" w14:textId="77777777" w:rsidTr="00013BED">
        <w:tc>
          <w:tcPr>
            <w:tcW w:w="1242" w:type="dxa"/>
          </w:tcPr>
          <w:p w14:paraId="1832E599" w14:textId="5547352C" w:rsidR="00605A88" w:rsidRPr="002C5A78" w:rsidRDefault="009B07E1" w:rsidP="009B07E1">
            <w:pPr>
              <w:jc w:val="both"/>
              <w:rPr>
                <w:rFonts w:cs="Arial"/>
                <w:b/>
                <w:sz w:val="24"/>
                <w:szCs w:val="24"/>
              </w:rPr>
            </w:pPr>
            <w:r>
              <w:rPr>
                <w:rFonts w:cs="Arial"/>
                <w:b/>
                <w:sz w:val="24"/>
                <w:szCs w:val="24"/>
              </w:rPr>
              <w:t>21.15</w:t>
            </w:r>
          </w:p>
        </w:tc>
        <w:tc>
          <w:tcPr>
            <w:tcW w:w="7540" w:type="dxa"/>
            <w:gridSpan w:val="3"/>
            <w:tcBorders>
              <w:right w:val="single" w:sz="4" w:space="0" w:color="auto"/>
            </w:tcBorders>
          </w:tcPr>
          <w:p w14:paraId="739ECE29" w14:textId="77777777" w:rsidR="00605A88" w:rsidRPr="002C5A78" w:rsidRDefault="00605A88" w:rsidP="001E3125">
            <w:pPr>
              <w:jc w:val="both"/>
              <w:rPr>
                <w:rFonts w:cs="Arial"/>
                <w:b/>
                <w:sz w:val="24"/>
                <w:szCs w:val="24"/>
              </w:rPr>
            </w:pPr>
            <w:r w:rsidRPr="002C5A78">
              <w:rPr>
                <w:rFonts w:cs="Arial"/>
                <w:b/>
                <w:sz w:val="24"/>
                <w:szCs w:val="24"/>
              </w:rPr>
              <w:t xml:space="preserve">Minutes of the Previous Meeting </w:t>
            </w:r>
          </w:p>
        </w:tc>
        <w:tc>
          <w:tcPr>
            <w:tcW w:w="1674" w:type="dxa"/>
            <w:tcBorders>
              <w:left w:val="single" w:sz="4" w:space="0" w:color="auto"/>
            </w:tcBorders>
          </w:tcPr>
          <w:p w14:paraId="2E57E1D9" w14:textId="77777777" w:rsidR="00605A88" w:rsidRPr="002C5A78" w:rsidRDefault="00605A88" w:rsidP="00605A88">
            <w:pPr>
              <w:jc w:val="both"/>
              <w:rPr>
                <w:rFonts w:cs="Arial"/>
                <w:b/>
                <w:sz w:val="24"/>
                <w:szCs w:val="24"/>
              </w:rPr>
            </w:pPr>
          </w:p>
        </w:tc>
      </w:tr>
      <w:tr w:rsidR="00605A88" w:rsidRPr="002C5A78" w14:paraId="00643634" w14:textId="77777777" w:rsidTr="00013BED">
        <w:trPr>
          <w:trHeight w:val="193"/>
        </w:trPr>
        <w:tc>
          <w:tcPr>
            <w:tcW w:w="1242" w:type="dxa"/>
          </w:tcPr>
          <w:p w14:paraId="57458317" w14:textId="77777777" w:rsidR="00605A88" w:rsidRPr="002C5A78" w:rsidRDefault="00605A88" w:rsidP="00605A88">
            <w:pPr>
              <w:ind w:left="567"/>
              <w:rPr>
                <w:rFonts w:cs="Arial"/>
                <w:b/>
                <w:sz w:val="24"/>
                <w:szCs w:val="24"/>
              </w:rPr>
            </w:pPr>
          </w:p>
        </w:tc>
        <w:tc>
          <w:tcPr>
            <w:tcW w:w="7540" w:type="dxa"/>
            <w:gridSpan w:val="3"/>
            <w:tcBorders>
              <w:right w:val="single" w:sz="4" w:space="0" w:color="auto"/>
            </w:tcBorders>
            <w:shd w:val="clear" w:color="auto" w:fill="auto"/>
          </w:tcPr>
          <w:p w14:paraId="20C2EAB1" w14:textId="77777777" w:rsidR="00605A88" w:rsidRPr="002C5A78" w:rsidRDefault="00605A88" w:rsidP="00605A88">
            <w:pPr>
              <w:jc w:val="both"/>
              <w:rPr>
                <w:rFonts w:cs="Arial"/>
                <w:b/>
                <w:sz w:val="24"/>
                <w:szCs w:val="24"/>
              </w:rPr>
            </w:pPr>
          </w:p>
        </w:tc>
        <w:tc>
          <w:tcPr>
            <w:tcW w:w="1674" w:type="dxa"/>
            <w:tcBorders>
              <w:left w:val="single" w:sz="4" w:space="0" w:color="auto"/>
            </w:tcBorders>
          </w:tcPr>
          <w:p w14:paraId="70B239E7" w14:textId="77777777" w:rsidR="00605A88" w:rsidRPr="002C5A78" w:rsidRDefault="00605A88" w:rsidP="00605A88">
            <w:pPr>
              <w:jc w:val="both"/>
              <w:rPr>
                <w:rFonts w:cs="Arial"/>
                <w:b/>
                <w:sz w:val="24"/>
                <w:szCs w:val="24"/>
              </w:rPr>
            </w:pPr>
          </w:p>
        </w:tc>
      </w:tr>
      <w:tr w:rsidR="00605A88" w:rsidRPr="002C5A78" w14:paraId="489C047D" w14:textId="77777777" w:rsidTr="00013BED">
        <w:trPr>
          <w:trHeight w:val="193"/>
        </w:trPr>
        <w:tc>
          <w:tcPr>
            <w:tcW w:w="1242" w:type="dxa"/>
          </w:tcPr>
          <w:p w14:paraId="1F800FEE" w14:textId="77777777" w:rsidR="00605A88" w:rsidRPr="002C5A78" w:rsidRDefault="00605A88" w:rsidP="00605A88">
            <w:pPr>
              <w:ind w:left="567"/>
              <w:rPr>
                <w:rFonts w:cs="Arial"/>
                <w:b/>
                <w:sz w:val="24"/>
                <w:szCs w:val="24"/>
              </w:rPr>
            </w:pPr>
          </w:p>
        </w:tc>
        <w:tc>
          <w:tcPr>
            <w:tcW w:w="7540" w:type="dxa"/>
            <w:gridSpan w:val="3"/>
            <w:tcBorders>
              <w:right w:val="single" w:sz="4" w:space="0" w:color="auto"/>
            </w:tcBorders>
            <w:shd w:val="clear" w:color="auto" w:fill="auto"/>
          </w:tcPr>
          <w:p w14:paraId="0EEFE94B" w14:textId="391352D3" w:rsidR="003902B7" w:rsidRPr="00964749" w:rsidRDefault="00F53A9B" w:rsidP="00F53A9B">
            <w:pPr>
              <w:pStyle w:val="BodyText2"/>
              <w:jc w:val="both"/>
              <w:rPr>
                <w:sz w:val="24"/>
              </w:rPr>
            </w:pPr>
            <w:r>
              <w:rPr>
                <w:sz w:val="24"/>
                <w:szCs w:val="24"/>
              </w:rPr>
              <w:t xml:space="preserve">The minutes of the previous meeting </w:t>
            </w:r>
            <w:r w:rsidRPr="00160DF8">
              <w:rPr>
                <w:color w:val="000000" w:themeColor="text1"/>
                <w:sz w:val="24"/>
                <w:szCs w:val="24"/>
              </w:rPr>
              <w:t xml:space="preserve">held on </w:t>
            </w:r>
            <w:r w:rsidR="009B07E1">
              <w:rPr>
                <w:color w:val="000000" w:themeColor="text1"/>
                <w:sz w:val="24"/>
                <w:szCs w:val="24"/>
              </w:rPr>
              <w:t>8</w:t>
            </w:r>
            <w:r w:rsidRPr="00160DF8">
              <w:rPr>
                <w:color w:val="000000" w:themeColor="text1"/>
                <w:sz w:val="24"/>
                <w:szCs w:val="24"/>
              </w:rPr>
              <w:t xml:space="preserve"> February 202</w:t>
            </w:r>
            <w:r w:rsidR="009B07E1">
              <w:rPr>
                <w:color w:val="000000" w:themeColor="text1"/>
                <w:sz w:val="24"/>
                <w:szCs w:val="24"/>
              </w:rPr>
              <w:t>1</w:t>
            </w:r>
            <w:r w:rsidRPr="00160DF8">
              <w:rPr>
                <w:color w:val="000000" w:themeColor="text1"/>
                <w:sz w:val="24"/>
                <w:szCs w:val="24"/>
              </w:rPr>
              <w:t xml:space="preserve">, having been circulated, were approved as a correct record </w:t>
            </w:r>
          </w:p>
        </w:tc>
        <w:tc>
          <w:tcPr>
            <w:tcW w:w="1674" w:type="dxa"/>
            <w:tcBorders>
              <w:left w:val="single" w:sz="4" w:space="0" w:color="auto"/>
            </w:tcBorders>
          </w:tcPr>
          <w:p w14:paraId="24D59D37" w14:textId="77777777" w:rsidR="00605A88" w:rsidRDefault="00605A88" w:rsidP="00605A88">
            <w:pPr>
              <w:jc w:val="both"/>
              <w:rPr>
                <w:rFonts w:cs="Arial"/>
                <w:b/>
                <w:sz w:val="24"/>
                <w:szCs w:val="24"/>
              </w:rPr>
            </w:pPr>
          </w:p>
          <w:p w14:paraId="56990D31" w14:textId="77777777" w:rsidR="00964749" w:rsidRPr="002C5A78" w:rsidRDefault="00964749" w:rsidP="00AA3053">
            <w:pPr>
              <w:jc w:val="both"/>
              <w:rPr>
                <w:rFonts w:cs="Arial"/>
                <w:b/>
                <w:sz w:val="24"/>
                <w:szCs w:val="24"/>
              </w:rPr>
            </w:pPr>
          </w:p>
        </w:tc>
      </w:tr>
      <w:tr w:rsidR="005A3F84" w:rsidRPr="002C5A78" w14:paraId="184918E5" w14:textId="77777777" w:rsidTr="00013BED">
        <w:trPr>
          <w:trHeight w:val="301"/>
        </w:trPr>
        <w:tc>
          <w:tcPr>
            <w:tcW w:w="1242" w:type="dxa"/>
          </w:tcPr>
          <w:p w14:paraId="24651AA2" w14:textId="77777777" w:rsidR="005A3F84" w:rsidRPr="002C5A78" w:rsidRDefault="005A3F84" w:rsidP="005A3F84">
            <w:pPr>
              <w:ind w:left="862"/>
              <w:rPr>
                <w:rFonts w:cs="Arial"/>
                <w:b/>
                <w:sz w:val="24"/>
                <w:szCs w:val="24"/>
              </w:rPr>
            </w:pPr>
          </w:p>
        </w:tc>
        <w:tc>
          <w:tcPr>
            <w:tcW w:w="7540" w:type="dxa"/>
            <w:gridSpan w:val="3"/>
            <w:tcBorders>
              <w:right w:val="single" w:sz="4" w:space="0" w:color="auto"/>
            </w:tcBorders>
          </w:tcPr>
          <w:p w14:paraId="55BB8FEB" w14:textId="77777777" w:rsidR="009338F9" w:rsidRPr="00FE345E" w:rsidRDefault="009338F9" w:rsidP="00605A88">
            <w:pPr>
              <w:autoSpaceDE w:val="0"/>
              <w:autoSpaceDN w:val="0"/>
              <w:adjustRightInd w:val="0"/>
              <w:jc w:val="both"/>
              <w:rPr>
                <w:rFonts w:cs="Arial"/>
                <w:b/>
                <w:sz w:val="24"/>
                <w:szCs w:val="24"/>
              </w:rPr>
            </w:pPr>
          </w:p>
        </w:tc>
        <w:tc>
          <w:tcPr>
            <w:tcW w:w="1674" w:type="dxa"/>
            <w:tcBorders>
              <w:left w:val="single" w:sz="4" w:space="0" w:color="auto"/>
            </w:tcBorders>
          </w:tcPr>
          <w:p w14:paraId="178D06C3" w14:textId="77777777" w:rsidR="005A3F84" w:rsidRPr="002C5A78" w:rsidRDefault="005A3F84" w:rsidP="00605A88">
            <w:pPr>
              <w:jc w:val="both"/>
              <w:rPr>
                <w:rFonts w:cs="Arial"/>
                <w:b/>
                <w:sz w:val="24"/>
                <w:szCs w:val="24"/>
              </w:rPr>
            </w:pPr>
          </w:p>
        </w:tc>
      </w:tr>
      <w:tr w:rsidR="001E3125" w:rsidRPr="002C5A78" w14:paraId="6A4965D0" w14:textId="77777777" w:rsidTr="00013BED">
        <w:trPr>
          <w:trHeight w:val="301"/>
        </w:trPr>
        <w:tc>
          <w:tcPr>
            <w:tcW w:w="1242" w:type="dxa"/>
          </w:tcPr>
          <w:p w14:paraId="474CC98E" w14:textId="35CC31CB" w:rsidR="001E3125" w:rsidRPr="002C5A78" w:rsidRDefault="009B07E1" w:rsidP="009B07E1">
            <w:pPr>
              <w:rPr>
                <w:rFonts w:cs="Arial"/>
                <w:b/>
                <w:sz w:val="24"/>
                <w:szCs w:val="24"/>
              </w:rPr>
            </w:pPr>
            <w:r>
              <w:rPr>
                <w:rFonts w:cs="Arial"/>
                <w:b/>
                <w:sz w:val="24"/>
                <w:szCs w:val="24"/>
              </w:rPr>
              <w:t>21.16</w:t>
            </w:r>
          </w:p>
        </w:tc>
        <w:tc>
          <w:tcPr>
            <w:tcW w:w="7540" w:type="dxa"/>
            <w:gridSpan w:val="3"/>
            <w:tcBorders>
              <w:right w:val="single" w:sz="4" w:space="0" w:color="auto"/>
            </w:tcBorders>
          </w:tcPr>
          <w:p w14:paraId="67DD278C" w14:textId="77777777" w:rsidR="0010743A" w:rsidRPr="0010743A" w:rsidRDefault="001E3125" w:rsidP="00412229">
            <w:pPr>
              <w:autoSpaceDE w:val="0"/>
              <w:autoSpaceDN w:val="0"/>
              <w:adjustRightInd w:val="0"/>
              <w:jc w:val="both"/>
              <w:rPr>
                <w:sz w:val="24"/>
                <w:szCs w:val="24"/>
              </w:rPr>
            </w:pPr>
            <w:r>
              <w:rPr>
                <w:rFonts w:cs="Arial"/>
                <w:b/>
                <w:sz w:val="24"/>
                <w:szCs w:val="24"/>
              </w:rPr>
              <w:t>Matters Arising</w:t>
            </w:r>
          </w:p>
        </w:tc>
        <w:tc>
          <w:tcPr>
            <w:tcW w:w="1674" w:type="dxa"/>
            <w:tcBorders>
              <w:left w:val="single" w:sz="4" w:space="0" w:color="auto"/>
            </w:tcBorders>
          </w:tcPr>
          <w:p w14:paraId="2A431355" w14:textId="77777777" w:rsidR="001E3125" w:rsidRPr="002C5A78" w:rsidRDefault="001E3125" w:rsidP="00605A88">
            <w:pPr>
              <w:jc w:val="both"/>
              <w:rPr>
                <w:rFonts w:cs="Arial"/>
                <w:b/>
                <w:sz w:val="24"/>
                <w:szCs w:val="24"/>
              </w:rPr>
            </w:pPr>
          </w:p>
        </w:tc>
      </w:tr>
      <w:tr w:rsidR="00412229" w:rsidRPr="002C5A78" w14:paraId="087C9B36" w14:textId="77777777" w:rsidTr="00013BED">
        <w:trPr>
          <w:trHeight w:val="301"/>
        </w:trPr>
        <w:tc>
          <w:tcPr>
            <w:tcW w:w="1242" w:type="dxa"/>
          </w:tcPr>
          <w:p w14:paraId="1CD3D6C6" w14:textId="77777777" w:rsidR="00412229" w:rsidRPr="002C5A78" w:rsidRDefault="00412229" w:rsidP="00412229">
            <w:pPr>
              <w:rPr>
                <w:rFonts w:cs="Arial"/>
                <w:b/>
                <w:sz w:val="24"/>
                <w:szCs w:val="24"/>
              </w:rPr>
            </w:pPr>
          </w:p>
        </w:tc>
        <w:tc>
          <w:tcPr>
            <w:tcW w:w="7540" w:type="dxa"/>
            <w:gridSpan w:val="3"/>
            <w:tcBorders>
              <w:right w:val="single" w:sz="4" w:space="0" w:color="auto"/>
            </w:tcBorders>
          </w:tcPr>
          <w:p w14:paraId="05E3273A" w14:textId="77777777" w:rsidR="00412229" w:rsidRDefault="00412229" w:rsidP="00E77B94">
            <w:pPr>
              <w:autoSpaceDE w:val="0"/>
              <w:autoSpaceDN w:val="0"/>
              <w:adjustRightInd w:val="0"/>
              <w:jc w:val="both"/>
              <w:rPr>
                <w:rFonts w:cs="Arial"/>
                <w:b/>
                <w:sz w:val="24"/>
                <w:szCs w:val="24"/>
              </w:rPr>
            </w:pPr>
          </w:p>
        </w:tc>
        <w:tc>
          <w:tcPr>
            <w:tcW w:w="1674" w:type="dxa"/>
            <w:tcBorders>
              <w:left w:val="single" w:sz="4" w:space="0" w:color="auto"/>
            </w:tcBorders>
          </w:tcPr>
          <w:p w14:paraId="76647F82" w14:textId="77777777" w:rsidR="00412229" w:rsidRPr="002C5A78" w:rsidRDefault="00412229" w:rsidP="00605A88">
            <w:pPr>
              <w:jc w:val="both"/>
              <w:rPr>
                <w:rFonts w:cs="Arial"/>
                <w:b/>
                <w:sz w:val="24"/>
                <w:szCs w:val="24"/>
              </w:rPr>
            </w:pPr>
          </w:p>
        </w:tc>
      </w:tr>
      <w:tr w:rsidR="00412229" w:rsidRPr="002C5A78" w14:paraId="30F0C23F" w14:textId="77777777" w:rsidTr="00013BED">
        <w:trPr>
          <w:trHeight w:val="301"/>
        </w:trPr>
        <w:tc>
          <w:tcPr>
            <w:tcW w:w="1242" w:type="dxa"/>
          </w:tcPr>
          <w:p w14:paraId="2F5B1932" w14:textId="77777777" w:rsidR="00412229" w:rsidRPr="002C5A78" w:rsidRDefault="00412229" w:rsidP="00412229">
            <w:pPr>
              <w:ind w:left="862"/>
              <w:rPr>
                <w:rFonts w:cs="Arial"/>
                <w:b/>
                <w:sz w:val="24"/>
                <w:szCs w:val="24"/>
              </w:rPr>
            </w:pPr>
          </w:p>
        </w:tc>
        <w:tc>
          <w:tcPr>
            <w:tcW w:w="7540" w:type="dxa"/>
            <w:gridSpan w:val="3"/>
            <w:tcBorders>
              <w:right w:val="single" w:sz="4" w:space="0" w:color="auto"/>
            </w:tcBorders>
          </w:tcPr>
          <w:p w14:paraId="0B619A5A" w14:textId="085B3681" w:rsidR="00D64809" w:rsidRPr="00D64809" w:rsidRDefault="009B07E1" w:rsidP="000435FD">
            <w:pPr>
              <w:autoSpaceDE w:val="0"/>
              <w:autoSpaceDN w:val="0"/>
              <w:adjustRightInd w:val="0"/>
              <w:jc w:val="both"/>
              <w:rPr>
                <w:rFonts w:cs="Arial"/>
                <w:sz w:val="24"/>
                <w:szCs w:val="24"/>
              </w:rPr>
            </w:pPr>
            <w:r w:rsidRPr="009B07E1">
              <w:rPr>
                <w:rFonts w:cs="Arial"/>
                <w:sz w:val="24"/>
                <w:szCs w:val="24"/>
              </w:rPr>
              <w:t>There were no matters arising.</w:t>
            </w:r>
            <w:r>
              <w:rPr>
                <w:rFonts w:cs="Arial"/>
                <w:sz w:val="24"/>
                <w:szCs w:val="24"/>
              </w:rPr>
              <w:t xml:space="preserve"> All actions had been completed.</w:t>
            </w:r>
          </w:p>
        </w:tc>
        <w:tc>
          <w:tcPr>
            <w:tcW w:w="1674" w:type="dxa"/>
            <w:tcBorders>
              <w:left w:val="single" w:sz="4" w:space="0" w:color="auto"/>
            </w:tcBorders>
          </w:tcPr>
          <w:p w14:paraId="36D5537D" w14:textId="69EA052B" w:rsidR="00063F36" w:rsidRPr="002C5A78" w:rsidRDefault="00063F36" w:rsidP="00FB6338">
            <w:pPr>
              <w:jc w:val="both"/>
              <w:rPr>
                <w:rFonts w:cs="Arial"/>
                <w:b/>
                <w:sz w:val="24"/>
                <w:szCs w:val="24"/>
              </w:rPr>
            </w:pPr>
          </w:p>
        </w:tc>
      </w:tr>
      <w:tr w:rsidR="00D64809" w:rsidRPr="002C5A78" w14:paraId="2ADF0C78" w14:textId="77777777" w:rsidTr="00013BED">
        <w:trPr>
          <w:trHeight w:val="301"/>
        </w:trPr>
        <w:tc>
          <w:tcPr>
            <w:tcW w:w="1242" w:type="dxa"/>
          </w:tcPr>
          <w:p w14:paraId="1F58AA94" w14:textId="77777777" w:rsidR="00D64809" w:rsidRPr="002C5A78" w:rsidRDefault="00D64809" w:rsidP="00412229">
            <w:pPr>
              <w:ind w:left="862"/>
              <w:rPr>
                <w:rFonts w:cs="Arial"/>
                <w:b/>
                <w:sz w:val="24"/>
                <w:szCs w:val="24"/>
              </w:rPr>
            </w:pPr>
          </w:p>
        </w:tc>
        <w:tc>
          <w:tcPr>
            <w:tcW w:w="7540" w:type="dxa"/>
            <w:gridSpan w:val="3"/>
            <w:tcBorders>
              <w:right w:val="single" w:sz="4" w:space="0" w:color="auto"/>
            </w:tcBorders>
          </w:tcPr>
          <w:p w14:paraId="2794B261" w14:textId="77777777" w:rsidR="00D64809" w:rsidRDefault="00D64809" w:rsidP="00E77B94">
            <w:pPr>
              <w:autoSpaceDE w:val="0"/>
              <w:autoSpaceDN w:val="0"/>
              <w:adjustRightInd w:val="0"/>
              <w:jc w:val="both"/>
              <w:rPr>
                <w:rFonts w:cs="Arial"/>
                <w:sz w:val="24"/>
                <w:szCs w:val="24"/>
              </w:rPr>
            </w:pPr>
          </w:p>
        </w:tc>
        <w:tc>
          <w:tcPr>
            <w:tcW w:w="1674" w:type="dxa"/>
            <w:tcBorders>
              <w:left w:val="single" w:sz="4" w:space="0" w:color="auto"/>
            </w:tcBorders>
          </w:tcPr>
          <w:p w14:paraId="0E8BF913" w14:textId="77777777" w:rsidR="00D64809" w:rsidRPr="002C5A78" w:rsidRDefault="00D64809" w:rsidP="00605A88">
            <w:pPr>
              <w:jc w:val="both"/>
              <w:rPr>
                <w:rFonts w:cs="Arial"/>
                <w:b/>
                <w:sz w:val="24"/>
                <w:szCs w:val="24"/>
              </w:rPr>
            </w:pPr>
          </w:p>
        </w:tc>
      </w:tr>
      <w:tr w:rsidR="00605A88" w:rsidRPr="002C5A78" w14:paraId="5FA2702B" w14:textId="77777777" w:rsidTr="00013BED">
        <w:trPr>
          <w:trHeight w:val="301"/>
        </w:trPr>
        <w:tc>
          <w:tcPr>
            <w:tcW w:w="1242" w:type="dxa"/>
          </w:tcPr>
          <w:p w14:paraId="0EDC2D8D" w14:textId="298444F0" w:rsidR="00605A88" w:rsidRPr="002C5A78" w:rsidRDefault="009B07E1" w:rsidP="009B07E1">
            <w:pPr>
              <w:rPr>
                <w:rFonts w:cs="Arial"/>
                <w:b/>
                <w:sz w:val="24"/>
                <w:szCs w:val="24"/>
              </w:rPr>
            </w:pPr>
            <w:r>
              <w:rPr>
                <w:rFonts w:cs="Arial"/>
                <w:b/>
                <w:sz w:val="24"/>
                <w:szCs w:val="24"/>
              </w:rPr>
              <w:t>21.17</w:t>
            </w:r>
          </w:p>
        </w:tc>
        <w:tc>
          <w:tcPr>
            <w:tcW w:w="7540" w:type="dxa"/>
            <w:gridSpan w:val="3"/>
            <w:tcBorders>
              <w:right w:val="single" w:sz="4" w:space="0" w:color="auto"/>
            </w:tcBorders>
          </w:tcPr>
          <w:p w14:paraId="2FCC314C" w14:textId="3CB8EB53" w:rsidR="00605A88" w:rsidRPr="00DB05BC" w:rsidRDefault="000B05FA" w:rsidP="000B05FA">
            <w:pPr>
              <w:autoSpaceDE w:val="0"/>
              <w:autoSpaceDN w:val="0"/>
              <w:adjustRightInd w:val="0"/>
              <w:jc w:val="both"/>
              <w:rPr>
                <w:rFonts w:cs="Arial"/>
                <w:sz w:val="24"/>
                <w:szCs w:val="24"/>
              </w:rPr>
            </w:pPr>
            <w:r>
              <w:rPr>
                <w:rFonts w:cs="Arial"/>
                <w:b/>
                <w:sz w:val="24"/>
                <w:szCs w:val="24"/>
              </w:rPr>
              <w:t>Fina</w:t>
            </w:r>
            <w:r w:rsidR="00C34F7A">
              <w:rPr>
                <w:rFonts w:cs="Arial"/>
                <w:b/>
                <w:sz w:val="24"/>
                <w:szCs w:val="24"/>
              </w:rPr>
              <w:t>l Out-turn</w:t>
            </w:r>
            <w:r w:rsidR="00097A7C">
              <w:rPr>
                <w:rFonts w:cs="Arial"/>
                <w:b/>
                <w:sz w:val="24"/>
                <w:szCs w:val="24"/>
              </w:rPr>
              <w:t xml:space="preserve"> </w:t>
            </w:r>
            <w:r>
              <w:rPr>
                <w:rFonts w:cs="Arial"/>
                <w:b/>
                <w:sz w:val="24"/>
                <w:szCs w:val="24"/>
              </w:rPr>
              <w:t>R</w:t>
            </w:r>
            <w:r w:rsidR="00097A7C" w:rsidRPr="00472332">
              <w:rPr>
                <w:rFonts w:cs="Arial"/>
                <w:b/>
                <w:sz w:val="24"/>
                <w:szCs w:val="24"/>
              </w:rPr>
              <w:t xml:space="preserve">eport </w:t>
            </w:r>
            <w:r w:rsidR="00C34F7A">
              <w:rPr>
                <w:rFonts w:cs="Arial"/>
                <w:b/>
                <w:sz w:val="24"/>
                <w:szCs w:val="24"/>
              </w:rPr>
              <w:t>Spring 20/21</w:t>
            </w:r>
          </w:p>
        </w:tc>
        <w:tc>
          <w:tcPr>
            <w:tcW w:w="1674" w:type="dxa"/>
            <w:tcBorders>
              <w:left w:val="single" w:sz="4" w:space="0" w:color="auto"/>
            </w:tcBorders>
          </w:tcPr>
          <w:p w14:paraId="478BF77E" w14:textId="77777777" w:rsidR="00605A88" w:rsidRPr="002C5A78" w:rsidRDefault="00605A88" w:rsidP="00605A88">
            <w:pPr>
              <w:jc w:val="both"/>
              <w:rPr>
                <w:rFonts w:cs="Arial"/>
                <w:b/>
                <w:sz w:val="24"/>
                <w:szCs w:val="24"/>
              </w:rPr>
            </w:pPr>
          </w:p>
        </w:tc>
      </w:tr>
      <w:tr w:rsidR="00393B24" w:rsidRPr="002C5A78" w14:paraId="31CAD603" w14:textId="77777777" w:rsidTr="00013BED">
        <w:trPr>
          <w:trHeight w:val="222"/>
        </w:trPr>
        <w:tc>
          <w:tcPr>
            <w:tcW w:w="1242" w:type="dxa"/>
          </w:tcPr>
          <w:p w14:paraId="75B601D3" w14:textId="77777777" w:rsidR="00393B24" w:rsidRPr="002C5A78" w:rsidRDefault="00393B24" w:rsidP="00605A88">
            <w:pPr>
              <w:ind w:left="567"/>
              <w:rPr>
                <w:rFonts w:cs="Arial"/>
                <w:b/>
                <w:sz w:val="24"/>
                <w:szCs w:val="24"/>
              </w:rPr>
            </w:pPr>
          </w:p>
        </w:tc>
        <w:tc>
          <w:tcPr>
            <w:tcW w:w="7540" w:type="dxa"/>
            <w:gridSpan w:val="3"/>
            <w:tcBorders>
              <w:right w:val="single" w:sz="4" w:space="0" w:color="auto"/>
            </w:tcBorders>
          </w:tcPr>
          <w:p w14:paraId="6271048B" w14:textId="77777777" w:rsidR="00393B24" w:rsidRPr="002C5A78" w:rsidRDefault="00393B24" w:rsidP="00605A88">
            <w:pPr>
              <w:jc w:val="both"/>
              <w:rPr>
                <w:rFonts w:cs="Arial"/>
                <w:b/>
                <w:sz w:val="24"/>
                <w:szCs w:val="24"/>
              </w:rPr>
            </w:pPr>
          </w:p>
        </w:tc>
        <w:tc>
          <w:tcPr>
            <w:tcW w:w="1674" w:type="dxa"/>
            <w:tcBorders>
              <w:left w:val="single" w:sz="4" w:space="0" w:color="auto"/>
            </w:tcBorders>
          </w:tcPr>
          <w:p w14:paraId="24C8434E" w14:textId="77777777" w:rsidR="00393B24" w:rsidRPr="002C5A78" w:rsidRDefault="00393B24" w:rsidP="00605A88">
            <w:pPr>
              <w:jc w:val="both"/>
              <w:rPr>
                <w:rFonts w:cs="Arial"/>
                <w:b/>
                <w:sz w:val="24"/>
                <w:szCs w:val="24"/>
              </w:rPr>
            </w:pPr>
          </w:p>
        </w:tc>
      </w:tr>
      <w:tr w:rsidR="00393B24" w:rsidRPr="002C5A78" w14:paraId="2450C900" w14:textId="77777777" w:rsidTr="00013BED">
        <w:trPr>
          <w:trHeight w:val="222"/>
        </w:trPr>
        <w:tc>
          <w:tcPr>
            <w:tcW w:w="1242" w:type="dxa"/>
          </w:tcPr>
          <w:p w14:paraId="4D81004A" w14:textId="77777777" w:rsidR="00393B24" w:rsidRPr="002C5A78" w:rsidRDefault="00393B24" w:rsidP="00605A88">
            <w:pPr>
              <w:ind w:left="567"/>
              <w:rPr>
                <w:rFonts w:cs="Arial"/>
                <w:b/>
                <w:sz w:val="24"/>
                <w:szCs w:val="24"/>
              </w:rPr>
            </w:pPr>
          </w:p>
        </w:tc>
        <w:tc>
          <w:tcPr>
            <w:tcW w:w="7540" w:type="dxa"/>
            <w:gridSpan w:val="3"/>
            <w:tcBorders>
              <w:right w:val="single" w:sz="4" w:space="0" w:color="auto"/>
            </w:tcBorders>
          </w:tcPr>
          <w:p w14:paraId="21625D15" w14:textId="77777777" w:rsidR="001F1076" w:rsidRDefault="00212498" w:rsidP="008C587D">
            <w:pPr>
              <w:jc w:val="both"/>
              <w:rPr>
                <w:sz w:val="24"/>
                <w:szCs w:val="24"/>
              </w:rPr>
            </w:pPr>
            <w:r>
              <w:rPr>
                <w:sz w:val="24"/>
                <w:szCs w:val="24"/>
              </w:rPr>
              <w:t xml:space="preserve">Copies of the Out-turn report and supporting </w:t>
            </w:r>
            <w:r w:rsidR="001F1076">
              <w:rPr>
                <w:sz w:val="24"/>
                <w:szCs w:val="24"/>
              </w:rPr>
              <w:t>notes had been circulated prior to the meeting.</w:t>
            </w:r>
          </w:p>
          <w:p w14:paraId="064AE52D" w14:textId="77777777" w:rsidR="001F1076" w:rsidRDefault="001F1076" w:rsidP="008C587D">
            <w:pPr>
              <w:jc w:val="both"/>
              <w:rPr>
                <w:sz w:val="24"/>
                <w:szCs w:val="24"/>
              </w:rPr>
            </w:pPr>
          </w:p>
          <w:p w14:paraId="05E7B371" w14:textId="5599BF40" w:rsidR="00C34F7A" w:rsidRDefault="000435FD" w:rsidP="008C587D">
            <w:pPr>
              <w:jc w:val="both"/>
              <w:rPr>
                <w:sz w:val="24"/>
                <w:szCs w:val="24"/>
              </w:rPr>
            </w:pPr>
            <w:r w:rsidRPr="008C587D">
              <w:rPr>
                <w:sz w:val="24"/>
                <w:szCs w:val="24"/>
              </w:rPr>
              <w:t>Mrs McChrystal drew a</w:t>
            </w:r>
            <w:r w:rsidR="00575A6C" w:rsidRPr="008C587D">
              <w:rPr>
                <w:sz w:val="24"/>
                <w:szCs w:val="24"/>
              </w:rPr>
              <w:t xml:space="preserve">ttention </w:t>
            </w:r>
            <w:r w:rsidRPr="008C587D">
              <w:rPr>
                <w:sz w:val="24"/>
                <w:szCs w:val="24"/>
              </w:rPr>
              <w:t xml:space="preserve">to the detailed notes accompanying </w:t>
            </w:r>
            <w:r w:rsidR="000B05FA" w:rsidRPr="008C587D">
              <w:rPr>
                <w:sz w:val="24"/>
                <w:szCs w:val="24"/>
              </w:rPr>
              <w:t xml:space="preserve">the </w:t>
            </w:r>
            <w:r w:rsidR="00C34F7A">
              <w:rPr>
                <w:sz w:val="24"/>
                <w:szCs w:val="24"/>
              </w:rPr>
              <w:t>Final Out-turn</w:t>
            </w:r>
            <w:r w:rsidR="000B05FA" w:rsidRPr="008C587D">
              <w:rPr>
                <w:sz w:val="24"/>
                <w:szCs w:val="24"/>
              </w:rPr>
              <w:t xml:space="preserve"> monitoring report</w:t>
            </w:r>
            <w:r w:rsidR="00C34F7A">
              <w:rPr>
                <w:sz w:val="24"/>
                <w:szCs w:val="24"/>
              </w:rPr>
              <w:t xml:space="preserve"> and spoke further on the reasons for overspends and underspends.</w:t>
            </w:r>
          </w:p>
          <w:p w14:paraId="3610ECE3" w14:textId="6C095D00" w:rsidR="009B07E1" w:rsidRDefault="009B07E1" w:rsidP="008C587D">
            <w:pPr>
              <w:jc w:val="both"/>
              <w:rPr>
                <w:sz w:val="24"/>
                <w:szCs w:val="24"/>
              </w:rPr>
            </w:pPr>
          </w:p>
          <w:p w14:paraId="75E8F062" w14:textId="607F6389" w:rsidR="009B07E1" w:rsidRDefault="00C34F7A" w:rsidP="008C587D">
            <w:pPr>
              <w:jc w:val="both"/>
              <w:rPr>
                <w:sz w:val="24"/>
                <w:szCs w:val="24"/>
              </w:rPr>
            </w:pPr>
            <w:r w:rsidRPr="00C34F7A">
              <w:rPr>
                <w:sz w:val="24"/>
                <w:szCs w:val="24"/>
              </w:rPr>
              <w:lastRenderedPageBreak/>
              <w:t>The final underspend within Staffing at 31st March 2021 was £8,172.</w:t>
            </w:r>
          </w:p>
          <w:p w14:paraId="121A6041" w14:textId="77777777" w:rsidR="00C34F7A" w:rsidRPr="00C34F7A" w:rsidRDefault="00C34F7A" w:rsidP="008C587D">
            <w:pPr>
              <w:jc w:val="both"/>
              <w:rPr>
                <w:sz w:val="24"/>
                <w:szCs w:val="24"/>
              </w:rPr>
            </w:pPr>
          </w:p>
          <w:p w14:paraId="35E01625" w14:textId="279935F6" w:rsidR="00C34F7A" w:rsidRPr="00C34F7A" w:rsidRDefault="00C34F7A" w:rsidP="008C587D">
            <w:pPr>
              <w:jc w:val="both"/>
              <w:rPr>
                <w:sz w:val="24"/>
                <w:szCs w:val="24"/>
              </w:rPr>
            </w:pPr>
            <w:r w:rsidRPr="00C34F7A">
              <w:rPr>
                <w:sz w:val="24"/>
                <w:szCs w:val="24"/>
              </w:rPr>
              <w:t xml:space="preserve">The effect of all the adjustments had resulted in an underspend of £187,398 at 31st March 2021 plus £12,590 </w:t>
            </w:r>
            <w:r>
              <w:rPr>
                <w:sz w:val="24"/>
                <w:szCs w:val="24"/>
              </w:rPr>
              <w:t xml:space="preserve">of </w:t>
            </w:r>
            <w:r w:rsidRPr="00C34F7A">
              <w:rPr>
                <w:sz w:val="24"/>
                <w:szCs w:val="24"/>
              </w:rPr>
              <w:t>Devolved Capital Expenditure.</w:t>
            </w:r>
          </w:p>
          <w:p w14:paraId="52CB54A3" w14:textId="77777777" w:rsidR="00C34F7A" w:rsidRPr="00C34F7A" w:rsidRDefault="00C34F7A" w:rsidP="008C587D">
            <w:pPr>
              <w:jc w:val="both"/>
              <w:rPr>
                <w:sz w:val="24"/>
                <w:szCs w:val="24"/>
              </w:rPr>
            </w:pPr>
          </w:p>
          <w:p w14:paraId="2D2BF4E1" w14:textId="5424B08C" w:rsidR="009B07E1" w:rsidRPr="00C34F7A" w:rsidRDefault="00C34F7A" w:rsidP="008C587D">
            <w:pPr>
              <w:jc w:val="both"/>
              <w:rPr>
                <w:sz w:val="24"/>
                <w:szCs w:val="24"/>
              </w:rPr>
            </w:pPr>
            <w:r w:rsidRPr="00C34F7A">
              <w:rPr>
                <w:sz w:val="24"/>
                <w:szCs w:val="24"/>
              </w:rPr>
              <w:t>This figure would be carried forward in reserves to the 2021- 2022 financial year</w:t>
            </w:r>
          </w:p>
          <w:p w14:paraId="56E1D27C" w14:textId="3054CE64" w:rsidR="009B07E1" w:rsidRPr="00C34F7A" w:rsidRDefault="009B07E1" w:rsidP="008C587D">
            <w:pPr>
              <w:jc w:val="both"/>
              <w:rPr>
                <w:sz w:val="24"/>
                <w:szCs w:val="24"/>
              </w:rPr>
            </w:pPr>
          </w:p>
          <w:p w14:paraId="407EA905" w14:textId="6499F82E" w:rsidR="009B07E1" w:rsidRDefault="00C34F7A" w:rsidP="008C587D">
            <w:pPr>
              <w:jc w:val="both"/>
              <w:rPr>
                <w:sz w:val="24"/>
                <w:szCs w:val="24"/>
              </w:rPr>
            </w:pPr>
            <w:r>
              <w:rPr>
                <w:sz w:val="24"/>
                <w:szCs w:val="24"/>
              </w:rPr>
              <w:t xml:space="preserve">Mrs McChrystal was thanked for her detailed reported and members were invited to ask </w:t>
            </w:r>
            <w:r w:rsidR="001F1076">
              <w:rPr>
                <w:sz w:val="24"/>
                <w:szCs w:val="24"/>
              </w:rPr>
              <w:t xml:space="preserve">her </w:t>
            </w:r>
            <w:r>
              <w:rPr>
                <w:sz w:val="24"/>
                <w:szCs w:val="24"/>
              </w:rPr>
              <w:t>questions.</w:t>
            </w:r>
          </w:p>
          <w:p w14:paraId="25B9343C" w14:textId="4D15A3F5" w:rsidR="00C34F7A" w:rsidRDefault="00C34F7A" w:rsidP="008C587D">
            <w:pPr>
              <w:jc w:val="both"/>
              <w:rPr>
                <w:sz w:val="24"/>
                <w:szCs w:val="24"/>
              </w:rPr>
            </w:pPr>
          </w:p>
          <w:p w14:paraId="523FD6C1" w14:textId="3075FE9F" w:rsidR="00C34F7A" w:rsidRPr="00DC7072" w:rsidRDefault="00DC7072" w:rsidP="008C587D">
            <w:pPr>
              <w:jc w:val="both"/>
              <w:rPr>
                <w:b/>
                <w:bCs/>
                <w:sz w:val="24"/>
                <w:szCs w:val="24"/>
              </w:rPr>
            </w:pPr>
            <w:r w:rsidRPr="00DC7072">
              <w:rPr>
                <w:b/>
                <w:bCs/>
                <w:sz w:val="24"/>
                <w:szCs w:val="24"/>
              </w:rPr>
              <w:t>Members asked what was covered by 'other grants' and 'bought in professional services curriculum'</w:t>
            </w:r>
          </w:p>
          <w:p w14:paraId="3C19080D" w14:textId="2756C1D3" w:rsidR="00DC7072" w:rsidRDefault="00DC7072" w:rsidP="008C587D">
            <w:pPr>
              <w:jc w:val="both"/>
              <w:rPr>
                <w:sz w:val="24"/>
                <w:szCs w:val="24"/>
              </w:rPr>
            </w:pPr>
          </w:p>
          <w:p w14:paraId="46569318" w14:textId="506C146D" w:rsidR="00DC7072" w:rsidRDefault="00DC7072" w:rsidP="008C587D">
            <w:pPr>
              <w:jc w:val="both"/>
              <w:rPr>
                <w:sz w:val="24"/>
                <w:szCs w:val="24"/>
              </w:rPr>
            </w:pPr>
            <w:r>
              <w:rPr>
                <w:sz w:val="24"/>
                <w:szCs w:val="24"/>
              </w:rPr>
              <w:t>Mrs McChrystal explained that 'other grants' was the income from mainstream schools and 'bought in professional services curriculum' was the services from the Local Authority, Oak Education and alternative provision from outside of the school.</w:t>
            </w:r>
          </w:p>
          <w:p w14:paraId="49FA5AC7" w14:textId="24796ED8" w:rsidR="00DC7072" w:rsidRDefault="00DC7072" w:rsidP="008C587D">
            <w:pPr>
              <w:jc w:val="both"/>
              <w:rPr>
                <w:sz w:val="24"/>
                <w:szCs w:val="24"/>
              </w:rPr>
            </w:pPr>
          </w:p>
          <w:p w14:paraId="619E132F" w14:textId="077D5827" w:rsidR="00DC7072" w:rsidRPr="00DC7072" w:rsidRDefault="00DC7072" w:rsidP="008C587D">
            <w:pPr>
              <w:jc w:val="both"/>
              <w:rPr>
                <w:b/>
                <w:bCs/>
                <w:sz w:val="24"/>
                <w:szCs w:val="24"/>
              </w:rPr>
            </w:pPr>
            <w:r w:rsidRPr="00DC7072">
              <w:rPr>
                <w:b/>
                <w:bCs/>
                <w:sz w:val="24"/>
                <w:szCs w:val="24"/>
              </w:rPr>
              <w:t>Members asked if there were any areas that had not been spent that would be spent in 21/22</w:t>
            </w:r>
          </w:p>
          <w:p w14:paraId="6EAB7ABA" w14:textId="43901201" w:rsidR="00DC7072" w:rsidRDefault="00DC7072" w:rsidP="008C587D">
            <w:pPr>
              <w:jc w:val="both"/>
              <w:rPr>
                <w:sz w:val="24"/>
                <w:szCs w:val="24"/>
              </w:rPr>
            </w:pPr>
          </w:p>
          <w:p w14:paraId="090F8184" w14:textId="6E788C86" w:rsidR="00DC7072" w:rsidRDefault="00DC7072" w:rsidP="008C587D">
            <w:pPr>
              <w:jc w:val="both"/>
              <w:rPr>
                <w:sz w:val="24"/>
                <w:szCs w:val="24"/>
              </w:rPr>
            </w:pPr>
            <w:r>
              <w:rPr>
                <w:sz w:val="24"/>
                <w:szCs w:val="24"/>
              </w:rPr>
              <w:t>Mrs McChrystal explained that in 20/21 the services of the Educational Psychologist had hardly been used so this was one budget area that would be used in 2021/2022.  Others were the minibus and catering.</w:t>
            </w:r>
          </w:p>
          <w:p w14:paraId="0DCA0174" w14:textId="77777777" w:rsidR="00AC7A05" w:rsidRPr="008C587D" w:rsidRDefault="00AC7A05" w:rsidP="00C34F7A">
            <w:pPr>
              <w:autoSpaceDE w:val="0"/>
              <w:autoSpaceDN w:val="0"/>
              <w:adjustRightInd w:val="0"/>
              <w:jc w:val="both"/>
              <w:rPr>
                <w:rFonts w:cs="Arial"/>
                <w:b/>
                <w:sz w:val="24"/>
                <w:szCs w:val="24"/>
              </w:rPr>
            </w:pPr>
          </w:p>
        </w:tc>
        <w:tc>
          <w:tcPr>
            <w:tcW w:w="1674" w:type="dxa"/>
            <w:tcBorders>
              <w:left w:val="single" w:sz="4" w:space="0" w:color="auto"/>
            </w:tcBorders>
          </w:tcPr>
          <w:p w14:paraId="19A68534" w14:textId="77777777" w:rsidR="00013BED" w:rsidRPr="002C5A78" w:rsidRDefault="00013BED" w:rsidP="00765B5E">
            <w:pPr>
              <w:jc w:val="both"/>
              <w:rPr>
                <w:rFonts w:cs="Arial"/>
                <w:b/>
                <w:sz w:val="24"/>
                <w:szCs w:val="24"/>
              </w:rPr>
            </w:pPr>
          </w:p>
        </w:tc>
      </w:tr>
      <w:tr w:rsidR="001D34E4" w:rsidRPr="002C5A78" w14:paraId="3522750B" w14:textId="77777777" w:rsidTr="00013BED">
        <w:trPr>
          <w:trHeight w:val="222"/>
        </w:trPr>
        <w:tc>
          <w:tcPr>
            <w:tcW w:w="1242" w:type="dxa"/>
          </w:tcPr>
          <w:p w14:paraId="4D87218B" w14:textId="77777777" w:rsidR="001D34E4" w:rsidRPr="002C5A78" w:rsidRDefault="001D34E4" w:rsidP="00605A88">
            <w:pPr>
              <w:ind w:left="567"/>
              <w:rPr>
                <w:rFonts w:cs="Arial"/>
                <w:b/>
                <w:sz w:val="24"/>
                <w:szCs w:val="24"/>
              </w:rPr>
            </w:pPr>
          </w:p>
        </w:tc>
        <w:tc>
          <w:tcPr>
            <w:tcW w:w="7540" w:type="dxa"/>
            <w:gridSpan w:val="3"/>
            <w:tcBorders>
              <w:right w:val="single" w:sz="4" w:space="0" w:color="auto"/>
            </w:tcBorders>
          </w:tcPr>
          <w:p w14:paraId="541EBBAB" w14:textId="09BB1140" w:rsidR="00780218" w:rsidRPr="00620ECA" w:rsidRDefault="00620ECA" w:rsidP="00780218">
            <w:pPr>
              <w:jc w:val="both"/>
              <w:rPr>
                <w:rFonts w:cs="Arial"/>
                <w:sz w:val="24"/>
                <w:szCs w:val="24"/>
              </w:rPr>
            </w:pPr>
            <w:r w:rsidRPr="00620ECA">
              <w:rPr>
                <w:rFonts w:cs="Arial"/>
                <w:sz w:val="24"/>
                <w:szCs w:val="24"/>
              </w:rPr>
              <w:t>A m</w:t>
            </w:r>
            <w:r w:rsidR="00780218" w:rsidRPr="00620ECA">
              <w:rPr>
                <w:rFonts w:cs="Arial"/>
                <w:sz w:val="24"/>
                <w:szCs w:val="24"/>
              </w:rPr>
              <w:t>ember expressed concern re</w:t>
            </w:r>
            <w:r w:rsidRPr="00620ECA">
              <w:rPr>
                <w:rFonts w:cs="Arial"/>
                <w:sz w:val="24"/>
                <w:szCs w:val="24"/>
              </w:rPr>
              <w:t>garding the</w:t>
            </w:r>
            <w:r w:rsidR="00780218" w:rsidRPr="00620ECA">
              <w:rPr>
                <w:rFonts w:cs="Arial"/>
                <w:sz w:val="24"/>
                <w:szCs w:val="24"/>
              </w:rPr>
              <w:t xml:space="preserve"> </w:t>
            </w:r>
            <w:proofErr w:type="gramStart"/>
            <w:r w:rsidR="00780218" w:rsidRPr="00620ECA">
              <w:rPr>
                <w:rFonts w:cs="Arial"/>
                <w:sz w:val="24"/>
                <w:szCs w:val="24"/>
              </w:rPr>
              <w:t>three year</w:t>
            </w:r>
            <w:proofErr w:type="gramEnd"/>
            <w:r w:rsidR="00780218" w:rsidRPr="00620ECA">
              <w:rPr>
                <w:rFonts w:cs="Arial"/>
                <w:sz w:val="24"/>
                <w:szCs w:val="24"/>
              </w:rPr>
              <w:t xml:space="preserve"> financial forecast</w:t>
            </w:r>
            <w:r w:rsidRPr="00620ECA">
              <w:rPr>
                <w:rFonts w:cs="Arial"/>
                <w:sz w:val="24"/>
                <w:szCs w:val="24"/>
              </w:rPr>
              <w:t xml:space="preserve"> which predicted</w:t>
            </w:r>
            <w:r w:rsidR="00780218" w:rsidRPr="00620ECA">
              <w:rPr>
                <w:rFonts w:cs="Arial"/>
                <w:sz w:val="24"/>
                <w:szCs w:val="24"/>
              </w:rPr>
              <w:t xml:space="preserve"> </w:t>
            </w:r>
            <w:r w:rsidRPr="00620ECA">
              <w:rPr>
                <w:rFonts w:cs="Arial"/>
                <w:sz w:val="24"/>
                <w:szCs w:val="24"/>
              </w:rPr>
              <w:t>a cumulative deficit figure of £</w:t>
            </w:r>
            <w:r w:rsidR="00212498">
              <w:rPr>
                <w:rFonts w:cs="Arial"/>
                <w:sz w:val="24"/>
                <w:szCs w:val="24"/>
              </w:rPr>
              <w:t>99,848</w:t>
            </w:r>
            <w:r w:rsidRPr="00620ECA">
              <w:rPr>
                <w:rFonts w:cs="Arial"/>
                <w:sz w:val="24"/>
                <w:szCs w:val="24"/>
              </w:rPr>
              <w:t>.</w:t>
            </w:r>
            <w:r w:rsidR="00780218" w:rsidRPr="00620ECA">
              <w:rPr>
                <w:rFonts w:cs="Arial"/>
                <w:sz w:val="24"/>
                <w:szCs w:val="24"/>
              </w:rPr>
              <w:t xml:space="preserve"> </w:t>
            </w:r>
            <w:r w:rsidRPr="00620ECA">
              <w:rPr>
                <w:rFonts w:cs="Arial"/>
                <w:sz w:val="24"/>
                <w:szCs w:val="24"/>
              </w:rPr>
              <w:t>Mrs McChrystal explained that the projections were based on the October 20</w:t>
            </w:r>
            <w:r w:rsidR="00212498">
              <w:rPr>
                <w:rFonts w:cs="Arial"/>
                <w:sz w:val="24"/>
                <w:szCs w:val="24"/>
              </w:rPr>
              <w:t>20</w:t>
            </w:r>
            <w:r w:rsidRPr="00620ECA">
              <w:rPr>
                <w:rFonts w:cs="Arial"/>
                <w:sz w:val="24"/>
                <w:szCs w:val="24"/>
              </w:rPr>
              <w:t xml:space="preserve"> census</w:t>
            </w:r>
            <w:r w:rsidR="00212498">
              <w:rPr>
                <w:rFonts w:cs="Arial"/>
                <w:sz w:val="24"/>
                <w:szCs w:val="24"/>
              </w:rPr>
              <w:t xml:space="preserve"> and many factors were likely to change before 2024.</w:t>
            </w:r>
          </w:p>
          <w:p w14:paraId="7F80107B" w14:textId="689169C9" w:rsidR="001A5A53" w:rsidRPr="002C5A78" w:rsidRDefault="001A5A53" w:rsidP="00780218">
            <w:pPr>
              <w:jc w:val="both"/>
              <w:rPr>
                <w:rFonts w:cs="Arial"/>
                <w:b/>
                <w:sz w:val="24"/>
                <w:szCs w:val="24"/>
              </w:rPr>
            </w:pPr>
          </w:p>
        </w:tc>
        <w:tc>
          <w:tcPr>
            <w:tcW w:w="1674" w:type="dxa"/>
            <w:tcBorders>
              <w:left w:val="single" w:sz="4" w:space="0" w:color="auto"/>
            </w:tcBorders>
          </w:tcPr>
          <w:p w14:paraId="6F05307F" w14:textId="77777777" w:rsidR="001D34E4" w:rsidRPr="002C5A78" w:rsidRDefault="001D34E4" w:rsidP="00605A88">
            <w:pPr>
              <w:jc w:val="both"/>
              <w:rPr>
                <w:rFonts w:cs="Arial"/>
                <w:b/>
                <w:sz w:val="24"/>
                <w:szCs w:val="24"/>
              </w:rPr>
            </w:pPr>
          </w:p>
        </w:tc>
      </w:tr>
      <w:tr w:rsidR="000A2883" w:rsidRPr="002C5A78" w14:paraId="4D1B6B5C" w14:textId="77777777" w:rsidTr="00013BED">
        <w:tblPrEx>
          <w:tblCellMar>
            <w:left w:w="108" w:type="dxa"/>
            <w:right w:w="108" w:type="dxa"/>
          </w:tblCellMar>
          <w:tblLook w:val="04A0" w:firstRow="1" w:lastRow="0" w:firstColumn="1" w:lastColumn="0" w:noHBand="0" w:noVBand="1"/>
        </w:tblPrEx>
        <w:tc>
          <w:tcPr>
            <w:tcW w:w="1242" w:type="dxa"/>
          </w:tcPr>
          <w:p w14:paraId="51F98009" w14:textId="403DE8BF" w:rsidR="000A2883" w:rsidRPr="002C5A78" w:rsidRDefault="0052535B" w:rsidP="00473C5D">
            <w:pPr>
              <w:rPr>
                <w:rFonts w:cs="Arial"/>
                <w:b/>
                <w:sz w:val="24"/>
                <w:szCs w:val="24"/>
              </w:rPr>
            </w:pPr>
            <w:r>
              <w:rPr>
                <w:rFonts w:cs="Arial"/>
                <w:b/>
                <w:sz w:val="24"/>
                <w:szCs w:val="24"/>
              </w:rPr>
              <w:t>21.18</w:t>
            </w:r>
          </w:p>
        </w:tc>
        <w:tc>
          <w:tcPr>
            <w:tcW w:w="7540" w:type="dxa"/>
            <w:gridSpan w:val="3"/>
            <w:tcBorders>
              <w:right w:val="single" w:sz="4" w:space="0" w:color="auto"/>
            </w:tcBorders>
          </w:tcPr>
          <w:p w14:paraId="6BB1BBB9" w14:textId="5B845C52" w:rsidR="000A2883" w:rsidRPr="002C5A78" w:rsidRDefault="0052535B" w:rsidP="0052535B">
            <w:pPr>
              <w:autoSpaceDE w:val="0"/>
              <w:autoSpaceDN w:val="0"/>
              <w:adjustRightInd w:val="0"/>
              <w:jc w:val="both"/>
              <w:rPr>
                <w:rFonts w:cs="Arial"/>
                <w:b/>
                <w:sz w:val="24"/>
                <w:szCs w:val="24"/>
              </w:rPr>
            </w:pPr>
            <w:r>
              <w:rPr>
                <w:rFonts w:cs="Arial"/>
                <w:b/>
                <w:sz w:val="24"/>
                <w:szCs w:val="24"/>
              </w:rPr>
              <w:t>Budget 2021/2022</w:t>
            </w:r>
          </w:p>
        </w:tc>
        <w:tc>
          <w:tcPr>
            <w:tcW w:w="1674" w:type="dxa"/>
            <w:tcBorders>
              <w:left w:val="single" w:sz="4" w:space="0" w:color="auto"/>
            </w:tcBorders>
          </w:tcPr>
          <w:p w14:paraId="1C7B9BF9" w14:textId="77777777" w:rsidR="000A2883" w:rsidRPr="002C5A78" w:rsidRDefault="000A2883" w:rsidP="00473C5D">
            <w:pPr>
              <w:rPr>
                <w:rFonts w:cs="Arial"/>
                <w:b/>
                <w:sz w:val="24"/>
                <w:szCs w:val="24"/>
              </w:rPr>
            </w:pPr>
          </w:p>
        </w:tc>
      </w:tr>
      <w:tr w:rsidR="0052535B" w:rsidRPr="002C5A78" w14:paraId="42FBAFF3" w14:textId="77777777" w:rsidTr="00013BED">
        <w:tblPrEx>
          <w:tblCellMar>
            <w:left w:w="108" w:type="dxa"/>
            <w:right w:w="108" w:type="dxa"/>
          </w:tblCellMar>
          <w:tblLook w:val="04A0" w:firstRow="1" w:lastRow="0" w:firstColumn="1" w:lastColumn="0" w:noHBand="0" w:noVBand="1"/>
        </w:tblPrEx>
        <w:tc>
          <w:tcPr>
            <w:tcW w:w="1242" w:type="dxa"/>
          </w:tcPr>
          <w:p w14:paraId="317A8D40" w14:textId="77777777" w:rsidR="0052535B" w:rsidRDefault="0052535B" w:rsidP="00473C5D">
            <w:pPr>
              <w:rPr>
                <w:rFonts w:cs="Arial"/>
                <w:b/>
                <w:sz w:val="24"/>
                <w:szCs w:val="24"/>
              </w:rPr>
            </w:pPr>
          </w:p>
        </w:tc>
        <w:tc>
          <w:tcPr>
            <w:tcW w:w="7540" w:type="dxa"/>
            <w:gridSpan w:val="3"/>
            <w:tcBorders>
              <w:right w:val="single" w:sz="4" w:space="0" w:color="auto"/>
            </w:tcBorders>
          </w:tcPr>
          <w:p w14:paraId="45898EAA" w14:textId="77777777" w:rsidR="0052535B" w:rsidRDefault="0052535B" w:rsidP="0052535B">
            <w:pPr>
              <w:autoSpaceDE w:val="0"/>
              <w:autoSpaceDN w:val="0"/>
              <w:adjustRightInd w:val="0"/>
              <w:jc w:val="both"/>
              <w:rPr>
                <w:rFonts w:cs="Arial"/>
                <w:b/>
                <w:sz w:val="24"/>
                <w:szCs w:val="24"/>
              </w:rPr>
            </w:pPr>
          </w:p>
        </w:tc>
        <w:tc>
          <w:tcPr>
            <w:tcW w:w="1674" w:type="dxa"/>
            <w:tcBorders>
              <w:left w:val="single" w:sz="4" w:space="0" w:color="auto"/>
            </w:tcBorders>
          </w:tcPr>
          <w:p w14:paraId="4932F55C" w14:textId="77777777" w:rsidR="0052535B" w:rsidRPr="002C5A78" w:rsidRDefault="0052535B" w:rsidP="00473C5D">
            <w:pPr>
              <w:rPr>
                <w:rFonts w:cs="Arial"/>
                <w:b/>
                <w:sz w:val="24"/>
                <w:szCs w:val="24"/>
              </w:rPr>
            </w:pPr>
          </w:p>
        </w:tc>
      </w:tr>
      <w:tr w:rsidR="00212498" w:rsidRPr="002C5A78" w14:paraId="6F6DC1F7" w14:textId="77777777" w:rsidTr="00013BED">
        <w:trPr>
          <w:trHeight w:val="195"/>
        </w:trPr>
        <w:tc>
          <w:tcPr>
            <w:tcW w:w="1242" w:type="dxa"/>
          </w:tcPr>
          <w:p w14:paraId="79A668EA" w14:textId="2216B0AB" w:rsidR="00212498" w:rsidRPr="002C5A78" w:rsidRDefault="00212498" w:rsidP="00212498">
            <w:pPr>
              <w:rPr>
                <w:rFonts w:cs="Arial"/>
                <w:b/>
                <w:sz w:val="24"/>
                <w:szCs w:val="24"/>
              </w:rPr>
            </w:pPr>
          </w:p>
        </w:tc>
        <w:tc>
          <w:tcPr>
            <w:tcW w:w="7540" w:type="dxa"/>
            <w:gridSpan w:val="3"/>
            <w:tcBorders>
              <w:right w:val="single" w:sz="4" w:space="0" w:color="auto"/>
            </w:tcBorders>
          </w:tcPr>
          <w:p w14:paraId="17F4C12D" w14:textId="114C2E5A" w:rsidR="00212498" w:rsidRPr="00F20EA3" w:rsidRDefault="00C052EE" w:rsidP="0086660F">
            <w:pPr>
              <w:autoSpaceDE w:val="0"/>
              <w:autoSpaceDN w:val="0"/>
              <w:adjustRightInd w:val="0"/>
              <w:jc w:val="both"/>
              <w:rPr>
                <w:rFonts w:cs="Arial"/>
                <w:bCs/>
                <w:sz w:val="24"/>
                <w:szCs w:val="24"/>
              </w:rPr>
            </w:pPr>
            <w:r w:rsidRPr="00F20EA3">
              <w:rPr>
                <w:rFonts w:cs="Arial"/>
                <w:bCs/>
                <w:sz w:val="24"/>
                <w:szCs w:val="24"/>
              </w:rPr>
              <w:t>Copies of the draft budget, staffing budget, Pupil Premium indicative budget and High Needs Block Funding Alternative Provision Formula Funding had been circulated prior to the meeting.</w:t>
            </w:r>
          </w:p>
          <w:p w14:paraId="55715D66" w14:textId="77777777" w:rsidR="00212498" w:rsidRPr="00F20EA3" w:rsidRDefault="00212498" w:rsidP="0086660F">
            <w:pPr>
              <w:autoSpaceDE w:val="0"/>
              <w:autoSpaceDN w:val="0"/>
              <w:adjustRightInd w:val="0"/>
              <w:jc w:val="both"/>
              <w:rPr>
                <w:rFonts w:cs="Arial"/>
                <w:bCs/>
                <w:sz w:val="24"/>
                <w:szCs w:val="24"/>
              </w:rPr>
            </w:pPr>
          </w:p>
          <w:p w14:paraId="4F6E7BB6" w14:textId="62771A68" w:rsidR="00212498" w:rsidRDefault="00C052EE" w:rsidP="0086660F">
            <w:pPr>
              <w:autoSpaceDE w:val="0"/>
              <w:autoSpaceDN w:val="0"/>
              <w:adjustRightInd w:val="0"/>
              <w:jc w:val="both"/>
              <w:rPr>
                <w:rFonts w:cs="Arial"/>
                <w:bCs/>
                <w:sz w:val="24"/>
                <w:szCs w:val="24"/>
              </w:rPr>
            </w:pPr>
            <w:r w:rsidRPr="00F20EA3">
              <w:rPr>
                <w:rFonts w:cs="Arial"/>
                <w:bCs/>
                <w:sz w:val="24"/>
                <w:szCs w:val="24"/>
              </w:rPr>
              <w:t>Mrs McChrystal</w:t>
            </w:r>
            <w:r w:rsidR="00F20EA3" w:rsidRPr="00F20EA3">
              <w:rPr>
                <w:rFonts w:cs="Arial"/>
                <w:bCs/>
                <w:sz w:val="24"/>
                <w:szCs w:val="24"/>
              </w:rPr>
              <w:t xml:space="preserve"> highlighted that the budget had been based on 75 places from April to August with a reduction to 70 places from September to March however there were </w:t>
            </w:r>
            <w:r w:rsidR="00A9595E">
              <w:rPr>
                <w:rFonts w:cs="Arial"/>
                <w:bCs/>
                <w:sz w:val="24"/>
                <w:szCs w:val="24"/>
              </w:rPr>
              <w:t xml:space="preserve">already </w:t>
            </w:r>
            <w:r w:rsidR="00F20EA3" w:rsidRPr="00F20EA3">
              <w:rPr>
                <w:rFonts w:cs="Arial"/>
                <w:bCs/>
                <w:sz w:val="24"/>
                <w:szCs w:val="24"/>
              </w:rPr>
              <w:t xml:space="preserve">100 students on roll at the moment so the re-determination was already </w:t>
            </w:r>
            <w:r w:rsidR="00A9595E">
              <w:rPr>
                <w:rFonts w:cs="Arial"/>
                <w:bCs/>
                <w:sz w:val="24"/>
                <w:szCs w:val="24"/>
              </w:rPr>
              <w:t>expected to be £130-£165K</w:t>
            </w:r>
            <w:r w:rsidR="00F20EA3" w:rsidRPr="00F20EA3">
              <w:rPr>
                <w:rFonts w:cs="Arial"/>
                <w:bCs/>
                <w:sz w:val="24"/>
                <w:szCs w:val="24"/>
              </w:rPr>
              <w:t>.</w:t>
            </w:r>
            <w:r w:rsidR="00A9595E">
              <w:rPr>
                <w:rFonts w:cs="Arial"/>
                <w:bCs/>
                <w:sz w:val="24"/>
                <w:szCs w:val="24"/>
              </w:rPr>
              <w:t xml:space="preserve">  There were no financial concerns. Schools were continuing to buy-in and referring students to Chadwick High in high numbers.</w:t>
            </w:r>
          </w:p>
          <w:p w14:paraId="0E3CF2EF" w14:textId="5340648F" w:rsidR="00A9595E" w:rsidRDefault="00A9595E" w:rsidP="0086660F">
            <w:pPr>
              <w:autoSpaceDE w:val="0"/>
              <w:autoSpaceDN w:val="0"/>
              <w:adjustRightInd w:val="0"/>
              <w:jc w:val="both"/>
              <w:rPr>
                <w:rFonts w:cs="Arial"/>
                <w:bCs/>
                <w:sz w:val="24"/>
                <w:szCs w:val="24"/>
              </w:rPr>
            </w:pPr>
          </w:p>
          <w:p w14:paraId="685EA274" w14:textId="1CC2B0C8" w:rsidR="00A9595E" w:rsidRPr="007756B8" w:rsidRDefault="00A9595E" w:rsidP="0086660F">
            <w:pPr>
              <w:autoSpaceDE w:val="0"/>
              <w:autoSpaceDN w:val="0"/>
              <w:adjustRightInd w:val="0"/>
              <w:jc w:val="both"/>
              <w:rPr>
                <w:rFonts w:cs="Arial"/>
                <w:b/>
                <w:sz w:val="24"/>
                <w:szCs w:val="24"/>
              </w:rPr>
            </w:pPr>
            <w:r w:rsidRPr="007756B8">
              <w:rPr>
                <w:rFonts w:cs="Arial"/>
                <w:b/>
                <w:sz w:val="24"/>
                <w:szCs w:val="24"/>
              </w:rPr>
              <w:t>Members asked if staffing would increase</w:t>
            </w:r>
            <w:r w:rsidR="007756B8" w:rsidRPr="007756B8">
              <w:rPr>
                <w:rFonts w:cs="Arial"/>
                <w:b/>
                <w:sz w:val="24"/>
                <w:szCs w:val="24"/>
              </w:rPr>
              <w:t xml:space="preserve"> </w:t>
            </w:r>
          </w:p>
          <w:p w14:paraId="7404BA40" w14:textId="746A2208" w:rsidR="007756B8" w:rsidRDefault="007756B8" w:rsidP="0086660F">
            <w:pPr>
              <w:autoSpaceDE w:val="0"/>
              <w:autoSpaceDN w:val="0"/>
              <w:adjustRightInd w:val="0"/>
              <w:jc w:val="both"/>
              <w:rPr>
                <w:rFonts w:cs="Arial"/>
                <w:bCs/>
                <w:sz w:val="24"/>
                <w:szCs w:val="24"/>
              </w:rPr>
            </w:pPr>
          </w:p>
          <w:p w14:paraId="26A8859E" w14:textId="5B4E50B4" w:rsidR="007756B8" w:rsidRDefault="009329E1" w:rsidP="0086660F">
            <w:pPr>
              <w:autoSpaceDE w:val="0"/>
              <w:autoSpaceDN w:val="0"/>
              <w:adjustRightInd w:val="0"/>
              <w:jc w:val="both"/>
              <w:rPr>
                <w:rFonts w:cs="Arial"/>
                <w:bCs/>
                <w:sz w:val="24"/>
                <w:szCs w:val="24"/>
              </w:rPr>
            </w:pPr>
            <w:r>
              <w:rPr>
                <w:rFonts w:cs="Arial"/>
                <w:bCs/>
                <w:sz w:val="24"/>
                <w:szCs w:val="24"/>
              </w:rPr>
              <w:t>The headteacher</w:t>
            </w:r>
            <w:r w:rsidR="007756B8">
              <w:rPr>
                <w:rFonts w:cs="Arial"/>
                <w:bCs/>
                <w:sz w:val="24"/>
                <w:szCs w:val="24"/>
              </w:rPr>
              <w:t xml:space="preserve"> explained that the cost of extra staff would only be £4,000 but the additional students would generate £150K.  Two new </w:t>
            </w:r>
            <w:r w:rsidR="007756B8">
              <w:rPr>
                <w:rFonts w:cs="Arial"/>
                <w:bCs/>
                <w:sz w:val="24"/>
                <w:szCs w:val="24"/>
              </w:rPr>
              <w:lastRenderedPageBreak/>
              <w:t xml:space="preserve">TA's had been employed and others had been re-deployed </w:t>
            </w:r>
            <w:r w:rsidR="00AA3053">
              <w:rPr>
                <w:rFonts w:cs="Arial"/>
                <w:bCs/>
                <w:sz w:val="24"/>
                <w:szCs w:val="24"/>
              </w:rPr>
              <w:t>so</w:t>
            </w:r>
            <w:r w:rsidR="007756B8">
              <w:rPr>
                <w:rFonts w:cs="Arial"/>
                <w:bCs/>
                <w:sz w:val="24"/>
                <w:szCs w:val="24"/>
              </w:rPr>
              <w:t xml:space="preserve"> were being used effectively.</w:t>
            </w:r>
          </w:p>
          <w:p w14:paraId="1BAE12E2" w14:textId="00172360" w:rsidR="007756B8" w:rsidRDefault="007756B8" w:rsidP="0086660F">
            <w:pPr>
              <w:autoSpaceDE w:val="0"/>
              <w:autoSpaceDN w:val="0"/>
              <w:adjustRightInd w:val="0"/>
              <w:jc w:val="both"/>
              <w:rPr>
                <w:rFonts w:cs="Arial"/>
                <w:bCs/>
                <w:sz w:val="24"/>
                <w:szCs w:val="24"/>
              </w:rPr>
            </w:pPr>
          </w:p>
          <w:p w14:paraId="12B4C0FE" w14:textId="472C3305" w:rsidR="007756B8" w:rsidRPr="007756B8" w:rsidRDefault="007756B8" w:rsidP="0086660F">
            <w:pPr>
              <w:autoSpaceDE w:val="0"/>
              <w:autoSpaceDN w:val="0"/>
              <w:adjustRightInd w:val="0"/>
              <w:jc w:val="both"/>
              <w:rPr>
                <w:rFonts w:cs="Arial"/>
                <w:b/>
                <w:sz w:val="24"/>
                <w:szCs w:val="24"/>
              </w:rPr>
            </w:pPr>
            <w:r w:rsidRPr="007756B8">
              <w:rPr>
                <w:rFonts w:cs="Arial"/>
                <w:b/>
                <w:sz w:val="24"/>
                <w:szCs w:val="24"/>
              </w:rPr>
              <w:t xml:space="preserve">Members asked if the medical </w:t>
            </w:r>
            <w:r w:rsidR="00DF6750">
              <w:rPr>
                <w:rFonts w:cs="Arial"/>
                <w:b/>
                <w:sz w:val="24"/>
                <w:szCs w:val="24"/>
              </w:rPr>
              <w:t>department</w:t>
            </w:r>
            <w:r w:rsidRPr="007756B8">
              <w:rPr>
                <w:rFonts w:cs="Arial"/>
                <w:b/>
                <w:sz w:val="24"/>
                <w:szCs w:val="24"/>
              </w:rPr>
              <w:t xml:space="preserve"> was full and what was the reason for the increase in student numbers</w:t>
            </w:r>
          </w:p>
          <w:p w14:paraId="3E9ED30B" w14:textId="6E1311C7" w:rsidR="007756B8" w:rsidRDefault="007756B8" w:rsidP="0086660F">
            <w:pPr>
              <w:autoSpaceDE w:val="0"/>
              <w:autoSpaceDN w:val="0"/>
              <w:adjustRightInd w:val="0"/>
              <w:jc w:val="both"/>
              <w:rPr>
                <w:rFonts w:cs="Arial"/>
                <w:bCs/>
                <w:sz w:val="24"/>
                <w:szCs w:val="24"/>
              </w:rPr>
            </w:pPr>
          </w:p>
          <w:p w14:paraId="6C9DF5C1" w14:textId="05005722" w:rsidR="007756B8" w:rsidRDefault="009329E1" w:rsidP="0086660F">
            <w:pPr>
              <w:autoSpaceDE w:val="0"/>
              <w:autoSpaceDN w:val="0"/>
              <w:adjustRightInd w:val="0"/>
              <w:jc w:val="both"/>
              <w:rPr>
                <w:rFonts w:cs="Arial"/>
                <w:bCs/>
                <w:sz w:val="24"/>
                <w:szCs w:val="24"/>
              </w:rPr>
            </w:pPr>
            <w:r>
              <w:rPr>
                <w:rFonts w:cs="Arial"/>
                <w:bCs/>
                <w:sz w:val="24"/>
                <w:szCs w:val="24"/>
              </w:rPr>
              <w:t>The headteacher</w:t>
            </w:r>
            <w:r w:rsidR="007756B8">
              <w:rPr>
                <w:rFonts w:cs="Arial"/>
                <w:bCs/>
                <w:sz w:val="24"/>
                <w:szCs w:val="24"/>
              </w:rPr>
              <w:t xml:space="preserve"> explained that there were 24 students in the medical </w:t>
            </w:r>
            <w:proofErr w:type="gramStart"/>
            <w:r w:rsidR="00DF6750">
              <w:rPr>
                <w:rFonts w:cs="Arial"/>
                <w:bCs/>
                <w:sz w:val="24"/>
                <w:szCs w:val="24"/>
              </w:rPr>
              <w:t>group</w:t>
            </w:r>
            <w:proofErr w:type="gramEnd"/>
            <w:r w:rsidR="007756B8">
              <w:rPr>
                <w:rFonts w:cs="Arial"/>
                <w:bCs/>
                <w:sz w:val="24"/>
                <w:szCs w:val="24"/>
              </w:rPr>
              <w:t xml:space="preserve"> but some year 11 students were due to leave.  The reputation of Chadwick High had </w:t>
            </w:r>
            <w:proofErr w:type="gramStart"/>
            <w:r w:rsidR="007756B8">
              <w:rPr>
                <w:rFonts w:cs="Arial"/>
                <w:bCs/>
                <w:sz w:val="24"/>
                <w:szCs w:val="24"/>
              </w:rPr>
              <w:t>improved</w:t>
            </w:r>
            <w:proofErr w:type="gramEnd"/>
            <w:r w:rsidR="007756B8">
              <w:rPr>
                <w:rFonts w:cs="Arial"/>
                <w:bCs/>
                <w:sz w:val="24"/>
                <w:szCs w:val="24"/>
              </w:rPr>
              <w:t xml:space="preserve"> and parents were now contacting the school directly. </w:t>
            </w:r>
          </w:p>
          <w:p w14:paraId="5D12059D" w14:textId="2BE4AC3E" w:rsidR="00A9595E" w:rsidRDefault="00A9595E" w:rsidP="0086660F">
            <w:pPr>
              <w:autoSpaceDE w:val="0"/>
              <w:autoSpaceDN w:val="0"/>
              <w:adjustRightInd w:val="0"/>
              <w:jc w:val="both"/>
              <w:rPr>
                <w:rFonts w:cs="Arial"/>
                <w:bCs/>
                <w:sz w:val="24"/>
                <w:szCs w:val="24"/>
              </w:rPr>
            </w:pPr>
          </w:p>
          <w:p w14:paraId="7EB09BDD" w14:textId="752AF317" w:rsidR="007756B8" w:rsidRPr="007756B8" w:rsidRDefault="007756B8" w:rsidP="0086660F">
            <w:pPr>
              <w:autoSpaceDE w:val="0"/>
              <w:autoSpaceDN w:val="0"/>
              <w:adjustRightInd w:val="0"/>
              <w:jc w:val="both"/>
              <w:rPr>
                <w:rFonts w:cs="Arial"/>
                <w:b/>
                <w:sz w:val="24"/>
                <w:szCs w:val="24"/>
              </w:rPr>
            </w:pPr>
            <w:r w:rsidRPr="007756B8">
              <w:rPr>
                <w:rFonts w:cs="Arial"/>
                <w:b/>
                <w:sz w:val="24"/>
                <w:szCs w:val="24"/>
              </w:rPr>
              <w:t xml:space="preserve">Members asked how would year 11 leaving impact on the </w:t>
            </w:r>
            <w:r w:rsidR="00407DE3">
              <w:rPr>
                <w:rFonts w:cs="Arial"/>
                <w:b/>
                <w:sz w:val="24"/>
                <w:szCs w:val="24"/>
              </w:rPr>
              <w:t>group</w:t>
            </w:r>
          </w:p>
          <w:p w14:paraId="34DAFDEA" w14:textId="504BCF47" w:rsidR="007756B8" w:rsidRDefault="007756B8" w:rsidP="0086660F">
            <w:pPr>
              <w:autoSpaceDE w:val="0"/>
              <w:autoSpaceDN w:val="0"/>
              <w:adjustRightInd w:val="0"/>
              <w:jc w:val="both"/>
              <w:rPr>
                <w:rFonts w:cs="Arial"/>
                <w:bCs/>
                <w:sz w:val="24"/>
                <w:szCs w:val="24"/>
              </w:rPr>
            </w:pPr>
          </w:p>
          <w:p w14:paraId="075BA566" w14:textId="5EB29748" w:rsidR="007756B8" w:rsidRDefault="009329E1" w:rsidP="0086660F">
            <w:pPr>
              <w:autoSpaceDE w:val="0"/>
              <w:autoSpaceDN w:val="0"/>
              <w:adjustRightInd w:val="0"/>
              <w:jc w:val="both"/>
              <w:rPr>
                <w:rFonts w:cs="Arial"/>
                <w:bCs/>
                <w:sz w:val="24"/>
                <w:szCs w:val="24"/>
              </w:rPr>
            </w:pPr>
            <w:r>
              <w:rPr>
                <w:rFonts w:cs="Arial"/>
                <w:bCs/>
                <w:sz w:val="24"/>
                <w:szCs w:val="24"/>
              </w:rPr>
              <w:t>The headteacher</w:t>
            </w:r>
            <w:r w:rsidR="007756B8">
              <w:rPr>
                <w:rFonts w:cs="Arial"/>
                <w:bCs/>
                <w:sz w:val="24"/>
                <w:szCs w:val="24"/>
              </w:rPr>
              <w:t xml:space="preserve"> explained that there were some younger students in the unit so there would still be 55 on roll in the Medical</w:t>
            </w:r>
            <w:r w:rsidR="00DF6750">
              <w:rPr>
                <w:rFonts w:cs="Arial"/>
                <w:bCs/>
                <w:sz w:val="24"/>
                <w:szCs w:val="24"/>
              </w:rPr>
              <w:t xml:space="preserve"> group</w:t>
            </w:r>
            <w:r w:rsidR="007756B8">
              <w:rPr>
                <w:rFonts w:cs="Arial"/>
                <w:bCs/>
                <w:sz w:val="24"/>
                <w:szCs w:val="24"/>
              </w:rPr>
              <w:t>.</w:t>
            </w:r>
          </w:p>
          <w:p w14:paraId="1A56DE6E" w14:textId="77777777" w:rsidR="007756B8" w:rsidRDefault="007756B8" w:rsidP="0086660F">
            <w:pPr>
              <w:autoSpaceDE w:val="0"/>
              <w:autoSpaceDN w:val="0"/>
              <w:adjustRightInd w:val="0"/>
              <w:jc w:val="both"/>
              <w:rPr>
                <w:rFonts w:cs="Arial"/>
                <w:bCs/>
                <w:sz w:val="24"/>
                <w:szCs w:val="24"/>
              </w:rPr>
            </w:pPr>
          </w:p>
          <w:p w14:paraId="7A598616" w14:textId="7F9A80BC" w:rsidR="00A9595E" w:rsidRPr="00F20EA3" w:rsidRDefault="00A9595E" w:rsidP="0086660F">
            <w:pPr>
              <w:autoSpaceDE w:val="0"/>
              <w:autoSpaceDN w:val="0"/>
              <w:adjustRightInd w:val="0"/>
              <w:jc w:val="both"/>
              <w:rPr>
                <w:rFonts w:cs="Arial"/>
                <w:bCs/>
                <w:sz w:val="24"/>
                <w:szCs w:val="24"/>
              </w:rPr>
            </w:pPr>
            <w:r>
              <w:rPr>
                <w:rFonts w:cs="Arial"/>
                <w:bCs/>
                <w:sz w:val="24"/>
                <w:szCs w:val="24"/>
              </w:rPr>
              <w:t>There had been no significant changes in the staffing budget.</w:t>
            </w:r>
          </w:p>
          <w:p w14:paraId="2239FEB1" w14:textId="25EC7E81" w:rsidR="00F20EA3" w:rsidRDefault="00F20EA3" w:rsidP="0086660F">
            <w:pPr>
              <w:autoSpaceDE w:val="0"/>
              <w:autoSpaceDN w:val="0"/>
              <w:adjustRightInd w:val="0"/>
              <w:jc w:val="both"/>
              <w:rPr>
                <w:rFonts w:cs="Arial"/>
                <w:b/>
                <w:sz w:val="24"/>
                <w:szCs w:val="24"/>
              </w:rPr>
            </w:pPr>
          </w:p>
          <w:p w14:paraId="7CBDE929" w14:textId="75A56636" w:rsidR="00F20EA3" w:rsidRPr="007756B8" w:rsidRDefault="007756B8" w:rsidP="0086660F">
            <w:pPr>
              <w:autoSpaceDE w:val="0"/>
              <w:autoSpaceDN w:val="0"/>
              <w:adjustRightInd w:val="0"/>
              <w:jc w:val="both"/>
              <w:rPr>
                <w:rFonts w:cs="Arial"/>
                <w:bCs/>
                <w:sz w:val="24"/>
                <w:szCs w:val="24"/>
              </w:rPr>
            </w:pPr>
            <w:r w:rsidRPr="007756B8">
              <w:rPr>
                <w:rFonts w:cs="Arial"/>
                <w:bCs/>
                <w:sz w:val="24"/>
                <w:szCs w:val="24"/>
              </w:rPr>
              <w:t>Members approved the budget 2021/2022</w:t>
            </w:r>
          </w:p>
          <w:p w14:paraId="0013C79B" w14:textId="791901FF" w:rsidR="00212498" w:rsidRPr="00A04D2E" w:rsidRDefault="00212498" w:rsidP="0086660F">
            <w:pPr>
              <w:autoSpaceDE w:val="0"/>
              <w:autoSpaceDN w:val="0"/>
              <w:adjustRightInd w:val="0"/>
              <w:jc w:val="both"/>
              <w:rPr>
                <w:rFonts w:cs="Arial"/>
                <w:b/>
                <w:sz w:val="24"/>
                <w:szCs w:val="24"/>
              </w:rPr>
            </w:pPr>
          </w:p>
        </w:tc>
        <w:tc>
          <w:tcPr>
            <w:tcW w:w="1674" w:type="dxa"/>
            <w:tcBorders>
              <w:left w:val="single" w:sz="4" w:space="0" w:color="auto"/>
            </w:tcBorders>
          </w:tcPr>
          <w:p w14:paraId="11DD3CAF" w14:textId="77777777" w:rsidR="00212498" w:rsidRPr="002C5A78" w:rsidRDefault="00212498" w:rsidP="00605A88">
            <w:pPr>
              <w:jc w:val="both"/>
              <w:rPr>
                <w:rFonts w:cs="Arial"/>
                <w:b/>
                <w:sz w:val="24"/>
                <w:szCs w:val="24"/>
              </w:rPr>
            </w:pPr>
          </w:p>
        </w:tc>
      </w:tr>
      <w:tr w:rsidR="00605A88" w:rsidRPr="002C5A78" w14:paraId="40336F1D" w14:textId="77777777" w:rsidTr="00013BED">
        <w:trPr>
          <w:trHeight w:val="195"/>
        </w:trPr>
        <w:tc>
          <w:tcPr>
            <w:tcW w:w="1242" w:type="dxa"/>
          </w:tcPr>
          <w:p w14:paraId="2FF28256" w14:textId="389D3C0D" w:rsidR="00605A88" w:rsidRPr="002C5A78" w:rsidRDefault="005A0801" w:rsidP="005A0801">
            <w:pPr>
              <w:rPr>
                <w:rFonts w:cs="Arial"/>
                <w:b/>
                <w:sz w:val="24"/>
                <w:szCs w:val="24"/>
              </w:rPr>
            </w:pPr>
            <w:r>
              <w:rPr>
                <w:rFonts w:cs="Arial"/>
                <w:b/>
                <w:sz w:val="24"/>
                <w:szCs w:val="24"/>
              </w:rPr>
              <w:t>21.19</w:t>
            </w:r>
          </w:p>
        </w:tc>
        <w:tc>
          <w:tcPr>
            <w:tcW w:w="7540" w:type="dxa"/>
            <w:gridSpan w:val="3"/>
            <w:tcBorders>
              <w:right w:val="single" w:sz="4" w:space="0" w:color="auto"/>
            </w:tcBorders>
          </w:tcPr>
          <w:p w14:paraId="057EF5E3" w14:textId="77777777" w:rsidR="00B554E5" w:rsidRPr="003D31D2" w:rsidRDefault="00605A88" w:rsidP="0086660F">
            <w:pPr>
              <w:autoSpaceDE w:val="0"/>
              <w:autoSpaceDN w:val="0"/>
              <w:adjustRightInd w:val="0"/>
              <w:jc w:val="both"/>
              <w:rPr>
                <w:rFonts w:cs="Arial"/>
                <w:sz w:val="24"/>
                <w:szCs w:val="24"/>
              </w:rPr>
            </w:pPr>
            <w:r w:rsidRPr="00A04D2E">
              <w:rPr>
                <w:rFonts w:cs="Arial"/>
                <w:b/>
                <w:sz w:val="24"/>
                <w:szCs w:val="24"/>
              </w:rPr>
              <w:t>Pupil Premium</w:t>
            </w:r>
            <w:r>
              <w:rPr>
                <w:rFonts w:cs="Arial"/>
                <w:b/>
                <w:sz w:val="24"/>
                <w:szCs w:val="24"/>
              </w:rPr>
              <w:t xml:space="preserve"> (PP) </w:t>
            </w:r>
          </w:p>
        </w:tc>
        <w:tc>
          <w:tcPr>
            <w:tcW w:w="1674" w:type="dxa"/>
            <w:tcBorders>
              <w:left w:val="single" w:sz="4" w:space="0" w:color="auto"/>
            </w:tcBorders>
          </w:tcPr>
          <w:p w14:paraId="72ABB45E" w14:textId="77777777" w:rsidR="009371D9" w:rsidRPr="002C5A78" w:rsidRDefault="009371D9" w:rsidP="00605A88">
            <w:pPr>
              <w:jc w:val="both"/>
              <w:rPr>
                <w:rFonts w:cs="Arial"/>
                <w:b/>
                <w:sz w:val="24"/>
                <w:szCs w:val="24"/>
              </w:rPr>
            </w:pPr>
          </w:p>
        </w:tc>
      </w:tr>
      <w:tr w:rsidR="007073C0" w:rsidRPr="002C5A78" w14:paraId="49E38707" w14:textId="77777777" w:rsidTr="00013BED">
        <w:tc>
          <w:tcPr>
            <w:tcW w:w="1242" w:type="dxa"/>
          </w:tcPr>
          <w:p w14:paraId="103A73D8" w14:textId="77777777" w:rsidR="007073C0" w:rsidRPr="002C5A78" w:rsidRDefault="007073C0" w:rsidP="00CF0205">
            <w:pPr>
              <w:ind w:left="862"/>
              <w:rPr>
                <w:rFonts w:cs="Arial"/>
                <w:b/>
                <w:sz w:val="24"/>
                <w:szCs w:val="24"/>
              </w:rPr>
            </w:pPr>
          </w:p>
        </w:tc>
        <w:tc>
          <w:tcPr>
            <w:tcW w:w="7540" w:type="dxa"/>
            <w:gridSpan w:val="3"/>
            <w:tcBorders>
              <w:right w:val="single" w:sz="4" w:space="0" w:color="auto"/>
            </w:tcBorders>
          </w:tcPr>
          <w:p w14:paraId="2D7AE3D0" w14:textId="77777777" w:rsidR="007073C0" w:rsidRDefault="007073C0" w:rsidP="00605A88">
            <w:pPr>
              <w:jc w:val="both"/>
              <w:rPr>
                <w:rFonts w:cs="Arial"/>
                <w:b/>
                <w:sz w:val="24"/>
                <w:szCs w:val="24"/>
              </w:rPr>
            </w:pPr>
          </w:p>
        </w:tc>
        <w:tc>
          <w:tcPr>
            <w:tcW w:w="1674" w:type="dxa"/>
            <w:tcBorders>
              <w:left w:val="single" w:sz="4" w:space="0" w:color="auto"/>
            </w:tcBorders>
          </w:tcPr>
          <w:p w14:paraId="5E825AD5" w14:textId="77777777" w:rsidR="007073C0" w:rsidRDefault="007073C0" w:rsidP="00605A88">
            <w:pPr>
              <w:rPr>
                <w:rFonts w:cs="Arial"/>
                <w:b/>
                <w:sz w:val="24"/>
                <w:szCs w:val="24"/>
              </w:rPr>
            </w:pPr>
          </w:p>
        </w:tc>
      </w:tr>
      <w:tr w:rsidR="007073C0" w:rsidRPr="002C5A78" w14:paraId="608A5354" w14:textId="77777777" w:rsidTr="00013BED">
        <w:tc>
          <w:tcPr>
            <w:tcW w:w="1242" w:type="dxa"/>
          </w:tcPr>
          <w:p w14:paraId="38BFF5BB" w14:textId="77777777" w:rsidR="007073C0" w:rsidRPr="002C5A78" w:rsidRDefault="007073C0" w:rsidP="00CF0205">
            <w:pPr>
              <w:ind w:left="862"/>
              <w:rPr>
                <w:rFonts w:cs="Arial"/>
                <w:b/>
                <w:sz w:val="24"/>
                <w:szCs w:val="24"/>
              </w:rPr>
            </w:pPr>
          </w:p>
        </w:tc>
        <w:tc>
          <w:tcPr>
            <w:tcW w:w="7540" w:type="dxa"/>
            <w:gridSpan w:val="3"/>
            <w:tcBorders>
              <w:right w:val="single" w:sz="4" w:space="0" w:color="auto"/>
            </w:tcBorders>
          </w:tcPr>
          <w:p w14:paraId="0D4EC3C7" w14:textId="5EA11A81" w:rsidR="00A0596B" w:rsidRPr="004B616E" w:rsidRDefault="00A0596B" w:rsidP="00C61921">
            <w:pPr>
              <w:jc w:val="both"/>
              <w:rPr>
                <w:rFonts w:cs="Arial"/>
                <w:sz w:val="24"/>
                <w:szCs w:val="24"/>
              </w:rPr>
            </w:pPr>
            <w:r>
              <w:rPr>
                <w:rFonts w:cs="Arial"/>
                <w:sz w:val="24"/>
                <w:szCs w:val="24"/>
              </w:rPr>
              <w:t xml:space="preserve">Members had previously received a copy of the Pupil Premium Statement and noted that £19,100 had been allocated for 20 students. </w:t>
            </w:r>
          </w:p>
        </w:tc>
        <w:tc>
          <w:tcPr>
            <w:tcW w:w="1674" w:type="dxa"/>
            <w:tcBorders>
              <w:left w:val="single" w:sz="4" w:space="0" w:color="auto"/>
            </w:tcBorders>
          </w:tcPr>
          <w:p w14:paraId="21B965FD" w14:textId="77777777" w:rsidR="00881726" w:rsidRDefault="00881726" w:rsidP="00605A88">
            <w:pPr>
              <w:rPr>
                <w:rFonts w:cs="Arial"/>
                <w:b/>
                <w:sz w:val="24"/>
                <w:szCs w:val="24"/>
              </w:rPr>
            </w:pPr>
          </w:p>
        </w:tc>
      </w:tr>
      <w:tr w:rsidR="00CF0205" w:rsidRPr="002C5A78" w14:paraId="121FA8E1" w14:textId="77777777" w:rsidTr="00013BED">
        <w:tc>
          <w:tcPr>
            <w:tcW w:w="1242" w:type="dxa"/>
          </w:tcPr>
          <w:p w14:paraId="35ABB51A" w14:textId="77777777" w:rsidR="00CF0205" w:rsidRPr="002C5A78" w:rsidRDefault="00CF0205" w:rsidP="00CF0205">
            <w:pPr>
              <w:ind w:left="862"/>
              <w:rPr>
                <w:rFonts w:cs="Arial"/>
                <w:b/>
                <w:sz w:val="24"/>
                <w:szCs w:val="24"/>
              </w:rPr>
            </w:pPr>
          </w:p>
        </w:tc>
        <w:tc>
          <w:tcPr>
            <w:tcW w:w="7540" w:type="dxa"/>
            <w:gridSpan w:val="3"/>
            <w:tcBorders>
              <w:right w:val="single" w:sz="4" w:space="0" w:color="auto"/>
            </w:tcBorders>
          </w:tcPr>
          <w:p w14:paraId="174F7C64" w14:textId="77777777" w:rsidR="00CF0205" w:rsidRDefault="00CF0205" w:rsidP="00605A88">
            <w:pPr>
              <w:jc w:val="both"/>
              <w:rPr>
                <w:rFonts w:cs="Arial"/>
                <w:b/>
                <w:sz w:val="24"/>
                <w:szCs w:val="24"/>
              </w:rPr>
            </w:pPr>
          </w:p>
        </w:tc>
        <w:tc>
          <w:tcPr>
            <w:tcW w:w="1674" w:type="dxa"/>
            <w:tcBorders>
              <w:left w:val="single" w:sz="4" w:space="0" w:color="auto"/>
            </w:tcBorders>
          </w:tcPr>
          <w:p w14:paraId="5F63C8EA" w14:textId="77777777" w:rsidR="00CF0205" w:rsidRDefault="00CF0205" w:rsidP="00605A88">
            <w:pPr>
              <w:rPr>
                <w:rFonts w:cs="Arial"/>
                <w:b/>
                <w:sz w:val="24"/>
                <w:szCs w:val="24"/>
              </w:rPr>
            </w:pPr>
          </w:p>
        </w:tc>
      </w:tr>
      <w:tr w:rsidR="00075D82" w:rsidRPr="002C5A78" w14:paraId="6DDF27EE" w14:textId="77777777" w:rsidTr="00013BED">
        <w:tc>
          <w:tcPr>
            <w:tcW w:w="1242" w:type="dxa"/>
          </w:tcPr>
          <w:p w14:paraId="15D92B51" w14:textId="1B148CDB" w:rsidR="00075D82" w:rsidRPr="002C5A78" w:rsidRDefault="005A0801" w:rsidP="005A0801">
            <w:pPr>
              <w:rPr>
                <w:rFonts w:cs="Arial"/>
                <w:b/>
                <w:sz w:val="24"/>
                <w:szCs w:val="24"/>
              </w:rPr>
            </w:pPr>
            <w:r>
              <w:rPr>
                <w:rFonts w:cs="Arial"/>
                <w:b/>
                <w:sz w:val="24"/>
                <w:szCs w:val="24"/>
              </w:rPr>
              <w:t>21.20</w:t>
            </w:r>
          </w:p>
        </w:tc>
        <w:tc>
          <w:tcPr>
            <w:tcW w:w="7540" w:type="dxa"/>
            <w:gridSpan w:val="3"/>
            <w:tcBorders>
              <w:right w:val="single" w:sz="4" w:space="0" w:color="auto"/>
            </w:tcBorders>
          </w:tcPr>
          <w:p w14:paraId="475F7201" w14:textId="1CA0AAD6" w:rsidR="00075D82" w:rsidRDefault="00075D82" w:rsidP="00605A88">
            <w:pPr>
              <w:autoSpaceDE w:val="0"/>
              <w:autoSpaceDN w:val="0"/>
              <w:adjustRightInd w:val="0"/>
              <w:jc w:val="both"/>
              <w:rPr>
                <w:rFonts w:cs="Arial"/>
                <w:b/>
                <w:sz w:val="24"/>
                <w:szCs w:val="24"/>
              </w:rPr>
            </w:pPr>
            <w:r>
              <w:rPr>
                <w:rFonts w:cs="Arial"/>
                <w:b/>
                <w:sz w:val="24"/>
                <w:szCs w:val="24"/>
              </w:rPr>
              <w:t>Staff</w:t>
            </w:r>
            <w:r w:rsidR="001E292C">
              <w:rPr>
                <w:rFonts w:cs="Arial"/>
                <w:b/>
                <w:sz w:val="24"/>
                <w:szCs w:val="24"/>
              </w:rPr>
              <w:t xml:space="preserve"> Update and Staff Wellbeing</w:t>
            </w:r>
          </w:p>
        </w:tc>
        <w:tc>
          <w:tcPr>
            <w:tcW w:w="1674" w:type="dxa"/>
            <w:tcBorders>
              <w:left w:val="single" w:sz="4" w:space="0" w:color="auto"/>
            </w:tcBorders>
          </w:tcPr>
          <w:p w14:paraId="33A57751" w14:textId="77777777" w:rsidR="00075D82" w:rsidRDefault="00075D82" w:rsidP="00605A88">
            <w:pPr>
              <w:rPr>
                <w:rFonts w:cs="Arial"/>
                <w:b/>
                <w:sz w:val="24"/>
                <w:szCs w:val="24"/>
              </w:rPr>
            </w:pPr>
          </w:p>
        </w:tc>
      </w:tr>
      <w:tr w:rsidR="00075D82" w:rsidRPr="002C5A78" w14:paraId="08BD33C7" w14:textId="77777777" w:rsidTr="00013BED">
        <w:tc>
          <w:tcPr>
            <w:tcW w:w="1242" w:type="dxa"/>
          </w:tcPr>
          <w:p w14:paraId="250BB692" w14:textId="77777777" w:rsidR="00075D82" w:rsidRPr="002C5A78" w:rsidRDefault="00075D82" w:rsidP="00075D82">
            <w:pPr>
              <w:ind w:left="862"/>
              <w:rPr>
                <w:rFonts w:cs="Arial"/>
                <w:b/>
                <w:sz w:val="24"/>
                <w:szCs w:val="24"/>
              </w:rPr>
            </w:pPr>
          </w:p>
        </w:tc>
        <w:tc>
          <w:tcPr>
            <w:tcW w:w="7540" w:type="dxa"/>
            <w:gridSpan w:val="3"/>
            <w:tcBorders>
              <w:right w:val="single" w:sz="4" w:space="0" w:color="auto"/>
            </w:tcBorders>
          </w:tcPr>
          <w:p w14:paraId="4D67C219" w14:textId="77777777" w:rsidR="00075D82" w:rsidRDefault="00075D82" w:rsidP="00605A88">
            <w:pPr>
              <w:autoSpaceDE w:val="0"/>
              <w:autoSpaceDN w:val="0"/>
              <w:adjustRightInd w:val="0"/>
              <w:jc w:val="both"/>
              <w:rPr>
                <w:rFonts w:cs="Arial"/>
                <w:b/>
                <w:sz w:val="24"/>
                <w:szCs w:val="24"/>
              </w:rPr>
            </w:pPr>
          </w:p>
        </w:tc>
        <w:tc>
          <w:tcPr>
            <w:tcW w:w="1674" w:type="dxa"/>
            <w:tcBorders>
              <w:left w:val="single" w:sz="4" w:space="0" w:color="auto"/>
            </w:tcBorders>
          </w:tcPr>
          <w:p w14:paraId="208E28BA" w14:textId="77777777" w:rsidR="00075D82" w:rsidRDefault="00075D82" w:rsidP="00605A88">
            <w:pPr>
              <w:rPr>
                <w:rFonts w:cs="Arial"/>
                <w:b/>
                <w:sz w:val="24"/>
                <w:szCs w:val="24"/>
              </w:rPr>
            </w:pPr>
          </w:p>
        </w:tc>
      </w:tr>
      <w:tr w:rsidR="00571524" w:rsidRPr="002C5A78" w14:paraId="3A894A01" w14:textId="77777777" w:rsidTr="00013BED">
        <w:tc>
          <w:tcPr>
            <w:tcW w:w="1242" w:type="dxa"/>
          </w:tcPr>
          <w:p w14:paraId="4CAED330" w14:textId="77777777" w:rsidR="00571524" w:rsidRPr="002C5A78" w:rsidRDefault="00571524" w:rsidP="00571524">
            <w:pPr>
              <w:ind w:left="862"/>
              <w:rPr>
                <w:rFonts w:cs="Arial"/>
                <w:b/>
                <w:sz w:val="24"/>
                <w:szCs w:val="24"/>
              </w:rPr>
            </w:pPr>
          </w:p>
        </w:tc>
        <w:tc>
          <w:tcPr>
            <w:tcW w:w="7540" w:type="dxa"/>
            <w:gridSpan w:val="3"/>
            <w:tcBorders>
              <w:right w:val="single" w:sz="4" w:space="0" w:color="auto"/>
            </w:tcBorders>
          </w:tcPr>
          <w:p w14:paraId="1D1F6828" w14:textId="277ABE1E" w:rsidR="00F26361" w:rsidRPr="001E292C" w:rsidRDefault="00F26361" w:rsidP="001E292C">
            <w:pPr>
              <w:jc w:val="both"/>
              <w:rPr>
                <w:sz w:val="24"/>
                <w:szCs w:val="24"/>
              </w:rPr>
            </w:pPr>
            <w:r w:rsidRPr="001E292C">
              <w:rPr>
                <w:sz w:val="24"/>
                <w:szCs w:val="24"/>
              </w:rPr>
              <w:t xml:space="preserve">Members </w:t>
            </w:r>
            <w:r w:rsidR="001E292C" w:rsidRPr="001E292C">
              <w:rPr>
                <w:sz w:val="24"/>
                <w:szCs w:val="24"/>
              </w:rPr>
              <w:t xml:space="preserve">had previously </w:t>
            </w:r>
            <w:r w:rsidRPr="001E292C">
              <w:rPr>
                <w:sz w:val="24"/>
                <w:szCs w:val="24"/>
              </w:rPr>
              <w:t>received a written report covering staff absences, staff wellbeing and staff changes</w:t>
            </w:r>
            <w:r w:rsidR="001E292C" w:rsidRPr="001E292C">
              <w:rPr>
                <w:sz w:val="24"/>
                <w:szCs w:val="24"/>
              </w:rPr>
              <w:t>.  The following points were noted:</w:t>
            </w:r>
          </w:p>
          <w:p w14:paraId="02099E8D" w14:textId="77777777" w:rsidR="00F26361" w:rsidRPr="001E292C" w:rsidRDefault="00F26361" w:rsidP="001E292C">
            <w:pPr>
              <w:jc w:val="both"/>
              <w:rPr>
                <w:sz w:val="24"/>
                <w:szCs w:val="24"/>
              </w:rPr>
            </w:pPr>
          </w:p>
          <w:p w14:paraId="0DFE512B" w14:textId="2ADC4317" w:rsidR="00F26361" w:rsidRPr="00DF6750" w:rsidRDefault="00A0596B" w:rsidP="00DF6750">
            <w:pPr>
              <w:pStyle w:val="ListParagraph"/>
              <w:numPr>
                <w:ilvl w:val="0"/>
                <w:numId w:val="26"/>
              </w:numPr>
              <w:jc w:val="both"/>
              <w:rPr>
                <w:sz w:val="24"/>
                <w:szCs w:val="24"/>
              </w:rPr>
            </w:pPr>
            <w:r w:rsidRPr="00DF6750">
              <w:rPr>
                <w:sz w:val="24"/>
                <w:szCs w:val="24"/>
              </w:rPr>
              <w:t>Absences continue</w:t>
            </w:r>
            <w:r w:rsidR="001E292C" w:rsidRPr="00DF6750">
              <w:rPr>
                <w:sz w:val="24"/>
                <w:szCs w:val="24"/>
              </w:rPr>
              <w:t>d</w:t>
            </w:r>
            <w:r w:rsidRPr="00DF6750">
              <w:rPr>
                <w:sz w:val="24"/>
                <w:szCs w:val="24"/>
              </w:rPr>
              <w:t xml:space="preserve"> to be very low</w:t>
            </w:r>
          </w:p>
          <w:p w14:paraId="58600452" w14:textId="16FF540B" w:rsidR="00A0596B" w:rsidRPr="00DF6750" w:rsidRDefault="001E292C" w:rsidP="00DF6750">
            <w:pPr>
              <w:pStyle w:val="ListParagraph"/>
              <w:numPr>
                <w:ilvl w:val="0"/>
                <w:numId w:val="26"/>
              </w:numPr>
              <w:jc w:val="both"/>
              <w:rPr>
                <w:sz w:val="24"/>
                <w:szCs w:val="24"/>
              </w:rPr>
            </w:pPr>
            <w:r w:rsidRPr="00DF6750">
              <w:rPr>
                <w:sz w:val="24"/>
                <w:szCs w:val="24"/>
              </w:rPr>
              <w:t xml:space="preserve">A </w:t>
            </w:r>
            <w:r w:rsidR="00A0596B" w:rsidRPr="00DF6750">
              <w:rPr>
                <w:sz w:val="24"/>
                <w:szCs w:val="24"/>
              </w:rPr>
              <w:t>Long</w:t>
            </w:r>
            <w:r w:rsidR="005A0801">
              <w:rPr>
                <w:sz w:val="24"/>
                <w:szCs w:val="24"/>
              </w:rPr>
              <w:t>-</w:t>
            </w:r>
            <w:r w:rsidR="00A0596B" w:rsidRPr="00DF6750">
              <w:rPr>
                <w:sz w:val="24"/>
                <w:szCs w:val="24"/>
              </w:rPr>
              <w:t>term absence ha</w:t>
            </w:r>
            <w:r w:rsidRPr="00DF6750">
              <w:rPr>
                <w:sz w:val="24"/>
                <w:szCs w:val="24"/>
              </w:rPr>
              <w:t>d</w:t>
            </w:r>
            <w:r w:rsidR="00A0596B" w:rsidRPr="00DF6750">
              <w:rPr>
                <w:sz w:val="24"/>
                <w:szCs w:val="24"/>
              </w:rPr>
              <w:t xml:space="preserve"> resulted in a successful ill health retirement application.</w:t>
            </w:r>
          </w:p>
          <w:p w14:paraId="764E1721" w14:textId="061DAF91" w:rsidR="00F26361" w:rsidRPr="00DF6750" w:rsidRDefault="00F26361" w:rsidP="00DF6750">
            <w:pPr>
              <w:pStyle w:val="ListParagraph"/>
              <w:numPr>
                <w:ilvl w:val="0"/>
                <w:numId w:val="26"/>
              </w:numPr>
              <w:jc w:val="both"/>
              <w:rPr>
                <w:sz w:val="24"/>
                <w:szCs w:val="24"/>
              </w:rPr>
            </w:pPr>
            <w:r w:rsidRPr="00DF6750">
              <w:rPr>
                <w:sz w:val="24"/>
                <w:szCs w:val="24"/>
              </w:rPr>
              <w:t>A cleaner was now employed for a full day to ensure that the buildings were clean and safe.</w:t>
            </w:r>
          </w:p>
          <w:p w14:paraId="3BE4F8D6" w14:textId="3F50B689" w:rsidR="00F26361" w:rsidRPr="00DF6750" w:rsidRDefault="00F26361" w:rsidP="00DF6750">
            <w:pPr>
              <w:pStyle w:val="ListParagraph"/>
              <w:numPr>
                <w:ilvl w:val="0"/>
                <w:numId w:val="26"/>
              </w:numPr>
              <w:jc w:val="both"/>
              <w:rPr>
                <w:sz w:val="24"/>
                <w:szCs w:val="24"/>
              </w:rPr>
            </w:pPr>
            <w:r w:rsidRPr="00DF6750">
              <w:rPr>
                <w:sz w:val="24"/>
                <w:szCs w:val="24"/>
              </w:rPr>
              <w:t>Staff had access to confidential counselling</w:t>
            </w:r>
          </w:p>
          <w:p w14:paraId="16778E86" w14:textId="2FF69CFD" w:rsidR="00F26361" w:rsidRPr="00DF6750" w:rsidRDefault="00F26361" w:rsidP="00DF6750">
            <w:pPr>
              <w:pStyle w:val="ListParagraph"/>
              <w:numPr>
                <w:ilvl w:val="0"/>
                <w:numId w:val="26"/>
              </w:numPr>
              <w:jc w:val="both"/>
              <w:rPr>
                <w:sz w:val="24"/>
                <w:szCs w:val="24"/>
              </w:rPr>
            </w:pPr>
            <w:r w:rsidRPr="00DF6750">
              <w:rPr>
                <w:sz w:val="24"/>
                <w:szCs w:val="24"/>
              </w:rPr>
              <w:t xml:space="preserve">A flexible and sympathetic approach had been taken around </w:t>
            </w:r>
            <w:proofErr w:type="gramStart"/>
            <w:r w:rsidRPr="00DF6750">
              <w:rPr>
                <w:sz w:val="24"/>
                <w:szCs w:val="24"/>
              </w:rPr>
              <w:t>child care</w:t>
            </w:r>
            <w:proofErr w:type="gramEnd"/>
            <w:r w:rsidRPr="00DF6750">
              <w:rPr>
                <w:sz w:val="24"/>
                <w:szCs w:val="24"/>
              </w:rPr>
              <w:t xml:space="preserve"> needs</w:t>
            </w:r>
          </w:p>
          <w:p w14:paraId="2A73A3C0" w14:textId="4F171AB6" w:rsidR="00A0596B" w:rsidRPr="00DF6750" w:rsidRDefault="001E292C" w:rsidP="00DF6750">
            <w:pPr>
              <w:pStyle w:val="ListParagraph"/>
              <w:numPr>
                <w:ilvl w:val="0"/>
                <w:numId w:val="26"/>
              </w:numPr>
              <w:jc w:val="both"/>
              <w:rPr>
                <w:sz w:val="24"/>
                <w:szCs w:val="24"/>
              </w:rPr>
            </w:pPr>
            <w:r w:rsidRPr="00DF6750">
              <w:rPr>
                <w:sz w:val="24"/>
                <w:szCs w:val="24"/>
              </w:rPr>
              <w:t xml:space="preserve">Two male </w:t>
            </w:r>
            <w:r w:rsidR="00A0596B" w:rsidRPr="00DF6750">
              <w:rPr>
                <w:sz w:val="24"/>
                <w:szCs w:val="24"/>
              </w:rPr>
              <w:t>TA</w:t>
            </w:r>
            <w:r w:rsidRPr="00DF6750">
              <w:rPr>
                <w:sz w:val="24"/>
                <w:szCs w:val="24"/>
              </w:rPr>
              <w:t>'</w:t>
            </w:r>
            <w:r w:rsidR="00A0596B" w:rsidRPr="00DF6750">
              <w:rPr>
                <w:sz w:val="24"/>
                <w:szCs w:val="24"/>
              </w:rPr>
              <w:t>s</w:t>
            </w:r>
            <w:r w:rsidRPr="00DF6750">
              <w:rPr>
                <w:sz w:val="24"/>
                <w:szCs w:val="24"/>
              </w:rPr>
              <w:t xml:space="preserve"> had been appointed</w:t>
            </w:r>
            <w:r w:rsidR="00A0596B" w:rsidRPr="00DF6750">
              <w:rPr>
                <w:sz w:val="24"/>
                <w:szCs w:val="24"/>
              </w:rPr>
              <w:t xml:space="preserve"> to support the increase in student numbers</w:t>
            </w:r>
          </w:p>
          <w:p w14:paraId="69E8C275" w14:textId="67509AE2" w:rsidR="00571524" w:rsidRPr="0052535B" w:rsidRDefault="00DF6750" w:rsidP="0052535B">
            <w:pPr>
              <w:pStyle w:val="ListParagraph"/>
              <w:numPr>
                <w:ilvl w:val="0"/>
                <w:numId w:val="26"/>
              </w:numPr>
              <w:jc w:val="both"/>
              <w:rPr>
                <w:sz w:val="24"/>
                <w:szCs w:val="24"/>
              </w:rPr>
            </w:pPr>
            <w:r w:rsidRPr="00DF6750">
              <w:rPr>
                <w:sz w:val="24"/>
                <w:szCs w:val="24"/>
              </w:rPr>
              <w:t xml:space="preserve">An additional TA was required due to the expansion of the medical group. </w:t>
            </w:r>
            <w:r w:rsidR="001E292C" w:rsidRPr="00DF6750">
              <w:rPr>
                <w:sz w:val="24"/>
                <w:szCs w:val="24"/>
              </w:rPr>
              <w:t>A</w:t>
            </w:r>
            <w:r w:rsidR="00A0596B" w:rsidRPr="00DF6750">
              <w:rPr>
                <w:sz w:val="24"/>
                <w:szCs w:val="24"/>
              </w:rPr>
              <w:t xml:space="preserve"> HLTA </w:t>
            </w:r>
            <w:r w:rsidR="001E292C" w:rsidRPr="00DF6750">
              <w:rPr>
                <w:sz w:val="24"/>
                <w:szCs w:val="24"/>
              </w:rPr>
              <w:t>had</w:t>
            </w:r>
            <w:r w:rsidR="00A0596B" w:rsidRPr="00DF6750">
              <w:rPr>
                <w:sz w:val="24"/>
                <w:szCs w:val="24"/>
              </w:rPr>
              <w:t xml:space="preserve"> move</w:t>
            </w:r>
            <w:r w:rsidR="001E292C" w:rsidRPr="00DF6750">
              <w:rPr>
                <w:sz w:val="24"/>
                <w:szCs w:val="24"/>
              </w:rPr>
              <w:t>d</w:t>
            </w:r>
            <w:r w:rsidR="00A0596B" w:rsidRPr="00DF6750">
              <w:rPr>
                <w:sz w:val="24"/>
                <w:szCs w:val="24"/>
              </w:rPr>
              <w:t xml:space="preserve"> to Medical to manage the floor and provide the emotional support for students</w:t>
            </w:r>
            <w:r w:rsidR="001E292C" w:rsidRPr="00DF6750">
              <w:rPr>
                <w:sz w:val="24"/>
                <w:szCs w:val="24"/>
              </w:rPr>
              <w:t>.</w:t>
            </w:r>
          </w:p>
        </w:tc>
        <w:tc>
          <w:tcPr>
            <w:tcW w:w="1674" w:type="dxa"/>
            <w:tcBorders>
              <w:left w:val="single" w:sz="4" w:space="0" w:color="auto"/>
            </w:tcBorders>
          </w:tcPr>
          <w:p w14:paraId="21790388" w14:textId="77777777" w:rsidR="00571524" w:rsidRDefault="00571524" w:rsidP="00605A88">
            <w:pPr>
              <w:rPr>
                <w:rFonts w:cs="Arial"/>
                <w:b/>
                <w:sz w:val="24"/>
                <w:szCs w:val="24"/>
              </w:rPr>
            </w:pPr>
          </w:p>
        </w:tc>
      </w:tr>
      <w:tr w:rsidR="006674C0" w:rsidRPr="002C5A78" w14:paraId="31587B5E" w14:textId="77777777" w:rsidTr="00013BED">
        <w:tc>
          <w:tcPr>
            <w:tcW w:w="1242" w:type="dxa"/>
          </w:tcPr>
          <w:p w14:paraId="283E5F45" w14:textId="77777777" w:rsidR="006674C0" w:rsidRDefault="006674C0" w:rsidP="005A0801">
            <w:pPr>
              <w:rPr>
                <w:rFonts w:cs="Arial"/>
                <w:b/>
                <w:sz w:val="24"/>
                <w:szCs w:val="24"/>
              </w:rPr>
            </w:pPr>
          </w:p>
        </w:tc>
        <w:tc>
          <w:tcPr>
            <w:tcW w:w="7540" w:type="dxa"/>
            <w:gridSpan w:val="3"/>
            <w:tcBorders>
              <w:right w:val="single" w:sz="4" w:space="0" w:color="auto"/>
            </w:tcBorders>
          </w:tcPr>
          <w:p w14:paraId="7BD9AC2F" w14:textId="77777777" w:rsidR="006674C0" w:rsidRDefault="006674C0" w:rsidP="00605A88">
            <w:pPr>
              <w:autoSpaceDE w:val="0"/>
              <w:autoSpaceDN w:val="0"/>
              <w:adjustRightInd w:val="0"/>
              <w:jc w:val="both"/>
              <w:rPr>
                <w:rFonts w:cs="Arial"/>
                <w:b/>
                <w:sz w:val="24"/>
                <w:szCs w:val="24"/>
              </w:rPr>
            </w:pPr>
          </w:p>
        </w:tc>
        <w:tc>
          <w:tcPr>
            <w:tcW w:w="1674" w:type="dxa"/>
            <w:tcBorders>
              <w:left w:val="single" w:sz="4" w:space="0" w:color="auto"/>
            </w:tcBorders>
          </w:tcPr>
          <w:p w14:paraId="68AF8A46" w14:textId="77777777" w:rsidR="006674C0" w:rsidRDefault="006674C0" w:rsidP="00605A88">
            <w:pPr>
              <w:rPr>
                <w:rFonts w:cs="Arial"/>
                <w:b/>
                <w:sz w:val="24"/>
                <w:szCs w:val="24"/>
              </w:rPr>
            </w:pPr>
          </w:p>
        </w:tc>
      </w:tr>
      <w:tr w:rsidR="006674C0" w:rsidRPr="002C5A78" w14:paraId="071E9EAE" w14:textId="77777777" w:rsidTr="00013BED">
        <w:tc>
          <w:tcPr>
            <w:tcW w:w="1242" w:type="dxa"/>
          </w:tcPr>
          <w:p w14:paraId="7F11A15C" w14:textId="6BE063C8" w:rsidR="006674C0" w:rsidRDefault="006674C0" w:rsidP="005A0801">
            <w:pPr>
              <w:rPr>
                <w:rFonts w:cs="Arial"/>
                <w:b/>
                <w:sz w:val="24"/>
                <w:szCs w:val="24"/>
              </w:rPr>
            </w:pPr>
            <w:r>
              <w:rPr>
                <w:rFonts w:cs="Arial"/>
                <w:b/>
                <w:sz w:val="24"/>
                <w:szCs w:val="24"/>
              </w:rPr>
              <w:t>21.21</w:t>
            </w:r>
          </w:p>
        </w:tc>
        <w:tc>
          <w:tcPr>
            <w:tcW w:w="7540" w:type="dxa"/>
            <w:gridSpan w:val="3"/>
            <w:tcBorders>
              <w:right w:val="single" w:sz="4" w:space="0" w:color="auto"/>
            </w:tcBorders>
          </w:tcPr>
          <w:p w14:paraId="62683756" w14:textId="1A60D423" w:rsidR="006674C0" w:rsidRDefault="006674C0" w:rsidP="00605A88">
            <w:pPr>
              <w:autoSpaceDE w:val="0"/>
              <w:autoSpaceDN w:val="0"/>
              <w:adjustRightInd w:val="0"/>
              <w:jc w:val="both"/>
              <w:rPr>
                <w:rFonts w:cs="Arial"/>
                <w:b/>
                <w:sz w:val="24"/>
                <w:szCs w:val="24"/>
              </w:rPr>
            </w:pPr>
            <w:r>
              <w:rPr>
                <w:rFonts w:cs="Arial"/>
                <w:b/>
                <w:sz w:val="24"/>
                <w:szCs w:val="24"/>
              </w:rPr>
              <w:t>Support for Pupils and their families</w:t>
            </w:r>
          </w:p>
        </w:tc>
        <w:tc>
          <w:tcPr>
            <w:tcW w:w="1674" w:type="dxa"/>
            <w:tcBorders>
              <w:left w:val="single" w:sz="4" w:space="0" w:color="auto"/>
            </w:tcBorders>
          </w:tcPr>
          <w:p w14:paraId="531FD441" w14:textId="77777777" w:rsidR="006674C0" w:rsidRDefault="006674C0" w:rsidP="00605A88">
            <w:pPr>
              <w:rPr>
                <w:rFonts w:cs="Arial"/>
                <w:b/>
                <w:sz w:val="24"/>
                <w:szCs w:val="24"/>
              </w:rPr>
            </w:pPr>
          </w:p>
        </w:tc>
      </w:tr>
      <w:tr w:rsidR="006674C0" w:rsidRPr="002C5A78" w14:paraId="2CB5DD8F" w14:textId="77777777" w:rsidTr="00013BED">
        <w:tc>
          <w:tcPr>
            <w:tcW w:w="1242" w:type="dxa"/>
          </w:tcPr>
          <w:p w14:paraId="5A67B3E6" w14:textId="77777777" w:rsidR="006674C0" w:rsidRDefault="006674C0" w:rsidP="005A0801">
            <w:pPr>
              <w:rPr>
                <w:rFonts w:cs="Arial"/>
                <w:b/>
                <w:sz w:val="24"/>
                <w:szCs w:val="24"/>
              </w:rPr>
            </w:pPr>
          </w:p>
        </w:tc>
        <w:tc>
          <w:tcPr>
            <w:tcW w:w="7540" w:type="dxa"/>
            <w:gridSpan w:val="3"/>
            <w:tcBorders>
              <w:right w:val="single" w:sz="4" w:space="0" w:color="auto"/>
            </w:tcBorders>
          </w:tcPr>
          <w:p w14:paraId="576D6894" w14:textId="77777777" w:rsidR="006674C0" w:rsidRDefault="006674C0" w:rsidP="00605A88">
            <w:pPr>
              <w:autoSpaceDE w:val="0"/>
              <w:autoSpaceDN w:val="0"/>
              <w:adjustRightInd w:val="0"/>
              <w:jc w:val="both"/>
              <w:rPr>
                <w:rFonts w:cs="Arial"/>
                <w:b/>
                <w:sz w:val="24"/>
                <w:szCs w:val="24"/>
              </w:rPr>
            </w:pPr>
          </w:p>
        </w:tc>
        <w:tc>
          <w:tcPr>
            <w:tcW w:w="1674" w:type="dxa"/>
            <w:tcBorders>
              <w:left w:val="single" w:sz="4" w:space="0" w:color="auto"/>
            </w:tcBorders>
          </w:tcPr>
          <w:p w14:paraId="1B51D06E" w14:textId="77777777" w:rsidR="006674C0" w:rsidRDefault="006674C0" w:rsidP="00605A88">
            <w:pPr>
              <w:rPr>
                <w:rFonts w:cs="Arial"/>
                <w:b/>
                <w:sz w:val="24"/>
                <w:szCs w:val="24"/>
              </w:rPr>
            </w:pPr>
          </w:p>
        </w:tc>
      </w:tr>
      <w:tr w:rsidR="00075D82" w:rsidRPr="002C5A78" w14:paraId="5126D51A" w14:textId="77777777" w:rsidTr="00013BED">
        <w:tc>
          <w:tcPr>
            <w:tcW w:w="1242" w:type="dxa"/>
          </w:tcPr>
          <w:p w14:paraId="4EA51BB4" w14:textId="3F9E9789" w:rsidR="00075D82" w:rsidRPr="002C5A78" w:rsidRDefault="00075D82" w:rsidP="005A0801">
            <w:pPr>
              <w:rPr>
                <w:rFonts w:cs="Arial"/>
                <w:b/>
                <w:sz w:val="24"/>
                <w:szCs w:val="24"/>
              </w:rPr>
            </w:pPr>
          </w:p>
        </w:tc>
        <w:tc>
          <w:tcPr>
            <w:tcW w:w="7540" w:type="dxa"/>
            <w:gridSpan w:val="3"/>
            <w:tcBorders>
              <w:right w:val="single" w:sz="4" w:space="0" w:color="auto"/>
            </w:tcBorders>
          </w:tcPr>
          <w:p w14:paraId="225E06D2" w14:textId="0163A660" w:rsidR="00DF6750" w:rsidRPr="00DF6750" w:rsidRDefault="00DF6750" w:rsidP="00605A88">
            <w:pPr>
              <w:autoSpaceDE w:val="0"/>
              <w:autoSpaceDN w:val="0"/>
              <w:adjustRightInd w:val="0"/>
              <w:jc w:val="both"/>
              <w:rPr>
                <w:rFonts w:cs="Arial"/>
                <w:bCs/>
                <w:sz w:val="24"/>
                <w:szCs w:val="24"/>
              </w:rPr>
            </w:pPr>
            <w:r w:rsidRPr="00DF6750">
              <w:rPr>
                <w:rFonts w:cs="Arial"/>
                <w:bCs/>
                <w:sz w:val="24"/>
                <w:szCs w:val="24"/>
              </w:rPr>
              <w:t>The headteacher explained that staff continued to contact families every day</w:t>
            </w:r>
            <w:r w:rsidR="005A0801">
              <w:rPr>
                <w:rFonts w:cs="Arial"/>
                <w:bCs/>
                <w:sz w:val="24"/>
                <w:szCs w:val="24"/>
              </w:rPr>
              <w:t>,</w:t>
            </w:r>
            <w:r w:rsidRPr="00DF6750">
              <w:rPr>
                <w:rFonts w:cs="Arial"/>
                <w:bCs/>
                <w:sz w:val="24"/>
                <w:szCs w:val="24"/>
              </w:rPr>
              <w:t xml:space="preserve"> buil</w:t>
            </w:r>
            <w:r w:rsidR="005A0801">
              <w:rPr>
                <w:rFonts w:cs="Arial"/>
                <w:bCs/>
                <w:sz w:val="24"/>
                <w:szCs w:val="24"/>
              </w:rPr>
              <w:t>ding</w:t>
            </w:r>
            <w:r w:rsidRPr="00DF6750">
              <w:rPr>
                <w:rFonts w:cs="Arial"/>
                <w:bCs/>
                <w:sz w:val="24"/>
                <w:szCs w:val="24"/>
              </w:rPr>
              <w:t xml:space="preserve"> relationships </w:t>
            </w:r>
            <w:r w:rsidR="005A0801">
              <w:rPr>
                <w:rFonts w:cs="Arial"/>
                <w:bCs/>
                <w:sz w:val="24"/>
                <w:szCs w:val="24"/>
              </w:rPr>
              <w:t xml:space="preserve">with them </w:t>
            </w:r>
            <w:r w:rsidRPr="00DF6750">
              <w:rPr>
                <w:rFonts w:cs="Arial"/>
                <w:bCs/>
                <w:sz w:val="24"/>
                <w:szCs w:val="24"/>
              </w:rPr>
              <w:t>and work</w:t>
            </w:r>
            <w:r w:rsidR="005A0801">
              <w:rPr>
                <w:rFonts w:cs="Arial"/>
                <w:bCs/>
                <w:sz w:val="24"/>
                <w:szCs w:val="24"/>
              </w:rPr>
              <w:t>ing</w:t>
            </w:r>
            <w:r w:rsidRPr="00DF6750">
              <w:rPr>
                <w:rFonts w:cs="Arial"/>
                <w:bCs/>
                <w:sz w:val="24"/>
                <w:szCs w:val="24"/>
              </w:rPr>
              <w:t xml:space="preserve"> together for the benefit of the students.</w:t>
            </w:r>
          </w:p>
          <w:p w14:paraId="5E386EBA" w14:textId="77777777" w:rsidR="00DF6750" w:rsidRPr="00407DE3" w:rsidRDefault="00DF6750" w:rsidP="00605A88">
            <w:pPr>
              <w:autoSpaceDE w:val="0"/>
              <w:autoSpaceDN w:val="0"/>
              <w:adjustRightInd w:val="0"/>
              <w:jc w:val="both"/>
              <w:rPr>
                <w:rFonts w:cs="Arial"/>
                <w:b/>
                <w:sz w:val="24"/>
                <w:szCs w:val="24"/>
              </w:rPr>
            </w:pPr>
            <w:r w:rsidRPr="00407DE3">
              <w:rPr>
                <w:rFonts w:cs="Arial"/>
                <w:b/>
                <w:sz w:val="24"/>
                <w:szCs w:val="24"/>
              </w:rPr>
              <w:lastRenderedPageBreak/>
              <w:t>Members asked if the school had managed to provide laptops for all students during lockdown so they could continue their education from home</w:t>
            </w:r>
          </w:p>
          <w:p w14:paraId="3DC1D433" w14:textId="77777777" w:rsidR="00DF6750" w:rsidRPr="00DF6750" w:rsidRDefault="00DF6750" w:rsidP="00605A88">
            <w:pPr>
              <w:autoSpaceDE w:val="0"/>
              <w:autoSpaceDN w:val="0"/>
              <w:adjustRightInd w:val="0"/>
              <w:jc w:val="both"/>
              <w:rPr>
                <w:rFonts w:cs="Arial"/>
                <w:bCs/>
                <w:sz w:val="24"/>
                <w:szCs w:val="24"/>
              </w:rPr>
            </w:pPr>
          </w:p>
          <w:p w14:paraId="344C36FF" w14:textId="720AFB67" w:rsidR="00DF6750" w:rsidRPr="00DF6750" w:rsidRDefault="00DF6750" w:rsidP="00605A88">
            <w:pPr>
              <w:autoSpaceDE w:val="0"/>
              <w:autoSpaceDN w:val="0"/>
              <w:adjustRightInd w:val="0"/>
              <w:jc w:val="both"/>
              <w:rPr>
                <w:rFonts w:cs="Arial"/>
                <w:bCs/>
                <w:sz w:val="24"/>
                <w:szCs w:val="24"/>
              </w:rPr>
            </w:pPr>
            <w:r w:rsidRPr="00DF6750">
              <w:rPr>
                <w:rFonts w:cs="Arial"/>
                <w:bCs/>
                <w:sz w:val="24"/>
                <w:szCs w:val="24"/>
              </w:rPr>
              <w:t>The headteacher reported that the school had ensured that every student was provided with a laptop and had access to wi</w:t>
            </w:r>
            <w:r w:rsidR="00407DE3">
              <w:rPr>
                <w:rFonts w:cs="Arial"/>
                <w:bCs/>
                <w:sz w:val="24"/>
                <w:szCs w:val="24"/>
              </w:rPr>
              <w:t>-</w:t>
            </w:r>
            <w:r w:rsidRPr="00DF6750">
              <w:rPr>
                <w:rFonts w:cs="Arial"/>
                <w:bCs/>
                <w:sz w:val="24"/>
                <w:szCs w:val="24"/>
              </w:rPr>
              <w:t xml:space="preserve">fi, </w:t>
            </w:r>
            <w:r w:rsidR="00407DE3">
              <w:rPr>
                <w:rFonts w:cs="Arial"/>
                <w:bCs/>
                <w:sz w:val="24"/>
                <w:szCs w:val="24"/>
              </w:rPr>
              <w:t xml:space="preserve">and </w:t>
            </w:r>
            <w:r w:rsidRPr="00DF6750">
              <w:rPr>
                <w:rFonts w:cs="Arial"/>
                <w:bCs/>
                <w:sz w:val="24"/>
                <w:szCs w:val="24"/>
              </w:rPr>
              <w:t>all students had received food regardless of their status.</w:t>
            </w:r>
          </w:p>
          <w:p w14:paraId="2F249AF7" w14:textId="7B8B9125" w:rsidR="00DF6750" w:rsidRDefault="00DF6750" w:rsidP="00605A88">
            <w:pPr>
              <w:autoSpaceDE w:val="0"/>
              <w:autoSpaceDN w:val="0"/>
              <w:adjustRightInd w:val="0"/>
              <w:jc w:val="both"/>
              <w:rPr>
                <w:rFonts w:cs="Arial"/>
                <w:b/>
                <w:sz w:val="24"/>
                <w:szCs w:val="24"/>
              </w:rPr>
            </w:pPr>
          </w:p>
        </w:tc>
        <w:tc>
          <w:tcPr>
            <w:tcW w:w="1674" w:type="dxa"/>
            <w:tcBorders>
              <w:left w:val="single" w:sz="4" w:space="0" w:color="auto"/>
            </w:tcBorders>
          </w:tcPr>
          <w:p w14:paraId="2A59C6A8" w14:textId="77777777" w:rsidR="00075D82" w:rsidRDefault="00075D82" w:rsidP="00605A88">
            <w:pPr>
              <w:rPr>
                <w:rFonts w:cs="Arial"/>
                <w:b/>
                <w:sz w:val="24"/>
                <w:szCs w:val="24"/>
              </w:rPr>
            </w:pPr>
          </w:p>
        </w:tc>
      </w:tr>
      <w:tr w:rsidR="00075D82" w:rsidRPr="002C5A78" w14:paraId="06A33D4E" w14:textId="77777777" w:rsidTr="00013BED">
        <w:tc>
          <w:tcPr>
            <w:tcW w:w="1242" w:type="dxa"/>
          </w:tcPr>
          <w:p w14:paraId="59CA1784" w14:textId="75F64FBA" w:rsidR="00075D82" w:rsidRPr="002C5A78" w:rsidRDefault="00407DE3" w:rsidP="00407DE3">
            <w:pPr>
              <w:rPr>
                <w:rFonts w:cs="Arial"/>
                <w:b/>
                <w:sz w:val="24"/>
                <w:szCs w:val="24"/>
              </w:rPr>
            </w:pPr>
            <w:r>
              <w:rPr>
                <w:rFonts w:cs="Arial"/>
                <w:b/>
                <w:sz w:val="24"/>
                <w:szCs w:val="24"/>
              </w:rPr>
              <w:t>21.22</w:t>
            </w:r>
          </w:p>
        </w:tc>
        <w:tc>
          <w:tcPr>
            <w:tcW w:w="7540" w:type="dxa"/>
            <w:gridSpan w:val="3"/>
            <w:tcBorders>
              <w:right w:val="single" w:sz="4" w:space="0" w:color="auto"/>
            </w:tcBorders>
          </w:tcPr>
          <w:p w14:paraId="38F51153" w14:textId="3932BBFD" w:rsidR="00075D82" w:rsidRDefault="00075D82" w:rsidP="00075D82">
            <w:pPr>
              <w:autoSpaceDE w:val="0"/>
              <w:autoSpaceDN w:val="0"/>
              <w:adjustRightInd w:val="0"/>
              <w:jc w:val="both"/>
              <w:rPr>
                <w:rFonts w:cs="Arial"/>
                <w:b/>
                <w:sz w:val="24"/>
                <w:szCs w:val="24"/>
              </w:rPr>
            </w:pPr>
            <w:r>
              <w:rPr>
                <w:rFonts w:cs="Arial"/>
                <w:b/>
                <w:sz w:val="24"/>
                <w:szCs w:val="24"/>
              </w:rPr>
              <w:t>Premises</w:t>
            </w:r>
            <w:r w:rsidR="005A0801">
              <w:rPr>
                <w:rFonts w:cs="Arial"/>
                <w:b/>
                <w:sz w:val="24"/>
                <w:szCs w:val="24"/>
              </w:rPr>
              <w:t>/Health &amp; Safety Report</w:t>
            </w:r>
          </w:p>
        </w:tc>
        <w:tc>
          <w:tcPr>
            <w:tcW w:w="1674" w:type="dxa"/>
            <w:tcBorders>
              <w:left w:val="single" w:sz="4" w:space="0" w:color="auto"/>
            </w:tcBorders>
          </w:tcPr>
          <w:p w14:paraId="2CA665FC" w14:textId="77777777" w:rsidR="00075D82" w:rsidRDefault="00075D82" w:rsidP="00605A88">
            <w:pPr>
              <w:rPr>
                <w:rFonts w:cs="Arial"/>
                <w:b/>
                <w:sz w:val="24"/>
                <w:szCs w:val="24"/>
              </w:rPr>
            </w:pPr>
          </w:p>
        </w:tc>
      </w:tr>
      <w:tr w:rsidR="00075D82" w:rsidRPr="002C5A78" w14:paraId="1ED15265" w14:textId="77777777" w:rsidTr="00013BED">
        <w:tc>
          <w:tcPr>
            <w:tcW w:w="1242" w:type="dxa"/>
          </w:tcPr>
          <w:p w14:paraId="3F739B20" w14:textId="77777777" w:rsidR="00075D82" w:rsidRPr="002C5A78" w:rsidRDefault="00075D82" w:rsidP="00075D82">
            <w:pPr>
              <w:ind w:left="862"/>
              <w:rPr>
                <w:rFonts w:cs="Arial"/>
                <w:b/>
                <w:sz w:val="24"/>
                <w:szCs w:val="24"/>
              </w:rPr>
            </w:pPr>
          </w:p>
        </w:tc>
        <w:tc>
          <w:tcPr>
            <w:tcW w:w="7540" w:type="dxa"/>
            <w:gridSpan w:val="3"/>
            <w:tcBorders>
              <w:right w:val="single" w:sz="4" w:space="0" w:color="auto"/>
            </w:tcBorders>
          </w:tcPr>
          <w:p w14:paraId="5112E088" w14:textId="77777777" w:rsidR="00075D82" w:rsidRDefault="00075D82" w:rsidP="00075D82">
            <w:pPr>
              <w:autoSpaceDE w:val="0"/>
              <w:autoSpaceDN w:val="0"/>
              <w:adjustRightInd w:val="0"/>
              <w:jc w:val="both"/>
              <w:rPr>
                <w:rFonts w:cs="Arial"/>
                <w:b/>
                <w:sz w:val="24"/>
                <w:szCs w:val="24"/>
              </w:rPr>
            </w:pPr>
          </w:p>
        </w:tc>
        <w:tc>
          <w:tcPr>
            <w:tcW w:w="1674" w:type="dxa"/>
            <w:tcBorders>
              <w:left w:val="single" w:sz="4" w:space="0" w:color="auto"/>
            </w:tcBorders>
          </w:tcPr>
          <w:p w14:paraId="5C3CAD4D" w14:textId="77777777" w:rsidR="00075D82" w:rsidRDefault="00075D82" w:rsidP="00605A88">
            <w:pPr>
              <w:rPr>
                <w:rFonts w:cs="Arial"/>
                <w:b/>
                <w:sz w:val="24"/>
                <w:szCs w:val="24"/>
              </w:rPr>
            </w:pPr>
          </w:p>
        </w:tc>
      </w:tr>
      <w:tr w:rsidR="00605A88" w:rsidRPr="002C5A78" w14:paraId="6F90EEC8" w14:textId="77777777" w:rsidTr="006041B3">
        <w:trPr>
          <w:trHeight w:val="194"/>
        </w:trPr>
        <w:tc>
          <w:tcPr>
            <w:tcW w:w="1242" w:type="dxa"/>
          </w:tcPr>
          <w:p w14:paraId="5F52A3FD" w14:textId="77777777" w:rsidR="00605A88" w:rsidRPr="002C5A78" w:rsidRDefault="00605A88" w:rsidP="00075D82">
            <w:pPr>
              <w:ind w:left="862"/>
              <w:rPr>
                <w:rFonts w:cs="Arial"/>
                <w:b/>
                <w:sz w:val="24"/>
                <w:szCs w:val="24"/>
              </w:rPr>
            </w:pPr>
          </w:p>
        </w:tc>
        <w:tc>
          <w:tcPr>
            <w:tcW w:w="7540" w:type="dxa"/>
            <w:gridSpan w:val="3"/>
            <w:tcBorders>
              <w:right w:val="single" w:sz="4" w:space="0" w:color="auto"/>
            </w:tcBorders>
          </w:tcPr>
          <w:p w14:paraId="27AAEA3E" w14:textId="77777777" w:rsidR="00765B5E" w:rsidRDefault="006041B3" w:rsidP="006041B3">
            <w:pPr>
              <w:jc w:val="both"/>
              <w:rPr>
                <w:rFonts w:cs="Arial"/>
                <w:color w:val="000000"/>
                <w:sz w:val="24"/>
                <w:szCs w:val="24"/>
              </w:rPr>
            </w:pPr>
            <w:r>
              <w:rPr>
                <w:rFonts w:cs="Arial"/>
                <w:color w:val="000000"/>
                <w:sz w:val="24"/>
                <w:szCs w:val="24"/>
              </w:rPr>
              <w:t xml:space="preserve">Ms McCullough </w:t>
            </w:r>
            <w:r w:rsidR="005A0801">
              <w:rPr>
                <w:rFonts w:cs="Arial"/>
                <w:color w:val="000000"/>
                <w:sz w:val="24"/>
                <w:szCs w:val="24"/>
              </w:rPr>
              <w:t>reported that there was an on-going issue regarding the boundary wall, which may be subject to a preservation order.  LCC were currently investigating the options available and obtaining costings.</w:t>
            </w:r>
          </w:p>
          <w:p w14:paraId="1FFF6E2F" w14:textId="77777777" w:rsidR="005A0801" w:rsidRDefault="005A0801" w:rsidP="006041B3">
            <w:pPr>
              <w:jc w:val="both"/>
              <w:rPr>
                <w:rFonts w:cs="Arial"/>
                <w:color w:val="000000"/>
                <w:sz w:val="24"/>
                <w:szCs w:val="24"/>
              </w:rPr>
            </w:pPr>
          </w:p>
          <w:p w14:paraId="213AA7B2" w14:textId="77777777" w:rsidR="005A0801" w:rsidRPr="00407DE3" w:rsidRDefault="005A0801" w:rsidP="00407DE3">
            <w:pPr>
              <w:pStyle w:val="ListParagraph"/>
              <w:numPr>
                <w:ilvl w:val="0"/>
                <w:numId w:val="27"/>
              </w:numPr>
              <w:jc w:val="both"/>
              <w:rPr>
                <w:rFonts w:cs="Arial"/>
                <w:color w:val="000000"/>
                <w:sz w:val="24"/>
                <w:szCs w:val="24"/>
              </w:rPr>
            </w:pPr>
            <w:r w:rsidRPr="00407DE3">
              <w:rPr>
                <w:rFonts w:cs="Arial"/>
                <w:color w:val="000000"/>
                <w:sz w:val="24"/>
                <w:szCs w:val="24"/>
              </w:rPr>
              <w:t>The Health &amp; Safety Adviser had met with the Site Supervisor</w:t>
            </w:r>
          </w:p>
          <w:p w14:paraId="2A4C7192" w14:textId="77777777" w:rsidR="005A0801" w:rsidRPr="00407DE3" w:rsidRDefault="005A0801" w:rsidP="00407DE3">
            <w:pPr>
              <w:pStyle w:val="ListParagraph"/>
              <w:numPr>
                <w:ilvl w:val="0"/>
                <w:numId w:val="27"/>
              </w:numPr>
              <w:jc w:val="both"/>
              <w:rPr>
                <w:rFonts w:cs="Arial"/>
                <w:color w:val="000000"/>
                <w:sz w:val="24"/>
                <w:szCs w:val="24"/>
              </w:rPr>
            </w:pPr>
            <w:r w:rsidRPr="00407DE3">
              <w:rPr>
                <w:rFonts w:cs="Arial"/>
                <w:color w:val="000000"/>
                <w:sz w:val="24"/>
                <w:szCs w:val="24"/>
              </w:rPr>
              <w:t>Roof repairs would be completed during the Summer break</w:t>
            </w:r>
          </w:p>
          <w:p w14:paraId="6557FF85" w14:textId="77777777" w:rsidR="005A0801" w:rsidRPr="00407DE3" w:rsidRDefault="005A0801" w:rsidP="00407DE3">
            <w:pPr>
              <w:pStyle w:val="ListParagraph"/>
              <w:numPr>
                <w:ilvl w:val="0"/>
                <w:numId w:val="27"/>
              </w:numPr>
              <w:jc w:val="both"/>
              <w:rPr>
                <w:rFonts w:cs="Arial"/>
                <w:color w:val="000000"/>
                <w:sz w:val="24"/>
                <w:szCs w:val="24"/>
              </w:rPr>
            </w:pPr>
            <w:r w:rsidRPr="00407DE3">
              <w:rPr>
                <w:rFonts w:cs="Arial"/>
                <w:color w:val="000000"/>
                <w:sz w:val="24"/>
                <w:szCs w:val="24"/>
              </w:rPr>
              <w:t>Radon vents would be installed during the half term break</w:t>
            </w:r>
          </w:p>
          <w:p w14:paraId="0069FCB4" w14:textId="0D9B5B89" w:rsidR="005A0801" w:rsidRPr="00407DE3" w:rsidRDefault="005A0801" w:rsidP="00407DE3">
            <w:pPr>
              <w:pStyle w:val="ListParagraph"/>
              <w:numPr>
                <w:ilvl w:val="0"/>
                <w:numId w:val="27"/>
              </w:numPr>
              <w:jc w:val="both"/>
              <w:rPr>
                <w:rFonts w:cs="Arial"/>
                <w:color w:val="000000"/>
                <w:sz w:val="24"/>
                <w:szCs w:val="24"/>
              </w:rPr>
            </w:pPr>
            <w:r w:rsidRPr="00407DE3">
              <w:rPr>
                <w:rFonts w:cs="Arial"/>
                <w:color w:val="000000"/>
                <w:sz w:val="24"/>
                <w:szCs w:val="24"/>
              </w:rPr>
              <w:t>Additional cleaning of the premises would continue until the end of the Summer term.</w:t>
            </w:r>
          </w:p>
        </w:tc>
        <w:tc>
          <w:tcPr>
            <w:tcW w:w="1674" w:type="dxa"/>
            <w:tcBorders>
              <w:left w:val="single" w:sz="4" w:space="0" w:color="auto"/>
            </w:tcBorders>
          </w:tcPr>
          <w:p w14:paraId="7D10260E" w14:textId="77777777" w:rsidR="00765B5E" w:rsidRPr="002C5A78" w:rsidRDefault="00765B5E" w:rsidP="00765B5E">
            <w:pPr>
              <w:rPr>
                <w:rFonts w:cs="Arial"/>
                <w:b/>
                <w:sz w:val="24"/>
                <w:szCs w:val="24"/>
              </w:rPr>
            </w:pPr>
          </w:p>
        </w:tc>
      </w:tr>
      <w:tr w:rsidR="004C6A43" w:rsidRPr="002C5A78" w14:paraId="0292EA0B" w14:textId="77777777" w:rsidTr="00013BED">
        <w:tc>
          <w:tcPr>
            <w:tcW w:w="1242" w:type="dxa"/>
          </w:tcPr>
          <w:p w14:paraId="26255516" w14:textId="77777777" w:rsidR="004C6A43" w:rsidRPr="002C5A78" w:rsidRDefault="004C6A43" w:rsidP="004C6A43">
            <w:pPr>
              <w:ind w:left="862"/>
              <w:rPr>
                <w:rFonts w:cs="Arial"/>
                <w:b/>
                <w:sz w:val="24"/>
                <w:szCs w:val="24"/>
              </w:rPr>
            </w:pPr>
          </w:p>
        </w:tc>
        <w:tc>
          <w:tcPr>
            <w:tcW w:w="7540" w:type="dxa"/>
            <w:gridSpan w:val="3"/>
            <w:tcBorders>
              <w:right w:val="single" w:sz="4" w:space="0" w:color="auto"/>
            </w:tcBorders>
          </w:tcPr>
          <w:p w14:paraId="013DEC29" w14:textId="77777777" w:rsidR="004C6A43" w:rsidRDefault="004C6A43" w:rsidP="00605A88">
            <w:pPr>
              <w:autoSpaceDE w:val="0"/>
              <w:autoSpaceDN w:val="0"/>
              <w:adjustRightInd w:val="0"/>
              <w:jc w:val="both"/>
              <w:rPr>
                <w:rFonts w:cs="Arial"/>
                <w:b/>
                <w:sz w:val="24"/>
                <w:szCs w:val="24"/>
              </w:rPr>
            </w:pPr>
          </w:p>
        </w:tc>
        <w:tc>
          <w:tcPr>
            <w:tcW w:w="1674" w:type="dxa"/>
            <w:tcBorders>
              <w:left w:val="single" w:sz="4" w:space="0" w:color="auto"/>
            </w:tcBorders>
          </w:tcPr>
          <w:p w14:paraId="3F999917" w14:textId="77777777" w:rsidR="004C6A43" w:rsidRDefault="004C6A43" w:rsidP="00605A88">
            <w:pPr>
              <w:rPr>
                <w:rFonts w:cs="Arial"/>
                <w:b/>
                <w:sz w:val="24"/>
                <w:szCs w:val="24"/>
              </w:rPr>
            </w:pPr>
          </w:p>
        </w:tc>
      </w:tr>
      <w:tr w:rsidR="00605A88" w:rsidRPr="002C5A78" w14:paraId="7FBEF06E" w14:textId="77777777" w:rsidTr="00013BED">
        <w:trPr>
          <w:trHeight w:val="141"/>
        </w:trPr>
        <w:tc>
          <w:tcPr>
            <w:tcW w:w="1242" w:type="dxa"/>
          </w:tcPr>
          <w:p w14:paraId="38DB1913" w14:textId="689B17DA" w:rsidR="00605A88" w:rsidRPr="002C5A78" w:rsidRDefault="00407DE3" w:rsidP="00407DE3">
            <w:pPr>
              <w:rPr>
                <w:rFonts w:cs="Arial"/>
                <w:b/>
                <w:sz w:val="24"/>
                <w:szCs w:val="24"/>
              </w:rPr>
            </w:pPr>
            <w:r>
              <w:rPr>
                <w:rFonts w:cs="Arial"/>
                <w:b/>
                <w:sz w:val="24"/>
                <w:szCs w:val="24"/>
              </w:rPr>
              <w:t>21.23</w:t>
            </w:r>
          </w:p>
        </w:tc>
        <w:tc>
          <w:tcPr>
            <w:tcW w:w="7540" w:type="dxa"/>
            <w:gridSpan w:val="3"/>
            <w:tcBorders>
              <w:right w:val="single" w:sz="4" w:space="0" w:color="auto"/>
            </w:tcBorders>
          </w:tcPr>
          <w:p w14:paraId="485DB23D" w14:textId="77777777" w:rsidR="00605A88" w:rsidRPr="002C5A78" w:rsidRDefault="00605A88" w:rsidP="00605A88">
            <w:pPr>
              <w:rPr>
                <w:rFonts w:cs="Arial"/>
                <w:sz w:val="24"/>
                <w:szCs w:val="24"/>
              </w:rPr>
            </w:pPr>
            <w:r w:rsidRPr="002C5A78">
              <w:rPr>
                <w:rFonts w:cs="Arial"/>
                <w:b/>
                <w:sz w:val="24"/>
                <w:szCs w:val="24"/>
              </w:rPr>
              <w:t>Confidentiality</w:t>
            </w:r>
          </w:p>
        </w:tc>
        <w:tc>
          <w:tcPr>
            <w:tcW w:w="1674" w:type="dxa"/>
            <w:tcBorders>
              <w:left w:val="single" w:sz="4" w:space="0" w:color="auto"/>
            </w:tcBorders>
          </w:tcPr>
          <w:p w14:paraId="4D8B9AD0" w14:textId="77777777" w:rsidR="00605A88" w:rsidRPr="002C5A78" w:rsidRDefault="00605A88" w:rsidP="00605A88">
            <w:pPr>
              <w:rPr>
                <w:rFonts w:cs="Arial"/>
                <w:b/>
                <w:sz w:val="24"/>
                <w:szCs w:val="24"/>
              </w:rPr>
            </w:pPr>
          </w:p>
        </w:tc>
      </w:tr>
      <w:tr w:rsidR="00605A88" w:rsidRPr="002C5A78" w14:paraId="0EFEE75D" w14:textId="77777777" w:rsidTr="00013BED">
        <w:trPr>
          <w:trHeight w:val="141"/>
        </w:trPr>
        <w:tc>
          <w:tcPr>
            <w:tcW w:w="1242" w:type="dxa"/>
          </w:tcPr>
          <w:p w14:paraId="5B1AA81E" w14:textId="77777777" w:rsidR="00605A88" w:rsidRPr="002C5A78" w:rsidRDefault="00605A88" w:rsidP="00605A88">
            <w:pPr>
              <w:ind w:left="567"/>
              <w:rPr>
                <w:rFonts w:cs="Arial"/>
                <w:b/>
                <w:sz w:val="24"/>
                <w:szCs w:val="24"/>
              </w:rPr>
            </w:pPr>
          </w:p>
        </w:tc>
        <w:tc>
          <w:tcPr>
            <w:tcW w:w="7540" w:type="dxa"/>
            <w:gridSpan w:val="3"/>
            <w:tcBorders>
              <w:right w:val="single" w:sz="4" w:space="0" w:color="auto"/>
            </w:tcBorders>
          </w:tcPr>
          <w:p w14:paraId="28B05FFD" w14:textId="77777777" w:rsidR="00605A88" w:rsidRPr="002C5A78" w:rsidRDefault="00605A88" w:rsidP="00605A88">
            <w:pPr>
              <w:rPr>
                <w:rFonts w:cs="Arial"/>
                <w:sz w:val="24"/>
                <w:szCs w:val="24"/>
              </w:rPr>
            </w:pPr>
          </w:p>
        </w:tc>
        <w:tc>
          <w:tcPr>
            <w:tcW w:w="1674" w:type="dxa"/>
            <w:tcBorders>
              <w:left w:val="single" w:sz="4" w:space="0" w:color="auto"/>
            </w:tcBorders>
          </w:tcPr>
          <w:p w14:paraId="115F45A1" w14:textId="77777777" w:rsidR="00605A88" w:rsidRPr="002C5A78" w:rsidRDefault="00605A88" w:rsidP="00605A88">
            <w:pPr>
              <w:rPr>
                <w:rFonts w:cs="Arial"/>
                <w:b/>
                <w:sz w:val="24"/>
                <w:szCs w:val="24"/>
              </w:rPr>
            </w:pPr>
          </w:p>
        </w:tc>
      </w:tr>
      <w:tr w:rsidR="00605A88" w:rsidRPr="002C5A78" w14:paraId="67ADF92E" w14:textId="77777777" w:rsidTr="00013BED">
        <w:tc>
          <w:tcPr>
            <w:tcW w:w="1242" w:type="dxa"/>
          </w:tcPr>
          <w:p w14:paraId="63FEA543" w14:textId="77777777" w:rsidR="00605A88" w:rsidRPr="002C5A78" w:rsidRDefault="00605A88" w:rsidP="00605A88">
            <w:pPr>
              <w:ind w:left="567"/>
              <w:rPr>
                <w:rFonts w:cs="Arial"/>
                <w:b/>
                <w:sz w:val="24"/>
                <w:szCs w:val="24"/>
              </w:rPr>
            </w:pPr>
          </w:p>
        </w:tc>
        <w:tc>
          <w:tcPr>
            <w:tcW w:w="7540" w:type="dxa"/>
            <w:gridSpan w:val="3"/>
            <w:tcBorders>
              <w:right w:val="single" w:sz="4" w:space="0" w:color="auto"/>
            </w:tcBorders>
          </w:tcPr>
          <w:p w14:paraId="03078929" w14:textId="55AE51D1" w:rsidR="00605A88" w:rsidRPr="002C5A78" w:rsidRDefault="00F33FA9" w:rsidP="001A5A53">
            <w:pPr>
              <w:jc w:val="both"/>
              <w:rPr>
                <w:rFonts w:cs="Arial"/>
                <w:sz w:val="24"/>
                <w:szCs w:val="24"/>
              </w:rPr>
            </w:pPr>
            <w:r>
              <w:rPr>
                <w:rFonts w:cs="Arial"/>
                <w:sz w:val="24"/>
                <w:szCs w:val="24"/>
              </w:rPr>
              <w:t>Members</w:t>
            </w:r>
            <w:r w:rsidR="00605A88" w:rsidRPr="00417849">
              <w:rPr>
                <w:rFonts w:cs="Arial"/>
                <w:sz w:val="24"/>
                <w:szCs w:val="24"/>
              </w:rPr>
              <w:t xml:space="preserve"> confirmed that all matters discussed were confidential</w:t>
            </w:r>
            <w:r w:rsidR="00605A88">
              <w:rPr>
                <w:rFonts w:cs="Arial"/>
                <w:sz w:val="24"/>
                <w:szCs w:val="24"/>
              </w:rPr>
              <w:t xml:space="preserve">.  </w:t>
            </w:r>
            <w:r w:rsidR="00605A88" w:rsidRPr="002C5A78">
              <w:rPr>
                <w:rFonts w:cs="Arial"/>
                <w:sz w:val="24"/>
                <w:szCs w:val="24"/>
              </w:rPr>
              <w:t>It was agreed that</w:t>
            </w:r>
            <w:r w:rsidR="00AF4BEE">
              <w:rPr>
                <w:rFonts w:cs="Arial"/>
                <w:sz w:val="24"/>
                <w:szCs w:val="24"/>
              </w:rPr>
              <w:t xml:space="preserve"> no item</w:t>
            </w:r>
            <w:r w:rsidR="001A5A53">
              <w:rPr>
                <w:rFonts w:cs="Arial"/>
                <w:sz w:val="24"/>
                <w:szCs w:val="24"/>
              </w:rPr>
              <w:t xml:space="preserve">s needed to be </w:t>
            </w:r>
            <w:r w:rsidR="00AF4BEE">
              <w:rPr>
                <w:rFonts w:cs="Arial"/>
                <w:sz w:val="24"/>
                <w:szCs w:val="24"/>
              </w:rPr>
              <w:t>re</w:t>
            </w:r>
            <w:r w:rsidR="001A5A53">
              <w:rPr>
                <w:rFonts w:cs="Arial"/>
                <w:sz w:val="24"/>
                <w:szCs w:val="24"/>
              </w:rPr>
              <w:t xml:space="preserve">corded </w:t>
            </w:r>
            <w:r w:rsidR="00AF4BEE">
              <w:rPr>
                <w:rFonts w:cs="Arial"/>
                <w:sz w:val="24"/>
                <w:szCs w:val="24"/>
              </w:rPr>
              <w:t>as confidential.</w:t>
            </w:r>
          </w:p>
        </w:tc>
        <w:tc>
          <w:tcPr>
            <w:tcW w:w="1674" w:type="dxa"/>
            <w:tcBorders>
              <w:left w:val="single" w:sz="4" w:space="0" w:color="auto"/>
            </w:tcBorders>
          </w:tcPr>
          <w:p w14:paraId="5325AEC1" w14:textId="77777777" w:rsidR="00605A88" w:rsidRPr="002C5A78" w:rsidRDefault="00605A88" w:rsidP="00605A88">
            <w:pPr>
              <w:rPr>
                <w:rFonts w:cs="Arial"/>
                <w:b/>
                <w:sz w:val="24"/>
                <w:szCs w:val="24"/>
              </w:rPr>
            </w:pPr>
          </w:p>
        </w:tc>
      </w:tr>
      <w:tr w:rsidR="005A11C7" w:rsidRPr="002C5A78" w14:paraId="1D833A81" w14:textId="77777777" w:rsidTr="00013BED">
        <w:trPr>
          <w:trHeight w:val="215"/>
        </w:trPr>
        <w:tc>
          <w:tcPr>
            <w:tcW w:w="1242" w:type="dxa"/>
          </w:tcPr>
          <w:p w14:paraId="183D4D1A" w14:textId="77777777" w:rsidR="005A11C7" w:rsidRPr="002C5A78" w:rsidRDefault="005A11C7" w:rsidP="005A11C7">
            <w:pPr>
              <w:ind w:left="862"/>
              <w:rPr>
                <w:rFonts w:cs="Arial"/>
                <w:b/>
                <w:sz w:val="24"/>
                <w:szCs w:val="24"/>
              </w:rPr>
            </w:pPr>
          </w:p>
        </w:tc>
        <w:tc>
          <w:tcPr>
            <w:tcW w:w="7540" w:type="dxa"/>
            <w:gridSpan w:val="3"/>
            <w:tcBorders>
              <w:right w:val="single" w:sz="4" w:space="0" w:color="auto"/>
            </w:tcBorders>
          </w:tcPr>
          <w:p w14:paraId="02C3ADCC" w14:textId="77777777" w:rsidR="005A11C7" w:rsidRPr="002C5A78" w:rsidRDefault="005A11C7" w:rsidP="00605A88">
            <w:pPr>
              <w:jc w:val="both"/>
              <w:rPr>
                <w:rFonts w:cs="Arial"/>
                <w:b/>
                <w:sz w:val="24"/>
                <w:szCs w:val="24"/>
              </w:rPr>
            </w:pPr>
          </w:p>
        </w:tc>
        <w:tc>
          <w:tcPr>
            <w:tcW w:w="1674" w:type="dxa"/>
            <w:tcBorders>
              <w:left w:val="single" w:sz="4" w:space="0" w:color="auto"/>
            </w:tcBorders>
          </w:tcPr>
          <w:p w14:paraId="27EF2C4C" w14:textId="77777777" w:rsidR="005A11C7" w:rsidRPr="002C5A78" w:rsidRDefault="005A11C7" w:rsidP="00605A88">
            <w:pPr>
              <w:jc w:val="both"/>
              <w:rPr>
                <w:rFonts w:cs="Arial"/>
                <w:b/>
                <w:sz w:val="24"/>
                <w:szCs w:val="24"/>
              </w:rPr>
            </w:pPr>
          </w:p>
        </w:tc>
      </w:tr>
      <w:tr w:rsidR="00FB018A" w:rsidRPr="002C5A78" w14:paraId="05C37001" w14:textId="77777777" w:rsidTr="00013BED">
        <w:trPr>
          <w:trHeight w:val="215"/>
        </w:trPr>
        <w:tc>
          <w:tcPr>
            <w:tcW w:w="1242" w:type="dxa"/>
          </w:tcPr>
          <w:p w14:paraId="4E6817A4" w14:textId="3795FA2F" w:rsidR="00FB018A" w:rsidRPr="002C5A78" w:rsidRDefault="00407DE3" w:rsidP="00407DE3">
            <w:pPr>
              <w:rPr>
                <w:rFonts w:cs="Arial"/>
                <w:b/>
                <w:sz w:val="24"/>
                <w:szCs w:val="24"/>
              </w:rPr>
            </w:pPr>
            <w:r>
              <w:rPr>
                <w:rFonts w:cs="Arial"/>
                <w:b/>
                <w:sz w:val="24"/>
                <w:szCs w:val="24"/>
              </w:rPr>
              <w:t>21.24</w:t>
            </w:r>
          </w:p>
        </w:tc>
        <w:tc>
          <w:tcPr>
            <w:tcW w:w="7540" w:type="dxa"/>
            <w:gridSpan w:val="3"/>
            <w:tcBorders>
              <w:right w:val="single" w:sz="4" w:space="0" w:color="auto"/>
            </w:tcBorders>
          </w:tcPr>
          <w:p w14:paraId="0A5FD1F0" w14:textId="67CFE3CD" w:rsidR="00FB018A" w:rsidRPr="002C5A78" w:rsidRDefault="00FB018A" w:rsidP="008A40CE">
            <w:pPr>
              <w:jc w:val="both"/>
              <w:rPr>
                <w:rFonts w:cs="Arial"/>
                <w:b/>
                <w:sz w:val="24"/>
                <w:szCs w:val="24"/>
              </w:rPr>
            </w:pPr>
            <w:r w:rsidRPr="002C5A78">
              <w:rPr>
                <w:rFonts w:cs="Arial"/>
                <w:b/>
                <w:sz w:val="24"/>
                <w:szCs w:val="24"/>
              </w:rPr>
              <w:t>Date</w:t>
            </w:r>
            <w:r w:rsidR="006E4F4D">
              <w:rPr>
                <w:rFonts w:cs="Arial"/>
                <w:b/>
                <w:sz w:val="24"/>
                <w:szCs w:val="24"/>
              </w:rPr>
              <w:t>s</w:t>
            </w:r>
            <w:r w:rsidRPr="002C5A78">
              <w:rPr>
                <w:rFonts w:cs="Arial"/>
                <w:b/>
                <w:sz w:val="24"/>
                <w:szCs w:val="24"/>
              </w:rPr>
              <w:t xml:space="preserve"> and Time</w:t>
            </w:r>
            <w:r w:rsidR="006E4F4D">
              <w:rPr>
                <w:rFonts w:cs="Arial"/>
                <w:b/>
                <w:sz w:val="24"/>
                <w:szCs w:val="24"/>
              </w:rPr>
              <w:t>s</w:t>
            </w:r>
            <w:r w:rsidRPr="002C5A78">
              <w:rPr>
                <w:rFonts w:cs="Arial"/>
                <w:b/>
                <w:sz w:val="24"/>
                <w:szCs w:val="24"/>
              </w:rPr>
              <w:t xml:space="preserve"> of </w:t>
            </w:r>
            <w:r w:rsidR="006E4F4D">
              <w:rPr>
                <w:rFonts w:cs="Arial"/>
                <w:b/>
                <w:sz w:val="24"/>
                <w:szCs w:val="24"/>
              </w:rPr>
              <w:t>the</w:t>
            </w:r>
            <w:r w:rsidRPr="002C5A78">
              <w:rPr>
                <w:rFonts w:cs="Arial"/>
                <w:b/>
                <w:sz w:val="24"/>
                <w:szCs w:val="24"/>
              </w:rPr>
              <w:t xml:space="preserve"> </w:t>
            </w:r>
            <w:r w:rsidR="006E4F4D">
              <w:rPr>
                <w:rFonts w:cs="Arial"/>
                <w:b/>
                <w:sz w:val="24"/>
                <w:szCs w:val="24"/>
              </w:rPr>
              <w:t>m</w:t>
            </w:r>
            <w:r w:rsidRPr="002C5A78">
              <w:rPr>
                <w:rFonts w:cs="Arial"/>
                <w:b/>
                <w:sz w:val="24"/>
                <w:szCs w:val="24"/>
              </w:rPr>
              <w:t>eeting</w:t>
            </w:r>
            <w:r w:rsidR="006E4F4D">
              <w:rPr>
                <w:rFonts w:cs="Arial"/>
                <w:b/>
                <w:sz w:val="24"/>
                <w:szCs w:val="24"/>
              </w:rPr>
              <w:t>s 2021/22</w:t>
            </w:r>
          </w:p>
        </w:tc>
        <w:tc>
          <w:tcPr>
            <w:tcW w:w="1674" w:type="dxa"/>
            <w:tcBorders>
              <w:left w:val="single" w:sz="4" w:space="0" w:color="auto"/>
            </w:tcBorders>
          </w:tcPr>
          <w:p w14:paraId="1905921F" w14:textId="77777777" w:rsidR="00FB018A" w:rsidRDefault="00FB018A" w:rsidP="00605A88">
            <w:pPr>
              <w:jc w:val="both"/>
              <w:rPr>
                <w:rFonts w:cs="Arial"/>
                <w:b/>
                <w:sz w:val="24"/>
                <w:szCs w:val="24"/>
              </w:rPr>
            </w:pPr>
          </w:p>
        </w:tc>
      </w:tr>
      <w:tr w:rsidR="00FB018A" w:rsidRPr="002C5A78" w14:paraId="74E6DE4F" w14:textId="77777777" w:rsidTr="00013BED">
        <w:trPr>
          <w:trHeight w:val="215"/>
        </w:trPr>
        <w:tc>
          <w:tcPr>
            <w:tcW w:w="1242" w:type="dxa"/>
          </w:tcPr>
          <w:p w14:paraId="35AC8771" w14:textId="77777777" w:rsidR="00FB018A" w:rsidRPr="002C5A78" w:rsidRDefault="00FB018A" w:rsidP="00FB018A">
            <w:pPr>
              <w:ind w:left="862"/>
              <w:rPr>
                <w:rFonts w:cs="Arial"/>
                <w:b/>
                <w:sz w:val="24"/>
                <w:szCs w:val="24"/>
              </w:rPr>
            </w:pPr>
          </w:p>
        </w:tc>
        <w:tc>
          <w:tcPr>
            <w:tcW w:w="7540" w:type="dxa"/>
            <w:gridSpan w:val="3"/>
            <w:tcBorders>
              <w:right w:val="single" w:sz="4" w:space="0" w:color="auto"/>
            </w:tcBorders>
          </w:tcPr>
          <w:p w14:paraId="36D4D2EB" w14:textId="77777777" w:rsidR="00FB018A" w:rsidRPr="002C5A78" w:rsidRDefault="00FB018A" w:rsidP="00605A88">
            <w:pPr>
              <w:jc w:val="both"/>
              <w:rPr>
                <w:rFonts w:cs="Arial"/>
                <w:b/>
                <w:sz w:val="24"/>
                <w:szCs w:val="24"/>
              </w:rPr>
            </w:pPr>
          </w:p>
        </w:tc>
        <w:tc>
          <w:tcPr>
            <w:tcW w:w="1674" w:type="dxa"/>
            <w:tcBorders>
              <w:left w:val="single" w:sz="4" w:space="0" w:color="auto"/>
            </w:tcBorders>
          </w:tcPr>
          <w:p w14:paraId="1DAC452F" w14:textId="77777777" w:rsidR="00FB018A" w:rsidRDefault="00FB018A" w:rsidP="00605A88">
            <w:pPr>
              <w:jc w:val="both"/>
              <w:rPr>
                <w:rFonts w:cs="Arial"/>
                <w:b/>
                <w:sz w:val="24"/>
                <w:szCs w:val="24"/>
              </w:rPr>
            </w:pPr>
          </w:p>
        </w:tc>
      </w:tr>
      <w:tr w:rsidR="00605A88" w:rsidRPr="002C5A78" w14:paraId="3BDCF0EA" w14:textId="77777777" w:rsidTr="00013BED">
        <w:trPr>
          <w:trHeight w:val="215"/>
        </w:trPr>
        <w:tc>
          <w:tcPr>
            <w:tcW w:w="1242" w:type="dxa"/>
          </w:tcPr>
          <w:p w14:paraId="57EB6C6B" w14:textId="77777777" w:rsidR="00605A88" w:rsidRPr="002C5A78" w:rsidRDefault="00605A88" w:rsidP="00FB018A">
            <w:pPr>
              <w:ind w:left="862"/>
              <w:rPr>
                <w:rFonts w:cs="Arial"/>
                <w:b/>
                <w:sz w:val="24"/>
                <w:szCs w:val="24"/>
              </w:rPr>
            </w:pPr>
          </w:p>
        </w:tc>
        <w:tc>
          <w:tcPr>
            <w:tcW w:w="7540" w:type="dxa"/>
            <w:gridSpan w:val="3"/>
            <w:tcBorders>
              <w:right w:val="single" w:sz="4" w:space="0" w:color="auto"/>
            </w:tcBorders>
          </w:tcPr>
          <w:p w14:paraId="7D3BF519" w14:textId="63796F07" w:rsidR="006E4F4D" w:rsidRPr="006E4F4D" w:rsidRDefault="006E4F4D" w:rsidP="006E4F4D">
            <w:pPr>
              <w:autoSpaceDE w:val="0"/>
              <w:autoSpaceDN w:val="0"/>
              <w:adjustRightInd w:val="0"/>
              <w:jc w:val="both"/>
              <w:rPr>
                <w:rFonts w:cs="Arial"/>
                <w:bCs/>
                <w:sz w:val="24"/>
                <w:szCs w:val="24"/>
              </w:rPr>
            </w:pPr>
            <w:r w:rsidRPr="006E4F4D">
              <w:rPr>
                <w:rFonts w:cs="Arial"/>
                <w:bCs/>
                <w:sz w:val="24"/>
                <w:szCs w:val="24"/>
              </w:rPr>
              <w:t>Monday 18 October 2021</w:t>
            </w:r>
          </w:p>
          <w:p w14:paraId="0036A9CF" w14:textId="77777777" w:rsidR="006E4F4D" w:rsidRPr="006E4F4D" w:rsidRDefault="006E4F4D" w:rsidP="006E4F4D">
            <w:pPr>
              <w:autoSpaceDE w:val="0"/>
              <w:autoSpaceDN w:val="0"/>
              <w:adjustRightInd w:val="0"/>
              <w:jc w:val="both"/>
              <w:rPr>
                <w:rFonts w:cs="Arial"/>
                <w:bCs/>
                <w:sz w:val="24"/>
                <w:szCs w:val="24"/>
              </w:rPr>
            </w:pPr>
            <w:r w:rsidRPr="006E4F4D">
              <w:rPr>
                <w:rFonts w:cs="Arial"/>
                <w:bCs/>
                <w:sz w:val="24"/>
                <w:szCs w:val="24"/>
              </w:rPr>
              <w:t>Monday 7 February 2022</w:t>
            </w:r>
          </w:p>
          <w:p w14:paraId="4C1D2910" w14:textId="77777777" w:rsidR="006E4F4D" w:rsidRPr="006E4F4D" w:rsidRDefault="006E4F4D" w:rsidP="006E4F4D">
            <w:pPr>
              <w:autoSpaceDE w:val="0"/>
              <w:autoSpaceDN w:val="0"/>
              <w:adjustRightInd w:val="0"/>
              <w:jc w:val="both"/>
              <w:rPr>
                <w:bCs/>
                <w:i/>
                <w:color w:val="000000"/>
                <w:sz w:val="24"/>
                <w:szCs w:val="24"/>
              </w:rPr>
            </w:pPr>
            <w:r w:rsidRPr="006E4F4D">
              <w:rPr>
                <w:rFonts w:cs="Arial"/>
                <w:bCs/>
                <w:sz w:val="24"/>
                <w:szCs w:val="24"/>
              </w:rPr>
              <w:t>Monday 16 May 2022</w:t>
            </w:r>
          </w:p>
          <w:p w14:paraId="6446A20E" w14:textId="77777777" w:rsidR="00607586" w:rsidRDefault="006E4F4D" w:rsidP="00545452">
            <w:pPr>
              <w:jc w:val="both"/>
              <w:rPr>
                <w:sz w:val="24"/>
                <w:szCs w:val="24"/>
              </w:rPr>
            </w:pPr>
            <w:r>
              <w:rPr>
                <w:sz w:val="24"/>
                <w:szCs w:val="24"/>
              </w:rPr>
              <w:t>At 4pm.</w:t>
            </w:r>
          </w:p>
          <w:p w14:paraId="6671A18B" w14:textId="6EDE6146" w:rsidR="006E4F4D" w:rsidRPr="00407DE3" w:rsidRDefault="006E4F4D" w:rsidP="00545452">
            <w:pPr>
              <w:jc w:val="both"/>
              <w:rPr>
                <w:sz w:val="24"/>
                <w:szCs w:val="24"/>
              </w:rPr>
            </w:pPr>
          </w:p>
        </w:tc>
        <w:tc>
          <w:tcPr>
            <w:tcW w:w="1674" w:type="dxa"/>
            <w:tcBorders>
              <w:left w:val="single" w:sz="4" w:space="0" w:color="auto"/>
            </w:tcBorders>
          </w:tcPr>
          <w:p w14:paraId="304F330E" w14:textId="77777777" w:rsidR="00605A88" w:rsidRDefault="00605A88" w:rsidP="00605A88">
            <w:pPr>
              <w:jc w:val="both"/>
              <w:rPr>
                <w:rFonts w:cs="Arial"/>
                <w:b/>
                <w:sz w:val="24"/>
                <w:szCs w:val="24"/>
              </w:rPr>
            </w:pPr>
          </w:p>
          <w:p w14:paraId="352A892A" w14:textId="77777777" w:rsidR="00CA3C6B" w:rsidRPr="002C5A78" w:rsidRDefault="00CA3C6B" w:rsidP="00605A88">
            <w:pPr>
              <w:jc w:val="both"/>
              <w:rPr>
                <w:rFonts w:cs="Arial"/>
                <w:b/>
                <w:sz w:val="24"/>
                <w:szCs w:val="24"/>
              </w:rPr>
            </w:pPr>
          </w:p>
        </w:tc>
      </w:tr>
    </w:tbl>
    <w:p w14:paraId="261326FD" w14:textId="4E1F6873" w:rsidR="005E44F4" w:rsidRDefault="00407DE3" w:rsidP="00571524">
      <w:pPr>
        <w:rPr>
          <w:rFonts w:cs="Arial"/>
          <w:sz w:val="24"/>
        </w:rPr>
      </w:pPr>
      <w:r>
        <w:rPr>
          <w:rFonts w:cs="Arial"/>
          <w:sz w:val="24"/>
          <w:szCs w:val="24"/>
        </w:rPr>
        <w:t>The chair thanked members for their attendance and participation and closed the meeting at 5pm</w:t>
      </w:r>
      <w:bookmarkStart w:id="0" w:name="_GoBack"/>
      <w:bookmarkEnd w:id="0"/>
    </w:p>
    <w:sectPr w:rsidR="005E44F4" w:rsidSect="003D6467">
      <w:headerReference w:type="default" r:id="rId8"/>
      <w:footerReference w:type="default" r:id="rId9"/>
      <w:headerReference w:type="first" r:id="rId10"/>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782BE" w14:textId="77777777" w:rsidR="004B616E" w:rsidRDefault="004B616E">
      <w:r>
        <w:separator/>
      </w:r>
    </w:p>
  </w:endnote>
  <w:endnote w:type="continuationSeparator" w:id="0">
    <w:p w14:paraId="0C35C5C1" w14:textId="77777777" w:rsidR="004B616E" w:rsidRDefault="004B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278D" w14:textId="77777777" w:rsidR="004B616E" w:rsidRDefault="004B616E">
    <w:pPr>
      <w:pStyle w:val="Footer"/>
      <w:jc w:val="center"/>
    </w:pPr>
    <w:r>
      <w:fldChar w:fldCharType="begin"/>
    </w:r>
    <w:r>
      <w:instrText xml:space="preserve"> PAGE   \* MERGEFORMAT </w:instrText>
    </w:r>
    <w:r>
      <w:fldChar w:fldCharType="separate"/>
    </w:r>
    <w:r w:rsidR="00C61921">
      <w:rPr>
        <w:noProof/>
      </w:rPr>
      <w:t>5</w:t>
    </w:r>
    <w:r>
      <w:rPr>
        <w:noProof/>
      </w:rPr>
      <w:fldChar w:fldCharType="end"/>
    </w:r>
  </w:p>
  <w:p w14:paraId="027226BD" w14:textId="77777777" w:rsidR="004B616E" w:rsidRDefault="004B6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738E" w14:textId="77777777" w:rsidR="004B616E" w:rsidRDefault="004B616E">
      <w:r>
        <w:separator/>
      </w:r>
    </w:p>
  </w:footnote>
  <w:footnote w:type="continuationSeparator" w:id="0">
    <w:p w14:paraId="64AC0AAF" w14:textId="77777777" w:rsidR="004B616E" w:rsidRDefault="004B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ADA6" w14:textId="77777777" w:rsidR="004B616E" w:rsidRDefault="004B616E">
    <w:pPr>
      <w:pStyle w:val="Header"/>
    </w:pPr>
  </w:p>
  <w:p w14:paraId="7B4B9BD5" w14:textId="77777777" w:rsidR="004B616E" w:rsidRDefault="004B616E">
    <w:pPr>
      <w:pStyle w:val="Header"/>
    </w:pPr>
  </w:p>
  <w:p w14:paraId="1EA6351D" w14:textId="77777777" w:rsidR="004B616E" w:rsidRDefault="004B616E">
    <w:pPr>
      <w:pStyle w:val="Header"/>
    </w:pPr>
  </w:p>
  <w:tbl>
    <w:tblPr>
      <w:tblW w:w="10456" w:type="dxa"/>
      <w:tblInd w:w="-1" w:type="dxa"/>
      <w:tblLayout w:type="fixed"/>
      <w:tblCellMar>
        <w:left w:w="107" w:type="dxa"/>
        <w:right w:w="107" w:type="dxa"/>
      </w:tblCellMar>
      <w:tblLook w:val="0000" w:firstRow="0" w:lastRow="0" w:firstColumn="0" w:lastColumn="0" w:noHBand="0" w:noVBand="0"/>
    </w:tblPr>
    <w:tblGrid>
      <w:gridCol w:w="1242"/>
      <w:gridCol w:w="7548"/>
      <w:gridCol w:w="1666"/>
    </w:tblGrid>
    <w:tr w:rsidR="004B616E" w:rsidRPr="002C5A78" w14:paraId="3F774BD0" w14:textId="77777777" w:rsidTr="001A5A53">
      <w:trPr>
        <w:trHeight w:val="222"/>
      </w:trPr>
      <w:tc>
        <w:tcPr>
          <w:tcW w:w="1242" w:type="dxa"/>
        </w:tcPr>
        <w:p w14:paraId="69506164" w14:textId="77777777" w:rsidR="004B616E" w:rsidRPr="002C5A78" w:rsidRDefault="004B616E" w:rsidP="00804751">
          <w:pPr>
            <w:ind w:left="567"/>
            <w:rPr>
              <w:rFonts w:cs="Arial"/>
              <w:b/>
              <w:sz w:val="24"/>
              <w:szCs w:val="24"/>
            </w:rPr>
          </w:pPr>
        </w:p>
      </w:tc>
      <w:tc>
        <w:tcPr>
          <w:tcW w:w="7548" w:type="dxa"/>
          <w:tcBorders>
            <w:right w:val="single" w:sz="4" w:space="0" w:color="auto"/>
          </w:tcBorders>
        </w:tcPr>
        <w:p w14:paraId="4BB51A96" w14:textId="77777777" w:rsidR="004B616E" w:rsidRPr="002C5A78" w:rsidRDefault="004B616E" w:rsidP="00804751">
          <w:pPr>
            <w:jc w:val="both"/>
            <w:rPr>
              <w:rFonts w:cs="Arial"/>
              <w:b/>
              <w:sz w:val="24"/>
              <w:szCs w:val="24"/>
            </w:rPr>
          </w:pPr>
        </w:p>
      </w:tc>
      <w:tc>
        <w:tcPr>
          <w:tcW w:w="1666" w:type="dxa"/>
          <w:tcBorders>
            <w:left w:val="single" w:sz="4" w:space="0" w:color="auto"/>
          </w:tcBorders>
        </w:tcPr>
        <w:p w14:paraId="7DC9BD7C" w14:textId="77777777" w:rsidR="004B616E" w:rsidRPr="002C5A78" w:rsidRDefault="004B616E" w:rsidP="00804751">
          <w:pPr>
            <w:jc w:val="both"/>
            <w:rPr>
              <w:rFonts w:cs="Arial"/>
              <w:b/>
              <w:sz w:val="24"/>
              <w:szCs w:val="24"/>
            </w:rPr>
          </w:pPr>
          <w:r>
            <w:rPr>
              <w:rFonts w:cs="Arial"/>
              <w:b/>
              <w:sz w:val="24"/>
              <w:szCs w:val="24"/>
            </w:rPr>
            <w:t>ACTION</w:t>
          </w:r>
        </w:p>
      </w:tc>
    </w:tr>
  </w:tbl>
  <w:p w14:paraId="5EA43783" w14:textId="77777777" w:rsidR="004B616E" w:rsidRDefault="004B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F875" w14:textId="77777777" w:rsidR="004B616E" w:rsidRDefault="004B616E" w:rsidP="003D6467">
    <w:pPr>
      <w:pStyle w:val="Header"/>
      <w:jc w:val="right"/>
    </w:pPr>
    <w:r w:rsidRPr="000C6EDB">
      <w:rPr>
        <w:noProof/>
      </w:rPr>
      <w:drawing>
        <wp:inline distT="0" distB="0" distL="0" distR="0" wp14:anchorId="1C2CB24D" wp14:editId="79C0FFA6">
          <wp:extent cx="2190750" cy="1104900"/>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22F"/>
    <w:multiLevelType w:val="hybridMultilevel"/>
    <w:tmpl w:val="9464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1F9B"/>
    <w:multiLevelType w:val="hybridMultilevel"/>
    <w:tmpl w:val="E3E4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7E2"/>
    <w:multiLevelType w:val="hybridMultilevel"/>
    <w:tmpl w:val="BE7E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6374E"/>
    <w:multiLevelType w:val="hybridMultilevel"/>
    <w:tmpl w:val="BFC2E76E"/>
    <w:lvl w:ilvl="0" w:tplc="08090001">
      <w:start w:val="1"/>
      <w:numFmt w:val="bullet"/>
      <w:lvlText w:val=""/>
      <w:lvlJc w:val="left"/>
      <w:pPr>
        <w:ind w:left="360" w:hanging="360"/>
      </w:pPr>
      <w:rPr>
        <w:rFonts w:ascii="Symbol" w:hAnsi="Symbol" w:hint="default"/>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4361F2B"/>
    <w:multiLevelType w:val="hybridMultilevel"/>
    <w:tmpl w:val="DD0E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061B5"/>
    <w:multiLevelType w:val="hybridMultilevel"/>
    <w:tmpl w:val="32A4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610A6"/>
    <w:multiLevelType w:val="hybridMultilevel"/>
    <w:tmpl w:val="F7562338"/>
    <w:lvl w:ilvl="0" w:tplc="8E9A206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D52F5"/>
    <w:multiLevelType w:val="hybridMultilevel"/>
    <w:tmpl w:val="AB9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06A92"/>
    <w:multiLevelType w:val="hybridMultilevel"/>
    <w:tmpl w:val="127C9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B60CA"/>
    <w:multiLevelType w:val="hybridMultilevel"/>
    <w:tmpl w:val="443046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4B8"/>
    <w:multiLevelType w:val="hybridMultilevel"/>
    <w:tmpl w:val="8E84D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906E2D"/>
    <w:multiLevelType w:val="hybridMultilevel"/>
    <w:tmpl w:val="6520D950"/>
    <w:lvl w:ilvl="0" w:tplc="C2CE13C8">
      <w:start w:val="17"/>
      <w:numFmt w:val="decimalZero"/>
      <w:lvlText w:val="20.%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25D34654"/>
    <w:multiLevelType w:val="hybridMultilevel"/>
    <w:tmpl w:val="B5B8E67A"/>
    <w:lvl w:ilvl="0" w:tplc="63FAD1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62C254C"/>
    <w:multiLevelType w:val="hybridMultilevel"/>
    <w:tmpl w:val="B0122310"/>
    <w:lvl w:ilvl="0" w:tplc="895C0BFE">
      <w:start w:val="1"/>
      <w:numFmt w:val="lowerLetter"/>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FD6DE4"/>
    <w:multiLevelType w:val="hybridMultilevel"/>
    <w:tmpl w:val="4AAC3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D791C"/>
    <w:multiLevelType w:val="hybridMultilevel"/>
    <w:tmpl w:val="150CE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0D719C"/>
    <w:multiLevelType w:val="hybridMultilevel"/>
    <w:tmpl w:val="7DB8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70906"/>
    <w:multiLevelType w:val="hybridMultilevel"/>
    <w:tmpl w:val="D2C0BB4C"/>
    <w:lvl w:ilvl="0" w:tplc="E42E6EB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812E7"/>
    <w:multiLevelType w:val="hybridMultilevel"/>
    <w:tmpl w:val="BA36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94BDB"/>
    <w:multiLevelType w:val="hybridMultilevel"/>
    <w:tmpl w:val="9C4E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C1982"/>
    <w:multiLevelType w:val="hybridMultilevel"/>
    <w:tmpl w:val="9192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A162D"/>
    <w:multiLevelType w:val="hybridMultilevel"/>
    <w:tmpl w:val="BC64D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A5909"/>
    <w:multiLevelType w:val="hybridMultilevel"/>
    <w:tmpl w:val="FF7A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27AE6"/>
    <w:multiLevelType w:val="hybridMultilevel"/>
    <w:tmpl w:val="F828AFEC"/>
    <w:lvl w:ilvl="0" w:tplc="C4EE98F2">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E1602"/>
    <w:multiLevelType w:val="hybridMultilevel"/>
    <w:tmpl w:val="045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D6692"/>
    <w:multiLevelType w:val="hybridMultilevel"/>
    <w:tmpl w:val="B88EAB0E"/>
    <w:lvl w:ilvl="0" w:tplc="9050D32C">
      <w:start w:val="1"/>
      <w:numFmt w:val="lowerLetter"/>
      <w:lvlText w:val="%1)"/>
      <w:lvlJc w:val="left"/>
      <w:pPr>
        <w:ind w:left="360" w:hanging="360"/>
      </w:pPr>
      <w:rPr>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3"/>
  </w:num>
  <w:num w:numId="2">
    <w:abstractNumId w:val="11"/>
  </w:num>
  <w:num w:numId="3">
    <w:abstractNumId w:val="14"/>
  </w:num>
  <w:num w:numId="4">
    <w:abstractNumId w:val="26"/>
  </w:num>
  <w:num w:numId="5">
    <w:abstractNumId w:val="3"/>
  </w:num>
  <w:num w:numId="6">
    <w:abstractNumId w:val="9"/>
  </w:num>
  <w:num w:numId="7">
    <w:abstractNumId w:val="15"/>
  </w:num>
  <w:num w:numId="8">
    <w:abstractNumId w:val="2"/>
  </w:num>
  <w:num w:numId="9">
    <w:abstractNumId w:val="12"/>
  </w:num>
  <w:num w:numId="10">
    <w:abstractNumId w:val="20"/>
  </w:num>
  <w:num w:numId="11">
    <w:abstractNumId w:val="10"/>
  </w:num>
  <w:num w:numId="12">
    <w:abstractNumId w:val="1"/>
  </w:num>
  <w:num w:numId="13">
    <w:abstractNumId w:val="19"/>
  </w:num>
  <w:num w:numId="14">
    <w:abstractNumId w:val="7"/>
  </w:num>
  <w:num w:numId="15">
    <w:abstractNumId w:val="23"/>
  </w:num>
  <w:num w:numId="16">
    <w:abstractNumId w:val="5"/>
  </w:num>
  <w:num w:numId="17">
    <w:abstractNumId w:val="4"/>
  </w:num>
  <w:num w:numId="18">
    <w:abstractNumId w:val="25"/>
  </w:num>
  <w:num w:numId="19">
    <w:abstractNumId w:val="21"/>
  </w:num>
  <w:num w:numId="20">
    <w:abstractNumId w:val="24"/>
  </w:num>
  <w:num w:numId="21">
    <w:abstractNumId w:val="22"/>
  </w:num>
  <w:num w:numId="22">
    <w:abstractNumId w:val="18"/>
  </w:num>
  <w:num w:numId="23">
    <w:abstractNumId w:val="16"/>
  </w:num>
  <w:num w:numId="24">
    <w:abstractNumId w:val="8"/>
  </w:num>
  <w:num w:numId="25">
    <w:abstractNumId w:val="6"/>
  </w:num>
  <w:num w:numId="26">
    <w:abstractNumId w:val="17"/>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08D3"/>
    <w:rsid w:val="00003279"/>
    <w:rsid w:val="00004760"/>
    <w:rsid w:val="00005C88"/>
    <w:rsid w:val="000078E1"/>
    <w:rsid w:val="00012074"/>
    <w:rsid w:val="000134FA"/>
    <w:rsid w:val="00013BED"/>
    <w:rsid w:val="000148C4"/>
    <w:rsid w:val="00014F4B"/>
    <w:rsid w:val="00021A02"/>
    <w:rsid w:val="00025516"/>
    <w:rsid w:val="00026A33"/>
    <w:rsid w:val="00027E39"/>
    <w:rsid w:val="0003100C"/>
    <w:rsid w:val="00031212"/>
    <w:rsid w:val="000319A1"/>
    <w:rsid w:val="000326C5"/>
    <w:rsid w:val="00033664"/>
    <w:rsid w:val="00033DC2"/>
    <w:rsid w:val="0004078A"/>
    <w:rsid w:val="00040A21"/>
    <w:rsid w:val="00043373"/>
    <w:rsid w:val="000435FD"/>
    <w:rsid w:val="000444CC"/>
    <w:rsid w:val="00045BD6"/>
    <w:rsid w:val="0005032F"/>
    <w:rsid w:val="00050CC8"/>
    <w:rsid w:val="000554D6"/>
    <w:rsid w:val="00062E07"/>
    <w:rsid w:val="00063F36"/>
    <w:rsid w:val="000657DB"/>
    <w:rsid w:val="00070B6A"/>
    <w:rsid w:val="00071781"/>
    <w:rsid w:val="000736FA"/>
    <w:rsid w:val="0007495B"/>
    <w:rsid w:val="00075D82"/>
    <w:rsid w:val="00082A9E"/>
    <w:rsid w:val="000846EC"/>
    <w:rsid w:val="00090D57"/>
    <w:rsid w:val="00093A78"/>
    <w:rsid w:val="000964FC"/>
    <w:rsid w:val="000972D0"/>
    <w:rsid w:val="00097A7C"/>
    <w:rsid w:val="000A2883"/>
    <w:rsid w:val="000A5016"/>
    <w:rsid w:val="000A6334"/>
    <w:rsid w:val="000B05FA"/>
    <w:rsid w:val="000B2CC1"/>
    <w:rsid w:val="000B7BB3"/>
    <w:rsid w:val="000C189A"/>
    <w:rsid w:val="000C1E1C"/>
    <w:rsid w:val="000C2741"/>
    <w:rsid w:val="000C3878"/>
    <w:rsid w:val="000C5659"/>
    <w:rsid w:val="000C799D"/>
    <w:rsid w:val="000E0182"/>
    <w:rsid w:val="000E0D24"/>
    <w:rsid w:val="000E21E6"/>
    <w:rsid w:val="000E3417"/>
    <w:rsid w:val="000E4D8F"/>
    <w:rsid w:val="000E6122"/>
    <w:rsid w:val="000F3F3B"/>
    <w:rsid w:val="000F57DE"/>
    <w:rsid w:val="00100567"/>
    <w:rsid w:val="00100971"/>
    <w:rsid w:val="00101245"/>
    <w:rsid w:val="001027BD"/>
    <w:rsid w:val="0010743A"/>
    <w:rsid w:val="0011364A"/>
    <w:rsid w:val="00115C88"/>
    <w:rsid w:val="0011675C"/>
    <w:rsid w:val="00116FB0"/>
    <w:rsid w:val="00122673"/>
    <w:rsid w:val="001237EE"/>
    <w:rsid w:val="00126F5C"/>
    <w:rsid w:val="00127897"/>
    <w:rsid w:val="00132F9D"/>
    <w:rsid w:val="001334C6"/>
    <w:rsid w:val="00134DD7"/>
    <w:rsid w:val="00137188"/>
    <w:rsid w:val="00142167"/>
    <w:rsid w:val="00150ED9"/>
    <w:rsid w:val="001520FB"/>
    <w:rsid w:val="00154C70"/>
    <w:rsid w:val="00161099"/>
    <w:rsid w:val="0016178F"/>
    <w:rsid w:val="0016226A"/>
    <w:rsid w:val="00162AC2"/>
    <w:rsid w:val="00167C59"/>
    <w:rsid w:val="00173130"/>
    <w:rsid w:val="00173469"/>
    <w:rsid w:val="0018210C"/>
    <w:rsid w:val="001842DD"/>
    <w:rsid w:val="00186417"/>
    <w:rsid w:val="00191D84"/>
    <w:rsid w:val="00193C4E"/>
    <w:rsid w:val="001A1A17"/>
    <w:rsid w:val="001A5A53"/>
    <w:rsid w:val="001B056E"/>
    <w:rsid w:val="001B545A"/>
    <w:rsid w:val="001B58B9"/>
    <w:rsid w:val="001B59F9"/>
    <w:rsid w:val="001B6E5D"/>
    <w:rsid w:val="001B7982"/>
    <w:rsid w:val="001B7E25"/>
    <w:rsid w:val="001C04C0"/>
    <w:rsid w:val="001C238B"/>
    <w:rsid w:val="001C3BFA"/>
    <w:rsid w:val="001D1D48"/>
    <w:rsid w:val="001D1E01"/>
    <w:rsid w:val="001D268B"/>
    <w:rsid w:val="001D3493"/>
    <w:rsid w:val="001D34E4"/>
    <w:rsid w:val="001D543E"/>
    <w:rsid w:val="001D5592"/>
    <w:rsid w:val="001D681B"/>
    <w:rsid w:val="001D68AF"/>
    <w:rsid w:val="001D75D3"/>
    <w:rsid w:val="001D7A7B"/>
    <w:rsid w:val="001E11F6"/>
    <w:rsid w:val="001E292C"/>
    <w:rsid w:val="001E2E5E"/>
    <w:rsid w:val="001E2ECC"/>
    <w:rsid w:val="001E3125"/>
    <w:rsid w:val="001E5AE1"/>
    <w:rsid w:val="001E62E7"/>
    <w:rsid w:val="001E7B75"/>
    <w:rsid w:val="001F1076"/>
    <w:rsid w:val="001F1BAE"/>
    <w:rsid w:val="001F447A"/>
    <w:rsid w:val="001F7A6C"/>
    <w:rsid w:val="002002BB"/>
    <w:rsid w:val="00200A03"/>
    <w:rsid w:val="0020486D"/>
    <w:rsid w:val="00211367"/>
    <w:rsid w:val="00212498"/>
    <w:rsid w:val="00213E3E"/>
    <w:rsid w:val="00215FC9"/>
    <w:rsid w:val="00216CD1"/>
    <w:rsid w:val="00217B73"/>
    <w:rsid w:val="00223863"/>
    <w:rsid w:val="00224E76"/>
    <w:rsid w:val="0022682E"/>
    <w:rsid w:val="00226934"/>
    <w:rsid w:val="002300B3"/>
    <w:rsid w:val="002314C1"/>
    <w:rsid w:val="00233825"/>
    <w:rsid w:val="00236264"/>
    <w:rsid w:val="00241E6A"/>
    <w:rsid w:val="00244FC5"/>
    <w:rsid w:val="002452B7"/>
    <w:rsid w:val="00245CF1"/>
    <w:rsid w:val="00251FB4"/>
    <w:rsid w:val="00252BC6"/>
    <w:rsid w:val="00256E2B"/>
    <w:rsid w:val="00265C3B"/>
    <w:rsid w:val="0026746A"/>
    <w:rsid w:val="002710D3"/>
    <w:rsid w:val="00271604"/>
    <w:rsid w:val="0027346B"/>
    <w:rsid w:val="002741D0"/>
    <w:rsid w:val="00275D1B"/>
    <w:rsid w:val="002774D9"/>
    <w:rsid w:val="002826F9"/>
    <w:rsid w:val="0028508F"/>
    <w:rsid w:val="00285974"/>
    <w:rsid w:val="00286929"/>
    <w:rsid w:val="00291D61"/>
    <w:rsid w:val="00295AF0"/>
    <w:rsid w:val="002A2435"/>
    <w:rsid w:val="002A310D"/>
    <w:rsid w:val="002A7E35"/>
    <w:rsid w:val="002C5A78"/>
    <w:rsid w:val="002C6ACC"/>
    <w:rsid w:val="002D0455"/>
    <w:rsid w:val="002D1C9B"/>
    <w:rsid w:val="002D411F"/>
    <w:rsid w:val="002D4361"/>
    <w:rsid w:val="002E08C3"/>
    <w:rsid w:val="002E4FEF"/>
    <w:rsid w:val="002E64D5"/>
    <w:rsid w:val="002E73D2"/>
    <w:rsid w:val="002F4E9E"/>
    <w:rsid w:val="002F549E"/>
    <w:rsid w:val="002F5B71"/>
    <w:rsid w:val="002F60BD"/>
    <w:rsid w:val="003006C0"/>
    <w:rsid w:val="003028A7"/>
    <w:rsid w:val="0030753E"/>
    <w:rsid w:val="00311472"/>
    <w:rsid w:val="003122BB"/>
    <w:rsid w:val="00313661"/>
    <w:rsid w:val="0031393A"/>
    <w:rsid w:val="00314358"/>
    <w:rsid w:val="003153B0"/>
    <w:rsid w:val="0031622F"/>
    <w:rsid w:val="00320FD4"/>
    <w:rsid w:val="00322F27"/>
    <w:rsid w:val="003247C9"/>
    <w:rsid w:val="00327A2B"/>
    <w:rsid w:val="00331910"/>
    <w:rsid w:val="00332DE0"/>
    <w:rsid w:val="00334C09"/>
    <w:rsid w:val="0033623A"/>
    <w:rsid w:val="00341153"/>
    <w:rsid w:val="0034286B"/>
    <w:rsid w:val="00346B2F"/>
    <w:rsid w:val="0035419B"/>
    <w:rsid w:val="00355C50"/>
    <w:rsid w:val="00356E18"/>
    <w:rsid w:val="00356E69"/>
    <w:rsid w:val="003609C7"/>
    <w:rsid w:val="00362AAE"/>
    <w:rsid w:val="0036333E"/>
    <w:rsid w:val="00364030"/>
    <w:rsid w:val="003652CF"/>
    <w:rsid w:val="003730F3"/>
    <w:rsid w:val="00374243"/>
    <w:rsid w:val="00374E99"/>
    <w:rsid w:val="0037779F"/>
    <w:rsid w:val="003800BC"/>
    <w:rsid w:val="00382756"/>
    <w:rsid w:val="003875E0"/>
    <w:rsid w:val="003902B7"/>
    <w:rsid w:val="00393B24"/>
    <w:rsid w:val="00393F85"/>
    <w:rsid w:val="00394189"/>
    <w:rsid w:val="003946DD"/>
    <w:rsid w:val="00397099"/>
    <w:rsid w:val="00397105"/>
    <w:rsid w:val="003A1518"/>
    <w:rsid w:val="003A1FD6"/>
    <w:rsid w:val="003A206D"/>
    <w:rsid w:val="003A3E75"/>
    <w:rsid w:val="003A50C3"/>
    <w:rsid w:val="003B0AF1"/>
    <w:rsid w:val="003B11C9"/>
    <w:rsid w:val="003B206C"/>
    <w:rsid w:val="003B208B"/>
    <w:rsid w:val="003B3E9F"/>
    <w:rsid w:val="003B5A5A"/>
    <w:rsid w:val="003C6242"/>
    <w:rsid w:val="003D21F2"/>
    <w:rsid w:val="003D3089"/>
    <w:rsid w:val="003D31D2"/>
    <w:rsid w:val="003D6467"/>
    <w:rsid w:val="003E35A3"/>
    <w:rsid w:val="003E57CA"/>
    <w:rsid w:val="003E7535"/>
    <w:rsid w:val="003F05F8"/>
    <w:rsid w:val="003F0AAC"/>
    <w:rsid w:val="003F5C11"/>
    <w:rsid w:val="0040063D"/>
    <w:rsid w:val="00401181"/>
    <w:rsid w:val="00401D55"/>
    <w:rsid w:val="0040643F"/>
    <w:rsid w:val="00407DE3"/>
    <w:rsid w:val="00412229"/>
    <w:rsid w:val="00412AFB"/>
    <w:rsid w:val="0041743E"/>
    <w:rsid w:val="00417849"/>
    <w:rsid w:val="00420C3B"/>
    <w:rsid w:val="00423321"/>
    <w:rsid w:val="004269FE"/>
    <w:rsid w:val="00432E13"/>
    <w:rsid w:val="004346E1"/>
    <w:rsid w:val="00436007"/>
    <w:rsid w:val="00436144"/>
    <w:rsid w:val="00436C54"/>
    <w:rsid w:val="00437476"/>
    <w:rsid w:val="0045392D"/>
    <w:rsid w:val="00454176"/>
    <w:rsid w:val="00455249"/>
    <w:rsid w:val="00455579"/>
    <w:rsid w:val="00461572"/>
    <w:rsid w:val="00464FC4"/>
    <w:rsid w:val="00470A9D"/>
    <w:rsid w:val="00472332"/>
    <w:rsid w:val="00472E4B"/>
    <w:rsid w:val="00473C5D"/>
    <w:rsid w:val="00480F8D"/>
    <w:rsid w:val="004812D9"/>
    <w:rsid w:val="00485095"/>
    <w:rsid w:val="0048552F"/>
    <w:rsid w:val="00486197"/>
    <w:rsid w:val="00486A8A"/>
    <w:rsid w:val="00490961"/>
    <w:rsid w:val="00490CF0"/>
    <w:rsid w:val="00492541"/>
    <w:rsid w:val="00493D0C"/>
    <w:rsid w:val="0049562A"/>
    <w:rsid w:val="004A2A10"/>
    <w:rsid w:val="004A3583"/>
    <w:rsid w:val="004B4933"/>
    <w:rsid w:val="004B616E"/>
    <w:rsid w:val="004B7865"/>
    <w:rsid w:val="004C1B28"/>
    <w:rsid w:val="004C1C00"/>
    <w:rsid w:val="004C3255"/>
    <w:rsid w:val="004C4610"/>
    <w:rsid w:val="004C6A43"/>
    <w:rsid w:val="004D4A70"/>
    <w:rsid w:val="004D5ED0"/>
    <w:rsid w:val="004E4E11"/>
    <w:rsid w:val="004F4715"/>
    <w:rsid w:val="004F63D6"/>
    <w:rsid w:val="005001D3"/>
    <w:rsid w:val="00500710"/>
    <w:rsid w:val="005008B0"/>
    <w:rsid w:val="00500F06"/>
    <w:rsid w:val="00503A6E"/>
    <w:rsid w:val="00506B4E"/>
    <w:rsid w:val="00507BA4"/>
    <w:rsid w:val="00510270"/>
    <w:rsid w:val="00513109"/>
    <w:rsid w:val="00517163"/>
    <w:rsid w:val="00524783"/>
    <w:rsid w:val="0052535B"/>
    <w:rsid w:val="005302EA"/>
    <w:rsid w:val="0053100F"/>
    <w:rsid w:val="00531018"/>
    <w:rsid w:val="00532BF1"/>
    <w:rsid w:val="005337CD"/>
    <w:rsid w:val="00535E8B"/>
    <w:rsid w:val="005360D5"/>
    <w:rsid w:val="00537694"/>
    <w:rsid w:val="0054528A"/>
    <w:rsid w:val="00545452"/>
    <w:rsid w:val="00545864"/>
    <w:rsid w:val="0054715F"/>
    <w:rsid w:val="00554DCC"/>
    <w:rsid w:val="00554E48"/>
    <w:rsid w:val="005636B9"/>
    <w:rsid w:val="00563D1E"/>
    <w:rsid w:val="00564ABB"/>
    <w:rsid w:val="00567DD0"/>
    <w:rsid w:val="00571524"/>
    <w:rsid w:val="00574538"/>
    <w:rsid w:val="0057512F"/>
    <w:rsid w:val="00575A6C"/>
    <w:rsid w:val="005856DF"/>
    <w:rsid w:val="00585FC4"/>
    <w:rsid w:val="00586F7A"/>
    <w:rsid w:val="00587202"/>
    <w:rsid w:val="005938DB"/>
    <w:rsid w:val="005949E8"/>
    <w:rsid w:val="0059595C"/>
    <w:rsid w:val="00595B41"/>
    <w:rsid w:val="0059610C"/>
    <w:rsid w:val="005965B4"/>
    <w:rsid w:val="005A0801"/>
    <w:rsid w:val="005A11C7"/>
    <w:rsid w:val="005A1861"/>
    <w:rsid w:val="005A3F84"/>
    <w:rsid w:val="005A69ED"/>
    <w:rsid w:val="005B15A5"/>
    <w:rsid w:val="005B5057"/>
    <w:rsid w:val="005C11E6"/>
    <w:rsid w:val="005C15C6"/>
    <w:rsid w:val="005C2B7C"/>
    <w:rsid w:val="005C2F23"/>
    <w:rsid w:val="005C2F6C"/>
    <w:rsid w:val="005C460E"/>
    <w:rsid w:val="005D14F4"/>
    <w:rsid w:val="005D2134"/>
    <w:rsid w:val="005E0AA2"/>
    <w:rsid w:val="005E0FA5"/>
    <w:rsid w:val="005E44F4"/>
    <w:rsid w:val="005E51F6"/>
    <w:rsid w:val="005E526B"/>
    <w:rsid w:val="005E6C4B"/>
    <w:rsid w:val="005E7875"/>
    <w:rsid w:val="005F0FA8"/>
    <w:rsid w:val="005F279C"/>
    <w:rsid w:val="005F2E7A"/>
    <w:rsid w:val="005F62AE"/>
    <w:rsid w:val="006041B3"/>
    <w:rsid w:val="006042D5"/>
    <w:rsid w:val="0060481C"/>
    <w:rsid w:val="006050B8"/>
    <w:rsid w:val="00605A88"/>
    <w:rsid w:val="0060695D"/>
    <w:rsid w:val="00607272"/>
    <w:rsid w:val="00607586"/>
    <w:rsid w:val="006149A9"/>
    <w:rsid w:val="0061582D"/>
    <w:rsid w:val="00616FC0"/>
    <w:rsid w:val="00620ECA"/>
    <w:rsid w:val="00622FA1"/>
    <w:rsid w:val="0062480A"/>
    <w:rsid w:val="00625E4B"/>
    <w:rsid w:val="00626137"/>
    <w:rsid w:val="0063104A"/>
    <w:rsid w:val="006317AD"/>
    <w:rsid w:val="00642327"/>
    <w:rsid w:val="00654BA2"/>
    <w:rsid w:val="006551D7"/>
    <w:rsid w:val="00660D2C"/>
    <w:rsid w:val="006674C0"/>
    <w:rsid w:val="00670C52"/>
    <w:rsid w:val="0067424E"/>
    <w:rsid w:val="00674A22"/>
    <w:rsid w:val="00680B3F"/>
    <w:rsid w:val="00680FD5"/>
    <w:rsid w:val="00686996"/>
    <w:rsid w:val="00687507"/>
    <w:rsid w:val="00690A7A"/>
    <w:rsid w:val="00691C11"/>
    <w:rsid w:val="006929E7"/>
    <w:rsid w:val="00692D7D"/>
    <w:rsid w:val="00694966"/>
    <w:rsid w:val="006A322F"/>
    <w:rsid w:val="006A577F"/>
    <w:rsid w:val="006B0D32"/>
    <w:rsid w:val="006B15D9"/>
    <w:rsid w:val="006B1BB3"/>
    <w:rsid w:val="006B1D40"/>
    <w:rsid w:val="006B21D9"/>
    <w:rsid w:val="006B6092"/>
    <w:rsid w:val="006C18B1"/>
    <w:rsid w:val="006C1F8D"/>
    <w:rsid w:val="006C3634"/>
    <w:rsid w:val="006C3BA4"/>
    <w:rsid w:val="006D3506"/>
    <w:rsid w:val="006D52F8"/>
    <w:rsid w:val="006D72D8"/>
    <w:rsid w:val="006E17E3"/>
    <w:rsid w:val="006E267E"/>
    <w:rsid w:val="006E294D"/>
    <w:rsid w:val="006E2A01"/>
    <w:rsid w:val="006E3285"/>
    <w:rsid w:val="006E429F"/>
    <w:rsid w:val="006E4F4D"/>
    <w:rsid w:val="006E767B"/>
    <w:rsid w:val="006F2371"/>
    <w:rsid w:val="006F5853"/>
    <w:rsid w:val="0070130C"/>
    <w:rsid w:val="00703DD9"/>
    <w:rsid w:val="007045ED"/>
    <w:rsid w:val="007067FA"/>
    <w:rsid w:val="007073C0"/>
    <w:rsid w:val="00710BC4"/>
    <w:rsid w:val="00711C8D"/>
    <w:rsid w:val="007133AD"/>
    <w:rsid w:val="007202D2"/>
    <w:rsid w:val="007217EA"/>
    <w:rsid w:val="00721B40"/>
    <w:rsid w:val="007238C7"/>
    <w:rsid w:val="00724F5F"/>
    <w:rsid w:val="007252EE"/>
    <w:rsid w:val="00730A48"/>
    <w:rsid w:val="00731936"/>
    <w:rsid w:val="00731BCE"/>
    <w:rsid w:val="007335D0"/>
    <w:rsid w:val="00734492"/>
    <w:rsid w:val="0073607C"/>
    <w:rsid w:val="00741DC2"/>
    <w:rsid w:val="0074436C"/>
    <w:rsid w:val="00755837"/>
    <w:rsid w:val="007636AA"/>
    <w:rsid w:val="007637AA"/>
    <w:rsid w:val="00765B5E"/>
    <w:rsid w:val="00766FD9"/>
    <w:rsid w:val="007670FE"/>
    <w:rsid w:val="007725EC"/>
    <w:rsid w:val="00774B27"/>
    <w:rsid w:val="007756B8"/>
    <w:rsid w:val="00777CBA"/>
    <w:rsid w:val="00777F8B"/>
    <w:rsid w:val="00780218"/>
    <w:rsid w:val="00784188"/>
    <w:rsid w:val="00786443"/>
    <w:rsid w:val="007948A4"/>
    <w:rsid w:val="00794A93"/>
    <w:rsid w:val="00794D6C"/>
    <w:rsid w:val="007A063F"/>
    <w:rsid w:val="007A06A2"/>
    <w:rsid w:val="007A3967"/>
    <w:rsid w:val="007A3C5A"/>
    <w:rsid w:val="007B1979"/>
    <w:rsid w:val="007B1E4C"/>
    <w:rsid w:val="007B24BC"/>
    <w:rsid w:val="007B3216"/>
    <w:rsid w:val="007B33C7"/>
    <w:rsid w:val="007B45D9"/>
    <w:rsid w:val="007B7BAF"/>
    <w:rsid w:val="007C10FB"/>
    <w:rsid w:val="007C13E4"/>
    <w:rsid w:val="007C2EEB"/>
    <w:rsid w:val="007C3159"/>
    <w:rsid w:val="007C44ED"/>
    <w:rsid w:val="007C4960"/>
    <w:rsid w:val="007D0011"/>
    <w:rsid w:val="007E1F8E"/>
    <w:rsid w:val="007E2C37"/>
    <w:rsid w:val="007F2A7B"/>
    <w:rsid w:val="007F344A"/>
    <w:rsid w:val="007F35AE"/>
    <w:rsid w:val="007F41C9"/>
    <w:rsid w:val="007F73F2"/>
    <w:rsid w:val="007F7A42"/>
    <w:rsid w:val="0080066F"/>
    <w:rsid w:val="00800B75"/>
    <w:rsid w:val="0080103A"/>
    <w:rsid w:val="008023A9"/>
    <w:rsid w:val="00804751"/>
    <w:rsid w:val="00804D24"/>
    <w:rsid w:val="0080676D"/>
    <w:rsid w:val="00810AD9"/>
    <w:rsid w:val="00811970"/>
    <w:rsid w:val="00816B38"/>
    <w:rsid w:val="00817E49"/>
    <w:rsid w:val="0082042F"/>
    <w:rsid w:val="008249C7"/>
    <w:rsid w:val="008275F9"/>
    <w:rsid w:val="00827AF0"/>
    <w:rsid w:val="00830B28"/>
    <w:rsid w:val="00832812"/>
    <w:rsid w:val="00840762"/>
    <w:rsid w:val="00844EC2"/>
    <w:rsid w:val="008450E5"/>
    <w:rsid w:val="00847F44"/>
    <w:rsid w:val="00851BB7"/>
    <w:rsid w:val="00853250"/>
    <w:rsid w:val="00856652"/>
    <w:rsid w:val="00860CF7"/>
    <w:rsid w:val="008627DA"/>
    <w:rsid w:val="00863581"/>
    <w:rsid w:val="00865F7D"/>
    <w:rsid w:val="0086660F"/>
    <w:rsid w:val="00881726"/>
    <w:rsid w:val="00883A59"/>
    <w:rsid w:val="0088447B"/>
    <w:rsid w:val="008866AE"/>
    <w:rsid w:val="00896112"/>
    <w:rsid w:val="008970AA"/>
    <w:rsid w:val="008A146F"/>
    <w:rsid w:val="008A40CE"/>
    <w:rsid w:val="008A628E"/>
    <w:rsid w:val="008A71C8"/>
    <w:rsid w:val="008A78AA"/>
    <w:rsid w:val="008B12ED"/>
    <w:rsid w:val="008B3479"/>
    <w:rsid w:val="008C2300"/>
    <w:rsid w:val="008C2F3E"/>
    <w:rsid w:val="008C479C"/>
    <w:rsid w:val="008C587D"/>
    <w:rsid w:val="008C7300"/>
    <w:rsid w:val="008C7BD1"/>
    <w:rsid w:val="008D0E86"/>
    <w:rsid w:val="008D5242"/>
    <w:rsid w:val="008E2B74"/>
    <w:rsid w:val="008F2071"/>
    <w:rsid w:val="008F2954"/>
    <w:rsid w:val="008F54B9"/>
    <w:rsid w:val="008F7D72"/>
    <w:rsid w:val="00904BDB"/>
    <w:rsid w:val="0090578D"/>
    <w:rsid w:val="00905D1B"/>
    <w:rsid w:val="009079ED"/>
    <w:rsid w:val="00907A74"/>
    <w:rsid w:val="00922981"/>
    <w:rsid w:val="009304E7"/>
    <w:rsid w:val="00931E45"/>
    <w:rsid w:val="009329E1"/>
    <w:rsid w:val="009338F9"/>
    <w:rsid w:val="00933DAD"/>
    <w:rsid w:val="00935AB7"/>
    <w:rsid w:val="009371D9"/>
    <w:rsid w:val="00937C37"/>
    <w:rsid w:val="00941510"/>
    <w:rsid w:val="009415B3"/>
    <w:rsid w:val="00943B61"/>
    <w:rsid w:val="00945867"/>
    <w:rsid w:val="00946645"/>
    <w:rsid w:val="00946863"/>
    <w:rsid w:val="0094776F"/>
    <w:rsid w:val="00953413"/>
    <w:rsid w:val="009543E6"/>
    <w:rsid w:val="009547B0"/>
    <w:rsid w:val="009571EF"/>
    <w:rsid w:val="009574BE"/>
    <w:rsid w:val="00957786"/>
    <w:rsid w:val="00962F3E"/>
    <w:rsid w:val="00964749"/>
    <w:rsid w:val="009656E0"/>
    <w:rsid w:val="00970CAF"/>
    <w:rsid w:val="009772A7"/>
    <w:rsid w:val="0098289E"/>
    <w:rsid w:val="00982CAB"/>
    <w:rsid w:val="00992C4F"/>
    <w:rsid w:val="00993F8D"/>
    <w:rsid w:val="00996E2C"/>
    <w:rsid w:val="009A05C2"/>
    <w:rsid w:val="009A15E2"/>
    <w:rsid w:val="009A7261"/>
    <w:rsid w:val="009B044D"/>
    <w:rsid w:val="009B07E1"/>
    <w:rsid w:val="009B5E94"/>
    <w:rsid w:val="009C28F7"/>
    <w:rsid w:val="009C5926"/>
    <w:rsid w:val="009C5C8C"/>
    <w:rsid w:val="009C61C7"/>
    <w:rsid w:val="009D0D91"/>
    <w:rsid w:val="009D3903"/>
    <w:rsid w:val="009D7E0D"/>
    <w:rsid w:val="009E10D8"/>
    <w:rsid w:val="009E25BF"/>
    <w:rsid w:val="009E2C00"/>
    <w:rsid w:val="009E320C"/>
    <w:rsid w:val="009E5436"/>
    <w:rsid w:val="009E583E"/>
    <w:rsid w:val="009E79CE"/>
    <w:rsid w:val="009F0371"/>
    <w:rsid w:val="009F67E9"/>
    <w:rsid w:val="009F6BE9"/>
    <w:rsid w:val="009F6FE5"/>
    <w:rsid w:val="009F73FF"/>
    <w:rsid w:val="00A04D2E"/>
    <w:rsid w:val="00A05193"/>
    <w:rsid w:val="00A0596B"/>
    <w:rsid w:val="00A075D1"/>
    <w:rsid w:val="00A07DA6"/>
    <w:rsid w:val="00A13771"/>
    <w:rsid w:val="00A14317"/>
    <w:rsid w:val="00A16021"/>
    <w:rsid w:val="00A23F3A"/>
    <w:rsid w:val="00A258F8"/>
    <w:rsid w:val="00A259D8"/>
    <w:rsid w:val="00A313D0"/>
    <w:rsid w:val="00A36053"/>
    <w:rsid w:val="00A3718D"/>
    <w:rsid w:val="00A40242"/>
    <w:rsid w:val="00A407EE"/>
    <w:rsid w:val="00A42292"/>
    <w:rsid w:val="00A44743"/>
    <w:rsid w:val="00A45D22"/>
    <w:rsid w:val="00A45F94"/>
    <w:rsid w:val="00A57DC1"/>
    <w:rsid w:val="00A610F0"/>
    <w:rsid w:val="00A62C67"/>
    <w:rsid w:val="00A6499F"/>
    <w:rsid w:val="00A65165"/>
    <w:rsid w:val="00A65614"/>
    <w:rsid w:val="00A664F7"/>
    <w:rsid w:val="00A717D4"/>
    <w:rsid w:val="00A73BC2"/>
    <w:rsid w:val="00A7464B"/>
    <w:rsid w:val="00A768B0"/>
    <w:rsid w:val="00A76C94"/>
    <w:rsid w:val="00A83E8A"/>
    <w:rsid w:val="00A85E30"/>
    <w:rsid w:val="00A91CD3"/>
    <w:rsid w:val="00A9595E"/>
    <w:rsid w:val="00AA167E"/>
    <w:rsid w:val="00AA3053"/>
    <w:rsid w:val="00AA4767"/>
    <w:rsid w:val="00AA7687"/>
    <w:rsid w:val="00AA7B4F"/>
    <w:rsid w:val="00AC7A05"/>
    <w:rsid w:val="00AD3DDC"/>
    <w:rsid w:val="00AD50B3"/>
    <w:rsid w:val="00AD5A46"/>
    <w:rsid w:val="00AD5EB0"/>
    <w:rsid w:val="00AE4FDE"/>
    <w:rsid w:val="00AE5EA2"/>
    <w:rsid w:val="00AE616A"/>
    <w:rsid w:val="00AE670F"/>
    <w:rsid w:val="00AF1713"/>
    <w:rsid w:val="00AF3565"/>
    <w:rsid w:val="00AF4331"/>
    <w:rsid w:val="00AF4BEE"/>
    <w:rsid w:val="00AF5535"/>
    <w:rsid w:val="00AF73BA"/>
    <w:rsid w:val="00B00C13"/>
    <w:rsid w:val="00B03AF3"/>
    <w:rsid w:val="00B0644A"/>
    <w:rsid w:val="00B07962"/>
    <w:rsid w:val="00B11A56"/>
    <w:rsid w:val="00B12952"/>
    <w:rsid w:val="00B13C0C"/>
    <w:rsid w:val="00B13DE3"/>
    <w:rsid w:val="00B13EFA"/>
    <w:rsid w:val="00B209BF"/>
    <w:rsid w:val="00B21345"/>
    <w:rsid w:val="00B246A0"/>
    <w:rsid w:val="00B27879"/>
    <w:rsid w:val="00B27A6A"/>
    <w:rsid w:val="00B3154D"/>
    <w:rsid w:val="00B35093"/>
    <w:rsid w:val="00B4134E"/>
    <w:rsid w:val="00B425FE"/>
    <w:rsid w:val="00B4328F"/>
    <w:rsid w:val="00B53AE4"/>
    <w:rsid w:val="00B53EB3"/>
    <w:rsid w:val="00B554E5"/>
    <w:rsid w:val="00B56C35"/>
    <w:rsid w:val="00B64D85"/>
    <w:rsid w:val="00B654B9"/>
    <w:rsid w:val="00B76767"/>
    <w:rsid w:val="00B77C13"/>
    <w:rsid w:val="00B8097B"/>
    <w:rsid w:val="00B91961"/>
    <w:rsid w:val="00B94D2B"/>
    <w:rsid w:val="00B95F08"/>
    <w:rsid w:val="00BA2C1E"/>
    <w:rsid w:val="00BA3073"/>
    <w:rsid w:val="00BA30BB"/>
    <w:rsid w:val="00BA4325"/>
    <w:rsid w:val="00BB00F5"/>
    <w:rsid w:val="00BB1C1E"/>
    <w:rsid w:val="00BB2127"/>
    <w:rsid w:val="00BB4FB4"/>
    <w:rsid w:val="00BB52B0"/>
    <w:rsid w:val="00BB68FB"/>
    <w:rsid w:val="00BB6A5F"/>
    <w:rsid w:val="00BC0DD8"/>
    <w:rsid w:val="00BC18E0"/>
    <w:rsid w:val="00BC1BC8"/>
    <w:rsid w:val="00BC7FAF"/>
    <w:rsid w:val="00BD2977"/>
    <w:rsid w:val="00BD2EE8"/>
    <w:rsid w:val="00BD66C9"/>
    <w:rsid w:val="00BE0AA2"/>
    <w:rsid w:val="00BE321A"/>
    <w:rsid w:val="00BE6725"/>
    <w:rsid w:val="00BE7C29"/>
    <w:rsid w:val="00BF15FC"/>
    <w:rsid w:val="00BF2681"/>
    <w:rsid w:val="00BF5008"/>
    <w:rsid w:val="00BF7C6E"/>
    <w:rsid w:val="00C00366"/>
    <w:rsid w:val="00C024E4"/>
    <w:rsid w:val="00C02B1B"/>
    <w:rsid w:val="00C030B1"/>
    <w:rsid w:val="00C04C8A"/>
    <w:rsid w:val="00C052EE"/>
    <w:rsid w:val="00C057A0"/>
    <w:rsid w:val="00C05D8C"/>
    <w:rsid w:val="00C061A6"/>
    <w:rsid w:val="00C06286"/>
    <w:rsid w:val="00C0659B"/>
    <w:rsid w:val="00C076A0"/>
    <w:rsid w:val="00C15E1E"/>
    <w:rsid w:val="00C1629B"/>
    <w:rsid w:val="00C16902"/>
    <w:rsid w:val="00C2014E"/>
    <w:rsid w:val="00C230B3"/>
    <w:rsid w:val="00C23437"/>
    <w:rsid w:val="00C247EB"/>
    <w:rsid w:val="00C2512D"/>
    <w:rsid w:val="00C25C56"/>
    <w:rsid w:val="00C27415"/>
    <w:rsid w:val="00C27E89"/>
    <w:rsid w:val="00C312D2"/>
    <w:rsid w:val="00C3241A"/>
    <w:rsid w:val="00C34F7A"/>
    <w:rsid w:val="00C37FA7"/>
    <w:rsid w:val="00C50E67"/>
    <w:rsid w:val="00C537D7"/>
    <w:rsid w:val="00C55A45"/>
    <w:rsid w:val="00C57D23"/>
    <w:rsid w:val="00C61921"/>
    <w:rsid w:val="00C62D04"/>
    <w:rsid w:val="00C6325B"/>
    <w:rsid w:val="00C6325E"/>
    <w:rsid w:val="00C64712"/>
    <w:rsid w:val="00C6474B"/>
    <w:rsid w:val="00C6557F"/>
    <w:rsid w:val="00C66257"/>
    <w:rsid w:val="00C666EC"/>
    <w:rsid w:val="00C66F94"/>
    <w:rsid w:val="00C707BD"/>
    <w:rsid w:val="00C73691"/>
    <w:rsid w:val="00C76B22"/>
    <w:rsid w:val="00C808B4"/>
    <w:rsid w:val="00C8238D"/>
    <w:rsid w:val="00C82B52"/>
    <w:rsid w:val="00C836AC"/>
    <w:rsid w:val="00C852BF"/>
    <w:rsid w:val="00C9193D"/>
    <w:rsid w:val="00C970AD"/>
    <w:rsid w:val="00C97C7B"/>
    <w:rsid w:val="00CA2D57"/>
    <w:rsid w:val="00CA3C6B"/>
    <w:rsid w:val="00CB1C46"/>
    <w:rsid w:val="00CB773F"/>
    <w:rsid w:val="00CC2C46"/>
    <w:rsid w:val="00CC514F"/>
    <w:rsid w:val="00CC5341"/>
    <w:rsid w:val="00CC60AB"/>
    <w:rsid w:val="00CC6A0F"/>
    <w:rsid w:val="00CD2D0C"/>
    <w:rsid w:val="00CD341D"/>
    <w:rsid w:val="00CD5AA8"/>
    <w:rsid w:val="00CD763F"/>
    <w:rsid w:val="00CD7BC9"/>
    <w:rsid w:val="00CD7C07"/>
    <w:rsid w:val="00CE175E"/>
    <w:rsid w:val="00CE25CA"/>
    <w:rsid w:val="00CE2EA6"/>
    <w:rsid w:val="00CF0205"/>
    <w:rsid w:val="00CF0C2C"/>
    <w:rsid w:val="00CF52D0"/>
    <w:rsid w:val="00CF66D6"/>
    <w:rsid w:val="00D01ECD"/>
    <w:rsid w:val="00D0226A"/>
    <w:rsid w:val="00D047C6"/>
    <w:rsid w:val="00D0490C"/>
    <w:rsid w:val="00D07B71"/>
    <w:rsid w:val="00D11664"/>
    <w:rsid w:val="00D140ED"/>
    <w:rsid w:val="00D15317"/>
    <w:rsid w:val="00D15646"/>
    <w:rsid w:val="00D22B3D"/>
    <w:rsid w:val="00D3006D"/>
    <w:rsid w:val="00D33065"/>
    <w:rsid w:val="00D35936"/>
    <w:rsid w:val="00D42740"/>
    <w:rsid w:val="00D44CD8"/>
    <w:rsid w:val="00D5094F"/>
    <w:rsid w:val="00D50CC2"/>
    <w:rsid w:val="00D51068"/>
    <w:rsid w:val="00D51696"/>
    <w:rsid w:val="00D533F3"/>
    <w:rsid w:val="00D5583E"/>
    <w:rsid w:val="00D57F97"/>
    <w:rsid w:val="00D64809"/>
    <w:rsid w:val="00D677B7"/>
    <w:rsid w:val="00D701B3"/>
    <w:rsid w:val="00D72D89"/>
    <w:rsid w:val="00D733FE"/>
    <w:rsid w:val="00D76060"/>
    <w:rsid w:val="00D761C8"/>
    <w:rsid w:val="00D778BE"/>
    <w:rsid w:val="00D8068B"/>
    <w:rsid w:val="00D80B80"/>
    <w:rsid w:val="00D85CCA"/>
    <w:rsid w:val="00D86977"/>
    <w:rsid w:val="00D9179F"/>
    <w:rsid w:val="00D9259D"/>
    <w:rsid w:val="00D93A2C"/>
    <w:rsid w:val="00D971A5"/>
    <w:rsid w:val="00DA36E2"/>
    <w:rsid w:val="00DA477D"/>
    <w:rsid w:val="00DA508D"/>
    <w:rsid w:val="00DB05BC"/>
    <w:rsid w:val="00DB18AA"/>
    <w:rsid w:val="00DB1D1A"/>
    <w:rsid w:val="00DC2421"/>
    <w:rsid w:val="00DC297B"/>
    <w:rsid w:val="00DC7072"/>
    <w:rsid w:val="00DD0AA2"/>
    <w:rsid w:val="00DD244B"/>
    <w:rsid w:val="00DE166D"/>
    <w:rsid w:val="00DE2C35"/>
    <w:rsid w:val="00DE713A"/>
    <w:rsid w:val="00DE7626"/>
    <w:rsid w:val="00DF2B0D"/>
    <w:rsid w:val="00DF3661"/>
    <w:rsid w:val="00DF45D8"/>
    <w:rsid w:val="00DF4F3B"/>
    <w:rsid w:val="00DF55A5"/>
    <w:rsid w:val="00DF6750"/>
    <w:rsid w:val="00DF7D4C"/>
    <w:rsid w:val="00E03018"/>
    <w:rsid w:val="00E06BD0"/>
    <w:rsid w:val="00E07D89"/>
    <w:rsid w:val="00E12291"/>
    <w:rsid w:val="00E14529"/>
    <w:rsid w:val="00E146B5"/>
    <w:rsid w:val="00E166E3"/>
    <w:rsid w:val="00E17056"/>
    <w:rsid w:val="00E2006D"/>
    <w:rsid w:val="00E22CE3"/>
    <w:rsid w:val="00E22D14"/>
    <w:rsid w:val="00E22D44"/>
    <w:rsid w:val="00E22E82"/>
    <w:rsid w:val="00E22E91"/>
    <w:rsid w:val="00E25728"/>
    <w:rsid w:val="00E25B57"/>
    <w:rsid w:val="00E34A98"/>
    <w:rsid w:val="00E3666D"/>
    <w:rsid w:val="00E3761D"/>
    <w:rsid w:val="00E40208"/>
    <w:rsid w:val="00E43454"/>
    <w:rsid w:val="00E44199"/>
    <w:rsid w:val="00E509AF"/>
    <w:rsid w:val="00E558BB"/>
    <w:rsid w:val="00E55AE3"/>
    <w:rsid w:val="00E56049"/>
    <w:rsid w:val="00E564BB"/>
    <w:rsid w:val="00E6136F"/>
    <w:rsid w:val="00E6142F"/>
    <w:rsid w:val="00E620D3"/>
    <w:rsid w:val="00E627A8"/>
    <w:rsid w:val="00E63A8E"/>
    <w:rsid w:val="00E67654"/>
    <w:rsid w:val="00E746CA"/>
    <w:rsid w:val="00E77B24"/>
    <w:rsid w:val="00E77B3B"/>
    <w:rsid w:val="00E77B94"/>
    <w:rsid w:val="00E81DAE"/>
    <w:rsid w:val="00E84F7D"/>
    <w:rsid w:val="00E87F02"/>
    <w:rsid w:val="00E919CE"/>
    <w:rsid w:val="00E929EC"/>
    <w:rsid w:val="00E954F0"/>
    <w:rsid w:val="00E97044"/>
    <w:rsid w:val="00EA09C3"/>
    <w:rsid w:val="00EA1FFE"/>
    <w:rsid w:val="00EA329A"/>
    <w:rsid w:val="00EA5FBB"/>
    <w:rsid w:val="00EA6601"/>
    <w:rsid w:val="00EB367D"/>
    <w:rsid w:val="00EB5320"/>
    <w:rsid w:val="00EC1AAE"/>
    <w:rsid w:val="00EC21C6"/>
    <w:rsid w:val="00EC2CD8"/>
    <w:rsid w:val="00EC4E23"/>
    <w:rsid w:val="00EC6735"/>
    <w:rsid w:val="00EC7E62"/>
    <w:rsid w:val="00ED1E60"/>
    <w:rsid w:val="00ED275D"/>
    <w:rsid w:val="00ED3451"/>
    <w:rsid w:val="00ED4F2B"/>
    <w:rsid w:val="00ED546B"/>
    <w:rsid w:val="00ED63EB"/>
    <w:rsid w:val="00ED6B55"/>
    <w:rsid w:val="00EE4989"/>
    <w:rsid w:val="00EE54F7"/>
    <w:rsid w:val="00EE6FFF"/>
    <w:rsid w:val="00EF0F3C"/>
    <w:rsid w:val="00EF246B"/>
    <w:rsid w:val="00EF4067"/>
    <w:rsid w:val="00EF44CC"/>
    <w:rsid w:val="00EF47B4"/>
    <w:rsid w:val="00F013E3"/>
    <w:rsid w:val="00F02FED"/>
    <w:rsid w:val="00F04757"/>
    <w:rsid w:val="00F10186"/>
    <w:rsid w:val="00F126E3"/>
    <w:rsid w:val="00F2091E"/>
    <w:rsid w:val="00F20EA3"/>
    <w:rsid w:val="00F231D3"/>
    <w:rsid w:val="00F239B9"/>
    <w:rsid w:val="00F25B57"/>
    <w:rsid w:val="00F26361"/>
    <w:rsid w:val="00F2682B"/>
    <w:rsid w:val="00F30613"/>
    <w:rsid w:val="00F3345A"/>
    <w:rsid w:val="00F33C29"/>
    <w:rsid w:val="00F33FA9"/>
    <w:rsid w:val="00F36558"/>
    <w:rsid w:val="00F4012A"/>
    <w:rsid w:val="00F40219"/>
    <w:rsid w:val="00F42D43"/>
    <w:rsid w:val="00F4531B"/>
    <w:rsid w:val="00F53A9B"/>
    <w:rsid w:val="00F56BAF"/>
    <w:rsid w:val="00F60252"/>
    <w:rsid w:val="00F62240"/>
    <w:rsid w:val="00F650E3"/>
    <w:rsid w:val="00F6559C"/>
    <w:rsid w:val="00F677E2"/>
    <w:rsid w:val="00F7003E"/>
    <w:rsid w:val="00F7253C"/>
    <w:rsid w:val="00F73B40"/>
    <w:rsid w:val="00F73CA6"/>
    <w:rsid w:val="00F742E7"/>
    <w:rsid w:val="00F81A4B"/>
    <w:rsid w:val="00F81B2E"/>
    <w:rsid w:val="00F8211E"/>
    <w:rsid w:val="00F82856"/>
    <w:rsid w:val="00F829FA"/>
    <w:rsid w:val="00F82D2F"/>
    <w:rsid w:val="00F8679E"/>
    <w:rsid w:val="00F9029B"/>
    <w:rsid w:val="00F93851"/>
    <w:rsid w:val="00F958AF"/>
    <w:rsid w:val="00F96F47"/>
    <w:rsid w:val="00F97D5E"/>
    <w:rsid w:val="00FA0064"/>
    <w:rsid w:val="00FA07BD"/>
    <w:rsid w:val="00FA08C9"/>
    <w:rsid w:val="00FA1809"/>
    <w:rsid w:val="00FA2F43"/>
    <w:rsid w:val="00FA5535"/>
    <w:rsid w:val="00FA5E29"/>
    <w:rsid w:val="00FA7DBF"/>
    <w:rsid w:val="00FB018A"/>
    <w:rsid w:val="00FB6338"/>
    <w:rsid w:val="00FB6BC9"/>
    <w:rsid w:val="00FC1218"/>
    <w:rsid w:val="00FC311B"/>
    <w:rsid w:val="00FC5942"/>
    <w:rsid w:val="00FC619F"/>
    <w:rsid w:val="00FD520B"/>
    <w:rsid w:val="00FD57B4"/>
    <w:rsid w:val="00FE345E"/>
    <w:rsid w:val="00FE38F6"/>
    <w:rsid w:val="00FE41E2"/>
    <w:rsid w:val="00F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9CEC7EC"/>
  <w15:chartTrackingRefBased/>
  <w15:docId w15:val="{5B4E376B-CDF7-460B-9B1F-F11CC87D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C37"/>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link w:val="BodyTextIndentChar"/>
    <w:uiPriority w:val="99"/>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basedOn w:val="Normal"/>
    <w:link w:val="ListParagraphChar"/>
    <w:uiPriority w:val="34"/>
    <w:qFormat/>
    <w:rsid w:val="00C64712"/>
    <w:pPr>
      <w:ind w:left="720"/>
    </w:pPr>
  </w:style>
  <w:style w:type="paragraph" w:customStyle="1" w:styleId="DeptOutNumbered">
    <w:name w:val="DeptOutNumbered"/>
    <w:basedOn w:val="Normal"/>
    <w:rsid w:val="00265C3B"/>
    <w:pPr>
      <w:widowControl w:val="0"/>
      <w:numPr>
        <w:numId w:val="1"/>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customStyle="1" w:styleId="BodyTextIndentChar">
    <w:name w:val="Body Text Indent Char"/>
    <w:link w:val="BodyTextIndent"/>
    <w:uiPriority w:val="99"/>
    <w:rsid w:val="00EA329A"/>
    <w:rPr>
      <w:rFonts w:ascii="Arial" w:hAnsi="Arial"/>
      <w:sz w:val="22"/>
    </w:rPr>
  </w:style>
  <w:style w:type="paragraph" w:styleId="Subtitle">
    <w:name w:val="Subtitle"/>
    <w:basedOn w:val="Normal"/>
    <w:link w:val="SubtitleChar"/>
    <w:qFormat/>
    <w:rsid w:val="00412AFB"/>
    <w:pPr>
      <w:jc w:val="both"/>
    </w:pPr>
    <w:rPr>
      <w:b/>
      <w:sz w:val="20"/>
    </w:rPr>
  </w:style>
  <w:style w:type="character" w:customStyle="1" w:styleId="SubtitleChar">
    <w:name w:val="Subtitle Char"/>
    <w:link w:val="Subtitle"/>
    <w:rsid w:val="00412AFB"/>
    <w:rPr>
      <w:rFonts w:ascii="Arial" w:hAnsi="Arial"/>
      <w:b/>
    </w:rPr>
  </w:style>
  <w:style w:type="character" w:customStyle="1" w:styleId="ListParagraphChar">
    <w:name w:val="List Paragraph Char"/>
    <w:link w:val="ListParagraph"/>
    <w:uiPriority w:val="34"/>
    <w:rsid w:val="00D33065"/>
    <w:rPr>
      <w:rFonts w:ascii="Arial" w:hAnsi="Arial"/>
      <w:sz w:val="22"/>
    </w:rPr>
  </w:style>
  <w:style w:type="character" w:styleId="Hyperlink">
    <w:name w:val="Hyperlink"/>
    <w:rsid w:val="00BB4FB4"/>
    <w:rPr>
      <w:color w:val="0000FF"/>
      <w:u w:val="single"/>
    </w:rPr>
  </w:style>
  <w:style w:type="paragraph" w:styleId="NormalWeb">
    <w:name w:val="Normal (Web)"/>
    <w:basedOn w:val="Normal"/>
    <w:uiPriority w:val="99"/>
    <w:rsid w:val="00CE2EA6"/>
    <w:pPr>
      <w:spacing w:before="100" w:beforeAutospacing="1" w:after="100" w:afterAutospacing="1"/>
    </w:pPr>
    <w:rPr>
      <w:rFonts w:ascii="Times New Roman" w:hAnsi="Times New Roman"/>
      <w:sz w:val="24"/>
      <w:szCs w:val="24"/>
    </w:rPr>
  </w:style>
  <w:style w:type="paragraph" w:customStyle="1" w:styleId="Default">
    <w:name w:val="Default"/>
    <w:rsid w:val="00417849"/>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rsid w:val="00FE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 w:id="20679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BE17-CEB5-4C73-8789-070F4D49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04MINSAUTUMN.dot</Template>
  <TotalTime>336</TotalTime>
  <Pages>4</Pages>
  <Words>1013</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cp:lastModifiedBy>Cullen, Melanie</cp:lastModifiedBy>
  <cp:revision>17</cp:revision>
  <cp:lastPrinted>2020-01-23T15:26:00Z</cp:lastPrinted>
  <dcterms:created xsi:type="dcterms:W3CDTF">2021-05-21T11:51:00Z</dcterms:created>
  <dcterms:modified xsi:type="dcterms:W3CDTF">2021-06-01T11:28:00Z</dcterms:modified>
</cp:coreProperties>
</file>