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1C410C1B" w14:textId="77777777" w:rsidTr="00294AD6">
        <w:tc>
          <w:tcPr>
            <w:tcW w:w="9855" w:type="dxa"/>
            <w:shd w:val="clear" w:color="auto" w:fill="D7D7D7"/>
          </w:tcPr>
          <w:p w14:paraId="18539A6B" w14:textId="77777777" w:rsidR="00454176" w:rsidRPr="00AB16A7" w:rsidRDefault="00E151AF" w:rsidP="00454176">
            <w:pPr>
              <w:jc w:val="center"/>
              <w:rPr>
                <w:b/>
                <w:sz w:val="24"/>
              </w:rPr>
            </w:pPr>
            <w:r>
              <w:rPr>
                <w:b/>
                <w:sz w:val="24"/>
              </w:rPr>
              <w:t>GOVERNOR SER</w:t>
            </w:r>
            <w:r w:rsidR="00FE6106">
              <w:rPr>
                <w:b/>
                <w:sz w:val="24"/>
              </w:rPr>
              <w:t>V</w:t>
            </w:r>
            <w:r>
              <w:rPr>
                <w:b/>
                <w:sz w:val="24"/>
              </w:rPr>
              <w:t>ICES: EDUCATION, QUALITY AND PERFORMANCE SERVICE</w:t>
            </w:r>
          </w:p>
          <w:p w14:paraId="5A57BD2E" w14:textId="77777777" w:rsidR="00C8238D" w:rsidRDefault="00C8238D" w:rsidP="00E43454">
            <w:pPr>
              <w:keepNext/>
              <w:spacing w:after="60"/>
              <w:jc w:val="center"/>
              <w:outlineLvl w:val="0"/>
              <w:rPr>
                <w:rFonts w:ascii="Arial Bold" w:hAnsi="Arial Bold"/>
                <w:b/>
                <w:caps/>
                <w:sz w:val="24"/>
                <w:szCs w:val="24"/>
              </w:rPr>
            </w:pPr>
          </w:p>
          <w:p w14:paraId="73018465" w14:textId="77777777" w:rsidR="00E43454" w:rsidRPr="00C8238D" w:rsidRDefault="00182088" w:rsidP="00182088">
            <w:pPr>
              <w:keepNext/>
              <w:spacing w:after="60"/>
              <w:jc w:val="center"/>
              <w:outlineLvl w:val="0"/>
              <w:rPr>
                <w:rFonts w:ascii="Arial Bold" w:hAnsi="Arial Bold"/>
                <w:b/>
                <w:caps/>
                <w:sz w:val="24"/>
                <w:szCs w:val="24"/>
              </w:rPr>
            </w:pPr>
            <w:r>
              <w:rPr>
                <w:rFonts w:ascii="Arial Bold" w:hAnsi="Arial Bold"/>
                <w:b/>
                <w:caps/>
                <w:sz w:val="24"/>
                <w:szCs w:val="24"/>
              </w:rPr>
              <w:t xml:space="preserve">CHADWICK HIGH </w:t>
            </w:r>
            <w:r w:rsidR="00F10186">
              <w:rPr>
                <w:rFonts w:ascii="Arial Bold" w:hAnsi="Arial Bold"/>
                <w:b/>
                <w:caps/>
                <w:sz w:val="24"/>
                <w:szCs w:val="24"/>
              </w:rPr>
              <w:t>school</w:t>
            </w:r>
            <w:r w:rsidR="00DC297B">
              <w:rPr>
                <w:rFonts w:ascii="Arial Bold" w:hAnsi="Arial Bold"/>
                <w:b/>
                <w:caps/>
                <w:sz w:val="24"/>
                <w:szCs w:val="24"/>
              </w:rPr>
              <w:t xml:space="preserve"> </w:t>
            </w:r>
            <w:r w:rsidR="00454176">
              <w:rPr>
                <w:rFonts w:ascii="Arial Bold" w:hAnsi="Arial Bold"/>
                <w:b/>
                <w:caps/>
                <w:sz w:val="24"/>
                <w:szCs w:val="24"/>
              </w:rPr>
              <w:t>(</w:t>
            </w:r>
            <w:r>
              <w:rPr>
                <w:rFonts w:ascii="Arial Bold" w:hAnsi="Arial Bold"/>
                <w:b/>
                <w:caps/>
                <w:sz w:val="24"/>
                <w:szCs w:val="24"/>
              </w:rPr>
              <w:t>01149</w:t>
            </w:r>
            <w:r w:rsidR="00454176">
              <w:rPr>
                <w:rFonts w:ascii="Arial Bold" w:hAnsi="Arial Bold"/>
                <w:b/>
                <w:caps/>
                <w:sz w:val="24"/>
                <w:szCs w:val="24"/>
              </w:rPr>
              <w:t>)</w:t>
            </w:r>
          </w:p>
        </w:tc>
      </w:tr>
    </w:tbl>
    <w:p w14:paraId="067A3391" w14:textId="77777777" w:rsidR="00865F7D" w:rsidRDefault="00865F7D">
      <w:pPr>
        <w:rPr>
          <w:b/>
          <w:sz w:val="24"/>
        </w:rPr>
      </w:pPr>
    </w:p>
    <w:p w14:paraId="1918E74B" w14:textId="77777777" w:rsidR="00F10186" w:rsidRDefault="00F10186" w:rsidP="00F10186">
      <w:pPr>
        <w:jc w:val="both"/>
        <w:rPr>
          <w:sz w:val="24"/>
        </w:rPr>
      </w:pPr>
      <w:r>
        <w:rPr>
          <w:sz w:val="24"/>
        </w:rPr>
        <w:t xml:space="preserve">Minutes of the </w:t>
      </w:r>
      <w:r w:rsidR="00182088">
        <w:rPr>
          <w:sz w:val="24"/>
        </w:rPr>
        <w:t xml:space="preserve">management committee </w:t>
      </w:r>
      <w:r>
        <w:rPr>
          <w:sz w:val="24"/>
        </w:rPr>
        <w:t xml:space="preserve">meeting held </w:t>
      </w:r>
      <w:r w:rsidR="00E151AF">
        <w:rPr>
          <w:sz w:val="24"/>
        </w:rPr>
        <w:t xml:space="preserve">by video conference </w:t>
      </w:r>
      <w:r>
        <w:rPr>
          <w:sz w:val="24"/>
        </w:rPr>
        <w:t xml:space="preserve">on </w:t>
      </w:r>
      <w:r w:rsidR="00182088">
        <w:rPr>
          <w:sz w:val="24"/>
        </w:rPr>
        <w:t xml:space="preserve">Monday, 16 November </w:t>
      </w:r>
      <w:r>
        <w:rPr>
          <w:sz w:val="24"/>
        </w:rPr>
        <w:t>20</w:t>
      </w:r>
      <w:r w:rsidR="00E151AF">
        <w:rPr>
          <w:sz w:val="24"/>
        </w:rPr>
        <w:t>20</w:t>
      </w:r>
      <w:r w:rsidR="00294AD6">
        <w:rPr>
          <w:sz w:val="24"/>
        </w:rPr>
        <w:t xml:space="preserve"> at </w:t>
      </w:r>
      <w:r w:rsidR="00182088">
        <w:rPr>
          <w:sz w:val="24"/>
        </w:rPr>
        <w:t>4</w:t>
      </w:r>
      <w:r w:rsidR="00294AD6">
        <w:rPr>
          <w:rFonts w:cs="Arial"/>
          <w:sz w:val="24"/>
          <w:szCs w:val="24"/>
        </w:rPr>
        <w:t>pm</w:t>
      </w:r>
      <w:r w:rsidR="003E57CA">
        <w:rPr>
          <w:sz w:val="24"/>
        </w:rPr>
        <w:t>.</w:t>
      </w:r>
    </w:p>
    <w:p w14:paraId="6B6DE2C3" w14:textId="77777777" w:rsidR="00774B27" w:rsidRDefault="00774B27">
      <w:pPr>
        <w:rPr>
          <w:b/>
          <w:sz w:val="24"/>
        </w:rPr>
      </w:pPr>
    </w:p>
    <w:tbl>
      <w:tblPr>
        <w:tblW w:w="10455" w:type="dxa"/>
        <w:tblLayout w:type="fixed"/>
        <w:tblCellMar>
          <w:left w:w="107" w:type="dxa"/>
          <w:right w:w="107" w:type="dxa"/>
        </w:tblCellMar>
        <w:tblLook w:val="0000" w:firstRow="0" w:lastRow="0" w:firstColumn="0" w:lastColumn="0" w:noHBand="0" w:noVBand="0"/>
      </w:tblPr>
      <w:tblGrid>
        <w:gridCol w:w="1241"/>
        <w:gridCol w:w="567"/>
        <w:gridCol w:w="234"/>
        <w:gridCol w:w="6739"/>
        <w:gridCol w:w="1674"/>
      </w:tblGrid>
      <w:tr w:rsidR="00D0490C" w14:paraId="231E144B" w14:textId="77777777" w:rsidTr="000736FA">
        <w:tc>
          <w:tcPr>
            <w:tcW w:w="1808" w:type="dxa"/>
            <w:gridSpan w:val="2"/>
            <w:tcBorders>
              <w:top w:val="single" w:sz="6" w:space="0" w:color="auto"/>
              <w:left w:val="single" w:sz="6" w:space="0" w:color="auto"/>
              <w:bottom w:val="single" w:sz="6" w:space="0" w:color="auto"/>
              <w:right w:val="single" w:sz="6" w:space="0" w:color="auto"/>
            </w:tcBorders>
            <w:shd w:val="pct10" w:color="auto" w:fill="auto"/>
          </w:tcPr>
          <w:p w14:paraId="71A14DB8" w14:textId="77777777" w:rsidR="00D0490C" w:rsidRDefault="00D0490C">
            <w:pPr>
              <w:rPr>
                <w:b/>
                <w:sz w:val="24"/>
              </w:rPr>
            </w:pPr>
            <w:r>
              <w:rPr>
                <w:b/>
                <w:sz w:val="24"/>
              </w:rPr>
              <w:t>Present:</w:t>
            </w:r>
          </w:p>
        </w:tc>
        <w:tc>
          <w:tcPr>
            <w:tcW w:w="234" w:type="dxa"/>
          </w:tcPr>
          <w:p w14:paraId="542F87D9" w14:textId="77777777" w:rsidR="00D0490C" w:rsidRDefault="00D0490C">
            <w:pPr>
              <w:rPr>
                <w:b/>
                <w:sz w:val="24"/>
              </w:rPr>
            </w:pPr>
          </w:p>
        </w:tc>
        <w:tc>
          <w:tcPr>
            <w:tcW w:w="8413" w:type="dxa"/>
            <w:gridSpan w:val="2"/>
          </w:tcPr>
          <w:p w14:paraId="3E7B8159" w14:textId="77777777" w:rsidR="00D0490C" w:rsidRDefault="00182088" w:rsidP="00B91961">
            <w:pPr>
              <w:rPr>
                <w:b/>
                <w:sz w:val="24"/>
              </w:rPr>
            </w:pPr>
            <w:r>
              <w:rPr>
                <w:b/>
                <w:sz w:val="24"/>
              </w:rPr>
              <w:t>Mrs K Jarman</w:t>
            </w:r>
            <w:r w:rsidR="00285974">
              <w:rPr>
                <w:b/>
                <w:sz w:val="24"/>
              </w:rPr>
              <w:t xml:space="preserve"> </w:t>
            </w:r>
            <w:r w:rsidR="001C3BFA">
              <w:rPr>
                <w:b/>
                <w:sz w:val="24"/>
              </w:rPr>
              <w:t>(C</w:t>
            </w:r>
            <w:r w:rsidR="00D0490C">
              <w:rPr>
                <w:b/>
                <w:sz w:val="24"/>
              </w:rPr>
              <w:t>hair)</w:t>
            </w:r>
          </w:p>
        </w:tc>
      </w:tr>
      <w:tr w:rsidR="00182088" w14:paraId="3459AFAD" w14:textId="77777777" w:rsidTr="000736FA">
        <w:trPr>
          <w:trHeight w:val="231"/>
        </w:trPr>
        <w:tc>
          <w:tcPr>
            <w:tcW w:w="1808" w:type="dxa"/>
            <w:gridSpan w:val="2"/>
          </w:tcPr>
          <w:p w14:paraId="53FD365F" w14:textId="77777777" w:rsidR="00182088" w:rsidRDefault="00182088">
            <w:pPr>
              <w:rPr>
                <w:b/>
                <w:sz w:val="24"/>
              </w:rPr>
            </w:pPr>
          </w:p>
        </w:tc>
        <w:tc>
          <w:tcPr>
            <w:tcW w:w="234" w:type="dxa"/>
          </w:tcPr>
          <w:p w14:paraId="341BAC09" w14:textId="77777777" w:rsidR="00182088" w:rsidRDefault="00182088">
            <w:pPr>
              <w:rPr>
                <w:b/>
                <w:sz w:val="24"/>
              </w:rPr>
            </w:pPr>
          </w:p>
        </w:tc>
        <w:tc>
          <w:tcPr>
            <w:tcW w:w="8413" w:type="dxa"/>
            <w:gridSpan w:val="2"/>
          </w:tcPr>
          <w:p w14:paraId="24A3A0B9" w14:textId="77777777" w:rsidR="00182088" w:rsidRDefault="00182088" w:rsidP="004346E1">
            <w:pPr>
              <w:rPr>
                <w:rFonts w:cs="Arial"/>
                <w:b/>
                <w:sz w:val="24"/>
                <w:szCs w:val="24"/>
              </w:rPr>
            </w:pPr>
            <w:r>
              <w:rPr>
                <w:rFonts w:cs="Arial"/>
                <w:b/>
                <w:sz w:val="24"/>
                <w:szCs w:val="24"/>
              </w:rPr>
              <w:t>Mr D Grist</w:t>
            </w:r>
          </w:p>
        </w:tc>
      </w:tr>
      <w:tr w:rsidR="009A79D9" w14:paraId="51D373E4" w14:textId="77777777" w:rsidTr="000736FA">
        <w:trPr>
          <w:trHeight w:val="231"/>
        </w:trPr>
        <w:tc>
          <w:tcPr>
            <w:tcW w:w="1808" w:type="dxa"/>
            <w:gridSpan w:val="2"/>
          </w:tcPr>
          <w:p w14:paraId="6FB54AD9" w14:textId="77777777" w:rsidR="009A79D9" w:rsidRDefault="009A79D9">
            <w:pPr>
              <w:rPr>
                <w:b/>
                <w:sz w:val="24"/>
              </w:rPr>
            </w:pPr>
          </w:p>
        </w:tc>
        <w:tc>
          <w:tcPr>
            <w:tcW w:w="234" w:type="dxa"/>
          </w:tcPr>
          <w:p w14:paraId="19056038" w14:textId="77777777" w:rsidR="009A79D9" w:rsidRDefault="009A79D9">
            <w:pPr>
              <w:rPr>
                <w:b/>
                <w:sz w:val="24"/>
              </w:rPr>
            </w:pPr>
          </w:p>
        </w:tc>
        <w:tc>
          <w:tcPr>
            <w:tcW w:w="8413" w:type="dxa"/>
            <w:gridSpan w:val="2"/>
          </w:tcPr>
          <w:p w14:paraId="7E4901B5" w14:textId="77777777" w:rsidR="009A79D9" w:rsidRPr="009A79D9" w:rsidRDefault="009A79D9" w:rsidP="004346E1">
            <w:pPr>
              <w:rPr>
                <w:rFonts w:cs="Arial"/>
                <w:b/>
                <w:sz w:val="24"/>
                <w:szCs w:val="24"/>
              </w:rPr>
            </w:pPr>
            <w:r w:rsidRPr="009A79D9">
              <w:rPr>
                <w:b/>
                <w:sz w:val="24"/>
              </w:rPr>
              <w:t xml:space="preserve">Professor A </w:t>
            </w:r>
            <w:proofErr w:type="spellStart"/>
            <w:r w:rsidRPr="009A79D9">
              <w:rPr>
                <w:b/>
                <w:sz w:val="24"/>
              </w:rPr>
              <w:t>Gatrell</w:t>
            </w:r>
            <w:proofErr w:type="spellEnd"/>
          </w:p>
        </w:tc>
      </w:tr>
      <w:tr w:rsidR="00D0490C" w14:paraId="7AF6BA79" w14:textId="77777777" w:rsidTr="000736FA">
        <w:trPr>
          <w:trHeight w:val="231"/>
        </w:trPr>
        <w:tc>
          <w:tcPr>
            <w:tcW w:w="1808" w:type="dxa"/>
            <w:gridSpan w:val="2"/>
          </w:tcPr>
          <w:p w14:paraId="3811C47A" w14:textId="77777777" w:rsidR="00D0490C" w:rsidRDefault="00D0490C">
            <w:pPr>
              <w:rPr>
                <w:b/>
                <w:sz w:val="24"/>
              </w:rPr>
            </w:pPr>
          </w:p>
        </w:tc>
        <w:tc>
          <w:tcPr>
            <w:tcW w:w="234" w:type="dxa"/>
          </w:tcPr>
          <w:p w14:paraId="1CAB3D36" w14:textId="77777777" w:rsidR="00D0490C" w:rsidRDefault="00D0490C">
            <w:pPr>
              <w:rPr>
                <w:b/>
                <w:sz w:val="24"/>
              </w:rPr>
            </w:pPr>
          </w:p>
        </w:tc>
        <w:tc>
          <w:tcPr>
            <w:tcW w:w="8413" w:type="dxa"/>
            <w:gridSpan w:val="2"/>
          </w:tcPr>
          <w:p w14:paraId="7057FFA1" w14:textId="77777777" w:rsidR="00D0490C" w:rsidRDefault="00182088" w:rsidP="004346E1">
            <w:pPr>
              <w:rPr>
                <w:rFonts w:cs="Arial"/>
                <w:b/>
                <w:sz w:val="24"/>
                <w:szCs w:val="24"/>
              </w:rPr>
            </w:pPr>
            <w:r>
              <w:rPr>
                <w:rFonts w:cs="Arial"/>
                <w:b/>
                <w:sz w:val="24"/>
                <w:szCs w:val="24"/>
              </w:rPr>
              <w:t xml:space="preserve">Ms D </w:t>
            </w:r>
            <w:proofErr w:type="spellStart"/>
            <w:r>
              <w:rPr>
                <w:rFonts w:cs="Arial"/>
                <w:b/>
                <w:sz w:val="24"/>
                <w:szCs w:val="24"/>
              </w:rPr>
              <w:t>Gudojc</w:t>
            </w:r>
            <w:proofErr w:type="spellEnd"/>
          </w:p>
        </w:tc>
      </w:tr>
      <w:tr w:rsidR="00D0490C" w14:paraId="722538B4" w14:textId="77777777" w:rsidTr="000736FA">
        <w:tc>
          <w:tcPr>
            <w:tcW w:w="1808" w:type="dxa"/>
            <w:gridSpan w:val="2"/>
            <w:shd w:val="clear" w:color="auto" w:fill="auto"/>
          </w:tcPr>
          <w:p w14:paraId="665C9EE1" w14:textId="77777777" w:rsidR="00D0490C" w:rsidRDefault="00D0490C" w:rsidP="00774B27">
            <w:pPr>
              <w:ind w:firstLine="720"/>
              <w:rPr>
                <w:b/>
                <w:sz w:val="24"/>
              </w:rPr>
            </w:pPr>
          </w:p>
        </w:tc>
        <w:tc>
          <w:tcPr>
            <w:tcW w:w="234" w:type="dxa"/>
            <w:tcBorders>
              <w:left w:val="nil"/>
            </w:tcBorders>
          </w:tcPr>
          <w:p w14:paraId="0A47FF60" w14:textId="77777777" w:rsidR="00D0490C" w:rsidRDefault="00D0490C">
            <w:pPr>
              <w:rPr>
                <w:b/>
                <w:sz w:val="24"/>
              </w:rPr>
            </w:pPr>
          </w:p>
        </w:tc>
        <w:tc>
          <w:tcPr>
            <w:tcW w:w="8413" w:type="dxa"/>
            <w:gridSpan w:val="2"/>
          </w:tcPr>
          <w:p w14:paraId="071CACFE" w14:textId="77777777" w:rsidR="00D0490C" w:rsidRDefault="00182088" w:rsidP="00182088">
            <w:pPr>
              <w:rPr>
                <w:b/>
                <w:sz w:val="24"/>
              </w:rPr>
            </w:pPr>
            <w:r>
              <w:rPr>
                <w:b/>
                <w:sz w:val="24"/>
              </w:rPr>
              <w:t>Mr A Jarman</w:t>
            </w:r>
          </w:p>
        </w:tc>
      </w:tr>
      <w:tr w:rsidR="00D0490C" w14:paraId="365485C3" w14:textId="77777777" w:rsidTr="000736FA">
        <w:tc>
          <w:tcPr>
            <w:tcW w:w="1808" w:type="dxa"/>
            <w:gridSpan w:val="2"/>
            <w:shd w:val="clear" w:color="auto" w:fill="auto"/>
          </w:tcPr>
          <w:p w14:paraId="18FD4695" w14:textId="77777777" w:rsidR="00D0490C" w:rsidRDefault="00D0490C" w:rsidP="00774B27">
            <w:pPr>
              <w:ind w:firstLine="720"/>
              <w:rPr>
                <w:b/>
                <w:sz w:val="24"/>
              </w:rPr>
            </w:pPr>
          </w:p>
        </w:tc>
        <w:tc>
          <w:tcPr>
            <w:tcW w:w="234" w:type="dxa"/>
            <w:tcBorders>
              <w:left w:val="nil"/>
            </w:tcBorders>
          </w:tcPr>
          <w:p w14:paraId="478978E7" w14:textId="77777777" w:rsidR="00D0490C" w:rsidRDefault="00D0490C">
            <w:pPr>
              <w:rPr>
                <w:b/>
                <w:sz w:val="24"/>
              </w:rPr>
            </w:pPr>
          </w:p>
        </w:tc>
        <w:tc>
          <w:tcPr>
            <w:tcW w:w="8413" w:type="dxa"/>
            <w:gridSpan w:val="2"/>
          </w:tcPr>
          <w:p w14:paraId="7FF00749" w14:textId="77777777" w:rsidR="00D0490C" w:rsidRDefault="00182088" w:rsidP="00B91961">
            <w:pPr>
              <w:rPr>
                <w:b/>
                <w:sz w:val="24"/>
              </w:rPr>
            </w:pPr>
            <w:r>
              <w:rPr>
                <w:b/>
                <w:sz w:val="24"/>
              </w:rPr>
              <w:t>Doctor A Magee</w:t>
            </w:r>
          </w:p>
        </w:tc>
      </w:tr>
      <w:tr w:rsidR="00D0490C" w14:paraId="2031CB63" w14:textId="77777777" w:rsidTr="000736FA">
        <w:tc>
          <w:tcPr>
            <w:tcW w:w="1808" w:type="dxa"/>
            <w:gridSpan w:val="2"/>
            <w:shd w:val="clear" w:color="auto" w:fill="auto"/>
          </w:tcPr>
          <w:p w14:paraId="639C689F" w14:textId="77777777" w:rsidR="00D0490C" w:rsidRDefault="00D0490C" w:rsidP="00774B27">
            <w:pPr>
              <w:ind w:firstLine="720"/>
              <w:rPr>
                <w:b/>
                <w:sz w:val="24"/>
              </w:rPr>
            </w:pPr>
          </w:p>
        </w:tc>
        <w:tc>
          <w:tcPr>
            <w:tcW w:w="234" w:type="dxa"/>
            <w:tcBorders>
              <w:left w:val="nil"/>
            </w:tcBorders>
          </w:tcPr>
          <w:p w14:paraId="0266935A" w14:textId="77777777" w:rsidR="00D0490C" w:rsidRDefault="00D0490C">
            <w:pPr>
              <w:rPr>
                <w:b/>
                <w:sz w:val="24"/>
              </w:rPr>
            </w:pPr>
          </w:p>
        </w:tc>
        <w:tc>
          <w:tcPr>
            <w:tcW w:w="8413" w:type="dxa"/>
            <w:gridSpan w:val="2"/>
          </w:tcPr>
          <w:p w14:paraId="342F9347" w14:textId="77777777" w:rsidR="00D0490C" w:rsidRDefault="00182088" w:rsidP="00182088">
            <w:pPr>
              <w:rPr>
                <w:b/>
                <w:sz w:val="24"/>
              </w:rPr>
            </w:pPr>
            <w:r>
              <w:rPr>
                <w:rFonts w:cs="Arial"/>
                <w:b/>
                <w:sz w:val="24"/>
                <w:szCs w:val="24"/>
              </w:rPr>
              <w:t>Mr A Murray</w:t>
            </w:r>
            <w:r w:rsidR="00285974">
              <w:rPr>
                <w:rFonts w:cs="Arial"/>
                <w:b/>
                <w:sz w:val="24"/>
                <w:szCs w:val="24"/>
              </w:rPr>
              <w:t xml:space="preserve"> </w:t>
            </w:r>
            <w:r w:rsidR="001C3BFA">
              <w:rPr>
                <w:rFonts w:cs="Arial"/>
                <w:b/>
                <w:sz w:val="24"/>
                <w:szCs w:val="24"/>
              </w:rPr>
              <w:t>(H</w:t>
            </w:r>
            <w:r w:rsidR="00D0490C" w:rsidRPr="003943DD">
              <w:rPr>
                <w:rFonts w:cs="Arial"/>
                <w:b/>
                <w:sz w:val="24"/>
                <w:szCs w:val="24"/>
              </w:rPr>
              <w:t>eadteacher)</w:t>
            </w:r>
          </w:p>
        </w:tc>
      </w:tr>
      <w:tr w:rsidR="00D0490C" w14:paraId="4C15CFDA" w14:textId="77777777" w:rsidTr="000736FA">
        <w:tc>
          <w:tcPr>
            <w:tcW w:w="1808" w:type="dxa"/>
            <w:gridSpan w:val="2"/>
            <w:tcBorders>
              <w:bottom w:val="single" w:sz="4" w:space="0" w:color="auto"/>
            </w:tcBorders>
            <w:shd w:val="clear" w:color="auto" w:fill="auto"/>
          </w:tcPr>
          <w:p w14:paraId="31544F1C" w14:textId="77777777" w:rsidR="00D0490C" w:rsidRDefault="00D0490C" w:rsidP="00774B27">
            <w:pPr>
              <w:ind w:firstLine="720"/>
              <w:rPr>
                <w:b/>
                <w:sz w:val="24"/>
              </w:rPr>
            </w:pPr>
          </w:p>
        </w:tc>
        <w:tc>
          <w:tcPr>
            <w:tcW w:w="234" w:type="dxa"/>
            <w:tcBorders>
              <w:left w:val="nil"/>
            </w:tcBorders>
          </w:tcPr>
          <w:p w14:paraId="0A6BBD37" w14:textId="77777777" w:rsidR="00D0490C" w:rsidRDefault="00D0490C">
            <w:pPr>
              <w:rPr>
                <w:b/>
                <w:sz w:val="24"/>
              </w:rPr>
            </w:pPr>
          </w:p>
        </w:tc>
        <w:tc>
          <w:tcPr>
            <w:tcW w:w="8413" w:type="dxa"/>
            <w:gridSpan w:val="2"/>
          </w:tcPr>
          <w:p w14:paraId="6246AADD" w14:textId="77777777" w:rsidR="00D0490C" w:rsidRDefault="00D0490C" w:rsidP="00B91961">
            <w:pPr>
              <w:rPr>
                <w:b/>
                <w:sz w:val="24"/>
              </w:rPr>
            </w:pPr>
          </w:p>
        </w:tc>
      </w:tr>
      <w:tr w:rsidR="00D0490C" w14:paraId="522AFBB4" w14:textId="77777777" w:rsidTr="000736FA">
        <w:tc>
          <w:tcPr>
            <w:tcW w:w="1808" w:type="dxa"/>
            <w:gridSpan w:val="2"/>
            <w:tcBorders>
              <w:top w:val="single" w:sz="4" w:space="0" w:color="auto"/>
              <w:left w:val="single" w:sz="4" w:space="0" w:color="auto"/>
              <w:bottom w:val="single" w:sz="4" w:space="0" w:color="auto"/>
              <w:right w:val="single" w:sz="4" w:space="0" w:color="auto"/>
            </w:tcBorders>
            <w:shd w:val="pct10" w:color="auto" w:fill="FFFFFF"/>
          </w:tcPr>
          <w:p w14:paraId="7BD3C9CA" w14:textId="77777777" w:rsidR="00D0490C" w:rsidRDefault="00D0490C">
            <w:pPr>
              <w:rPr>
                <w:b/>
                <w:sz w:val="24"/>
              </w:rPr>
            </w:pPr>
            <w:r>
              <w:rPr>
                <w:b/>
                <w:sz w:val="24"/>
              </w:rPr>
              <w:t>Also Present:</w:t>
            </w:r>
          </w:p>
        </w:tc>
        <w:tc>
          <w:tcPr>
            <w:tcW w:w="234" w:type="dxa"/>
            <w:tcBorders>
              <w:left w:val="nil"/>
            </w:tcBorders>
          </w:tcPr>
          <w:p w14:paraId="06F1444C" w14:textId="77777777" w:rsidR="00D0490C" w:rsidRDefault="00D0490C">
            <w:pPr>
              <w:rPr>
                <w:b/>
                <w:sz w:val="24"/>
              </w:rPr>
            </w:pPr>
          </w:p>
        </w:tc>
        <w:tc>
          <w:tcPr>
            <w:tcW w:w="8413" w:type="dxa"/>
            <w:gridSpan w:val="2"/>
          </w:tcPr>
          <w:p w14:paraId="70D5B91A" w14:textId="77777777" w:rsidR="00D0490C" w:rsidRDefault="00182088" w:rsidP="00182088">
            <w:pPr>
              <w:rPr>
                <w:b/>
                <w:sz w:val="24"/>
              </w:rPr>
            </w:pPr>
            <w:r>
              <w:rPr>
                <w:b/>
                <w:sz w:val="24"/>
              </w:rPr>
              <w:t>Mrs V M Morris</w:t>
            </w:r>
            <w:r w:rsidR="001C3BFA">
              <w:rPr>
                <w:b/>
                <w:sz w:val="24"/>
              </w:rPr>
              <w:t>(</w:t>
            </w:r>
            <w:r w:rsidR="009E54B5">
              <w:rPr>
                <w:b/>
                <w:sz w:val="24"/>
              </w:rPr>
              <w:t>Clerk</w:t>
            </w:r>
            <w:r w:rsidR="00D0490C">
              <w:rPr>
                <w:b/>
                <w:sz w:val="24"/>
              </w:rPr>
              <w:t>)</w:t>
            </w:r>
          </w:p>
        </w:tc>
      </w:tr>
      <w:tr w:rsidR="00412AFB" w14:paraId="1A1B073C" w14:textId="77777777" w:rsidTr="00285974">
        <w:tc>
          <w:tcPr>
            <w:tcW w:w="1808" w:type="dxa"/>
            <w:gridSpan w:val="2"/>
            <w:tcBorders>
              <w:top w:val="single" w:sz="4" w:space="0" w:color="auto"/>
            </w:tcBorders>
            <w:shd w:val="clear" w:color="auto" w:fill="auto"/>
          </w:tcPr>
          <w:p w14:paraId="5606F989" w14:textId="77777777" w:rsidR="00412AFB" w:rsidRDefault="00412AFB">
            <w:pPr>
              <w:rPr>
                <w:b/>
                <w:sz w:val="24"/>
              </w:rPr>
            </w:pPr>
          </w:p>
        </w:tc>
        <w:tc>
          <w:tcPr>
            <w:tcW w:w="234" w:type="dxa"/>
            <w:tcBorders>
              <w:left w:val="nil"/>
            </w:tcBorders>
          </w:tcPr>
          <w:p w14:paraId="649FF21B" w14:textId="77777777" w:rsidR="00412AFB" w:rsidRDefault="00412AFB">
            <w:pPr>
              <w:rPr>
                <w:b/>
                <w:sz w:val="24"/>
              </w:rPr>
            </w:pPr>
          </w:p>
        </w:tc>
        <w:tc>
          <w:tcPr>
            <w:tcW w:w="8413" w:type="dxa"/>
            <w:gridSpan w:val="2"/>
          </w:tcPr>
          <w:p w14:paraId="6717E0E1" w14:textId="77777777" w:rsidR="00412AFB" w:rsidRDefault="00182088" w:rsidP="009E54B5">
            <w:pPr>
              <w:rPr>
                <w:b/>
                <w:sz w:val="24"/>
              </w:rPr>
            </w:pPr>
            <w:r>
              <w:rPr>
                <w:b/>
                <w:sz w:val="24"/>
              </w:rPr>
              <w:t>Ms E Holland</w:t>
            </w:r>
            <w:r w:rsidR="00285974">
              <w:rPr>
                <w:b/>
                <w:sz w:val="24"/>
              </w:rPr>
              <w:t xml:space="preserve"> (</w:t>
            </w:r>
            <w:r>
              <w:rPr>
                <w:b/>
                <w:sz w:val="24"/>
              </w:rPr>
              <w:t xml:space="preserve">Deputy Headteacher - </w:t>
            </w:r>
            <w:r w:rsidR="00285974">
              <w:rPr>
                <w:b/>
                <w:sz w:val="24"/>
              </w:rPr>
              <w:t>Observer)</w:t>
            </w:r>
          </w:p>
        </w:tc>
      </w:tr>
      <w:tr w:rsidR="00CF0C2C" w14:paraId="1F99362B" w14:textId="77777777" w:rsidTr="009E54B5">
        <w:trPr>
          <w:trHeight w:val="325"/>
        </w:trPr>
        <w:tc>
          <w:tcPr>
            <w:tcW w:w="1808" w:type="dxa"/>
            <w:gridSpan w:val="2"/>
          </w:tcPr>
          <w:p w14:paraId="19F14711" w14:textId="77777777" w:rsidR="00CF0C2C" w:rsidRDefault="00CF0C2C">
            <w:pPr>
              <w:rPr>
                <w:b/>
                <w:sz w:val="24"/>
              </w:rPr>
            </w:pPr>
          </w:p>
        </w:tc>
        <w:tc>
          <w:tcPr>
            <w:tcW w:w="234" w:type="dxa"/>
            <w:tcBorders>
              <w:left w:val="nil"/>
            </w:tcBorders>
          </w:tcPr>
          <w:p w14:paraId="5840087A" w14:textId="77777777" w:rsidR="00CF0C2C" w:rsidRDefault="00CF0C2C">
            <w:pPr>
              <w:rPr>
                <w:b/>
                <w:sz w:val="24"/>
              </w:rPr>
            </w:pPr>
          </w:p>
        </w:tc>
        <w:tc>
          <w:tcPr>
            <w:tcW w:w="8413" w:type="dxa"/>
            <w:gridSpan w:val="2"/>
          </w:tcPr>
          <w:p w14:paraId="2B921E18" w14:textId="77777777" w:rsidR="00CF0C2C" w:rsidRDefault="00CF0C2C">
            <w:pPr>
              <w:rPr>
                <w:b/>
                <w:sz w:val="24"/>
              </w:rPr>
            </w:pPr>
          </w:p>
        </w:tc>
      </w:tr>
      <w:tr w:rsidR="00F10186" w14:paraId="7E24FE13" w14:textId="77777777" w:rsidTr="008A5FFD">
        <w:tc>
          <w:tcPr>
            <w:tcW w:w="1241" w:type="dxa"/>
          </w:tcPr>
          <w:p w14:paraId="53BFD2FB" w14:textId="77777777" w:rsidR="00F10186" w:rsidRDefault="00F10186" w:rsidP="00F10186">
            <w:pPr>
              <w:rPr>
                <w:b/>
                <w:sz w:val="24"/>
              </w:rPr>
            </w:pPr>
          </w:p>
        </w:tc>
        <w:tc>
          <w:tcPr>
            <w:tcW w:w="7540" w:type="dxa"/>
            <w:gridSpan w:val="3"/>
            <w:tcBorders>
              <w:right w:val="single" w:sz="4" w:space="0" w:color="auto"/>
            </w:tcBorders>
          </w:tcPr>
          <w:p w14:paraId="010DCC57" w14:textId="77777777" w:rsidR="00F10186" w:rsidRDefault="00F10186" w:rsidP="00F10186">
            <w:pPr>
              <w:jc w:val="both"/>
              <w:rPr>
                <w:b/>
                <w:sz w:val="24"/>
              </w:rPr>
            </w:pPr>
          </w:p>
        </w:tc>
        <w:tc>
          <w:tcPr>
            <w:tcW w:w="1674" w:type="dxa"/>
            <w:tcBorders>
              <w:left w:val="single" w:sz="4" w:space="0" w:color="auto"/>
            </w:tcBorders>
          </w:tcPr>
          <w:p w14:paraId="0964E154" w14:textId="77777777" w:rsidR="00F10186" w:rsidRPr="00ED4F2B" w:rsidRDefault="001C3BFA" w:rsidP="001D543E">
            <w:pPr>
              <w:jc w:val="center"/>
              <w:rPr>
                <w:b/>
                <w:sz w:val="24"/>
                <w:u w:val="single"/>
              </w:rPr>
            </w:pPr>
            <w:r w:rsidRPr="00ED4F2B">
              <w:rPr>
                <w:b/>
                <w:sz w:val="24"/>
                <w:u w:val="single"/>
              </w:rPr>
              <w:t>Action</w:t>
            </w:r>
          </w:p>
        </w:tc>
      </w:tr>
      <w:tr w:rsidR="00F14465" w:rsidRPr="002C5A78" w14:paraId="7C09AEFC" w14:textId="77777777" w:rsidTr="008A5FFD">
        <w:tc>
          <w:tcPr>
            <w:tcW w:w="1241" w:type="dxa"/>
          </w:tcPr>
          <w:p w14:paraId="6C340AD6" w14:textId="77777777" w:rsidR="00F14465" w:rsidRPr="002C5A78" w:rsidRDefault="00F14465" w:rsidP="00F14465">
            <w:pPr>
              <w:ind w:left="862"/>
              <w:jc w:val="both"/>
              <w:rPr>
                <w:rFonts w:cs="Arial"/>
                <w:b/>
                <w:sz w:val="24"/>
                <w:szCs w:val="24"/>
              </w:rPr>
            </w:pPr>
          </w:p>
        </w:tc>
        <w:tc>
          <w:tcPr>
            <w:tcW w:w="7540" w:type="dxa"/>
            <w:gridSpan w:val="3"/>
            <w:tcBorders>
              <w:right w:val="single" w:sz="4" w:space="0" w:color="auto"/>
            </w:tcBorders>
          </w:tcPr>
          <w:p w14:paraId="23909394" w14:textId="77777777" w:rsidR="00F14465" w:rsidRDefault="00F14465" w:rsidP="009E54B5">
            <w:pPr>
              <w:jc w:val="both"/>
              <w:rPr>
                <w:rFonts w:cs="Arial"/>
                <w:b/>
                <w:sz w:val="24"/>
                <w:szCs w:val="24"/>
              </w:rPr>
            </w:pPr>
          </w:p>
        </w:tc>
        <w:tc>
          <w:tcPr>
            <w:tcW w:w="1674" w:type="dxa"/>
            <w:tcBorders>
              <w:left w:val="single" w:sz="4" w:space="0" w:color="auto"/>
            </w:tcBorders>
          </w:tcPr>
          <w:p w14:paraId="7C7A5487" w14:textId="77777777" w:rsidR="00F14465" w:rsidRPr="002C5A78" w:rsidRDefault="00F14465" w:rsidP="00C8238D">
            <w:pPr>
              <w:jc w:val="both"/>
              <w:rPr>
                <w:rFonts w:cs="Arial"/>
                <w:b/>
                <w:sz w:val="24"/>
                <w:szCs w:val="24"/>
              </w:rPr>
            </w:pPr>
          </w:p>
        </w:tc>
      </w:tr>
      <w:tr w:rsidR="00821590" w:rsidRPr="002C5A78" w14:paraId="1624455C" w14:textId="77777777" w:rsidTr="008A5FFD">
        <w:tc>
          <w:tcPr>
            <w:tcW w:w="1241" w:type="dxa"/>
          </w:tcPr>
          <w:p w14:paraId="1A8AE1C6" w14:textId="77777777" w:rsidR="00821590" w:rsidRPr="002C5A78" w:rsidRDefault="00821590" w:rsidP="00182088">
            <w:pPr>
              <w:numPr>
                <w:ilvl w:val="0"/>
                <w:numId w:val="3"/>
              </w:numPr>
              <w:ind w:hanging="840"/>
              <w:jc w:val="both"/>
              <w:rPr>
                <w:rFonts w:cs="Arial"/>
                <w:b/>
                <w:sz w:val="24"/>
                <w:szCs w:val="24"/>
              </w:rPr>
            </w:pPr>
          </w:p>
        </w:tc>
        <w:tc>
          <w:tcPr>
            <w:tcW w:w="7540" w:type="dxa"/>
            <w:gridSpan w:val="3"/>
            <w:tcBorders>
              <w:right w:val="single" w:sz="4" w:space="0" w:color="auto"/>
            </w:tcBorders>
          </w:tcPr>
          <w:p w14:paraId="5D0435E1" w14:textId="77777777" w:rsidR="00821590" w:rsidRDefault="00821590" w:rsidP="00821590">
            <w:pPr>
              <w:jc w:val="both"/>
              <w:rPr>
                <w:rFonts w:cs="Arial"/>
                <w:b/>
                <w:sz w:val="24"/>
                <w:szCs w:val="24"/>
              </w:rPr>
            </w:pPr>
            <w:r>
              <w:rPr>
                <w:b/>
                <w:sz w:val="24"/>
              </w:rPr>
              <w:t>Apologies for Absence</w:t>
            </w:r>
          </w:p>
        </w:tc>
        <w:tc>
          <w:tcPr>
            <w:tcW w:w="1674" w:type="dxa"/>
            <w:tcBorders>
              <w:left w:val="single" w:sz="4" w:space="0" w:color="auto"/>
            </w:tcBorders>
          </w:tcPr>
          <w:p w14:paraId="0593E77C" w14:textId="77777777" w:rsidR="00821590" w:rsidRPr="002C5A78" w:rsidRDefault="00821590" w:rsidP="00821590">
            <w:pPr>
              <w:jc w:val="both"/>
              <w:rPr>
                <w:rFonts w:cs="Arial"/>
                <w:b/>
                <w:sz w:val="24"/>
                <w:szCs w:val="24"/>
              </w:rPr>
            </w:pPr>
          </w:p>
        </w:tc>
      </w:tr>
      <w:tr w:rsidR="00821590" w:rsidRPr="002C5A78" w14:paraId="31E582EB" w14:textId="77777777" w:rsidTr="008A5FFD">
        <w:tc>
          <w:tcPr>
            <w:tcW w:w="1241" w:type="dxa"/>
          </w:tcPr>
          <w:p w14:paraId="08858E93" w14:textId="77777777" w:rsidR="00821590" w:rsidRPr="002C5A78" w:rsidRDefault="00821590" w:rsidP="00137C0A">
            <w:pPr>
              <w:jc w:val="both"/>
              <w:rPr>
                <w:rFonts w:cs="Arial"/>
                <w:b/>
                <w:sz w:val="24"/>
                <w:szCs w:val="24"/>
              </w:rPr>
            </w:pPr>
          </w:p>
        </w:tc>
        <w:tc>
          <w:tcPr>
            <w:tcW w:w="7540" w:type="dxa"/>
            <w:gridSpan w:val="3"/>
            <w:tcBorders>
              <w:right w:val="single" w:sz="4" w:space="0" w:color="auto"/>
            </w:tcBorders>
          </w:tcPr>
          <w:p w14:paraId="06BB6111" w14:textId="77777777" w:rsidR="00821590" w:rsidRDefault="00821590" w:rsidP="00821590">
            <w:pPr>
              <w:jc w:val="both"/>
              <w:rPr>
                <w:rFonts w:cs="Arial"/>
                <w:b/>
                <w:sz w:val="24"/>
                <w:szCs w:val="24"/>
              </w:rPr>
            </w:pPr>
          </w:p>
        </w:tc>
        <w:tc>
          <w:tcPr>
            <w:tcW w:w="1674" w:type="dxa"/>
            <w:tcBorders>
              <w:left w:val="single" w:sz="4" w:space="0" w:color="auto"/>
            </w:tcBorders>
          </w:tcPr>
          <w:p w14:paraId="5D877D79" w14:textId="77777777" w:rsidR="00821590" w:rsidRPr="002C5A78" w:rsidRDefault="00821590" w:rsidP="00821590">
            <w:pPr>
              <w:jc w:val="both"/>
              <w:rPr>
                <w:rFonts w:cs="Arial"/>
                <w:b/>
                <w:sz w:val="24"/>
                <w:szCs w:val="24"/>
              </w:rPr>
            </w:pPr>
          </w:p>
        </w:tc>
      </w:tr>
      <w:tr w:rsidR="00821590" w:rsidRPr="002C5A78" w14:paraId="4E290AFA" w14:textId="77777777" w:rsidTr="008A5FFD">
        <w:tc>
          <w:tcPr>
            <w:tcW w:w="1241" w:type="dxa"/>
          </w:tcPr>
          <w:p w14:paraId="4CDC43CB"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39219518" w14:textId="77777777" w:rsidR="00E151AF" w:rsidRDefault="00821590" w:rsidP="00821590">
            <w:pPr>
              <w:jc w:val="both"/>
              <w:rPr>
                <w:rFonts w:cs="Arial"/>
                <w:sz w:val="24"/>
                <w:szCs w:val="24"/>
              </w:rPr>
            </w:pPr>
            <w:r w:rsidRPr="00F14465">
              <w:rPr>
                <w:sz w:val="24"/>
              </w:rPr>
              <w:t>Apologies for absence were received and accepted from</w:t>
            </w:r>
            <w:r w:rsidR="00182088">
              <w:rPr>
                <w:sz w:val="24"/>
              </w:rPr>
              <w:t xml:space="preserve"> Mr R Gittins</w:t>
            </w:r>
            <w:r>
              <w:rPr>
                <w:rFonts w:cs="Arial"/>
                <w:sz w:val="24"/>
                <w:szCs w:val="24"/>
              </w:rPr>
              <w:t xml:space="preserve">. </w:t>
            </w:r>
          </w:p>
          <w:p w14:paraId="58618518" w14:textId="77777777" w:rsidR="00E151AF" w:rsidRDefault="00E151AF" w:rsidP="00821590">
            <w:pPr>
              <w:jc w:val="both"/>
              <w:rPr>
                <w:rFonts w:cs="Arial"/>
                <w:sz w:val="24"/>
                <w:szCs w:val="24"/>
              </w:rPr>
            </w:pPr>
          </w:p>
          <w:p w14:paraId="303BDF95" w14:textId="77777777" w:rsidR="00E151AF" w:rsidRDefault="009A79D9" w:rsidP="00821590">
            <w:pPr>
              <w:jc w:val="both"/>
              <w:rPr>
                <w:rFonts w:cs="Arial"/>
                <w:sz w:val="24"/>
                <w:szCs w:val="24"/>
              </w:rPr>
            </w:pPr>
            <w:r>
              <w:rPr>
                <w:sz w:val="24"/>
              </w:rPr>
              <w:t xml:space="preserve">It was noted that </w:t>
            </w:r>
            <w:r w:rsidR="00182088">
              <w:rPr>
                <w:sz w:val="24"/>
              </w:rPr>
              <w:t xml:space="preserve">Mrs M Chambers, Professor A </w:t>
            </w:r>
            <w:proofErr w:type="spellStart"/>
            <w:r w:rsidR="00182088">
              <w:rPr>
                <w:sz w:val="24"/>
              </w:rPr>
              <w:t>Gatrell</w:t>
            </w:r>
            <w:proofErr w:type="spellEnd"/>
            <w:r w:rsidR="00182088">
              <w:rPr>
                <w:sz w:val="24"/>
              </w:rPr>
              <w:t xml:space="preserve"> and Mr R Slaughter </w:t>
            </w:r>
            <w:r>
              <w:rPr>
                <w:sz w:val="24"/>
              </w:rPr>
              <w:t xml:space="preserve">were </w:t>
            </w:r>
            <w:r w:rsidR="00182088">
              <w:rPr>
                <w:sz w:val="24"/>
              </w:rPr>
              <w:t>experienc</w:t>
            </w:r>
            <w:r>
              <w:rPr>
                <w:sz w:val="24"/>
              </w:rPr>
              <w:t>ing</w:t>
            </w:r>
            <w:r w:rsidR="00182088">
              <w:rPr>
                <w:sz w:val="24"/>
              </w:rPr>
              <w:t xml:space="preserve"> technical difficulties in joining the meeting.</w:t>
            </w:r>
          </w:p>
          <w:p w14:paraId="03FD2642" w14:textId="77777777" w:rsidR="00E151AF" w:rsidRDefault="00E151AF" w:rsidP="00821590">
            <w:pPr>
              <w:jc w:val="both"/>
              <w:rPr>
                <w:rFonts w:cs="Arial"/>
                <w:sz w:val="24"/>
                <w:szCs w:val="24"/>
              </w:rPr>
            </w:pPr>
          </w:p>
          <w:p w14:paraId="21B15E43" w14:textId="77777777" w:rsidR="00E151AF" w:rsidRDefault="00182088" w:rsidP="00182088">
            <w:pPr>
              <w:jc w:val="both"/>
              <w:rPr>
                <w:rFonts w:cs="Arial"/>
                <w:sz w:val="24"/>
                <w:szCs w:val="24"/>
              </w:rPr>
            </w:pPr>
            <w:r>
              <w:rPr>
                <w:rFonts w:cs="Arial"/>
                <w:sz w:val="24"/>
                <w:szCs w:val="24"/>
              </w:rPr>
              <w:t xml:space="preserve">Mr Grist </w:t>
            </w:r>
            <w:r w:rsidR="001F3BF7">
              <w:rPr>
                <w:rFonts w:cs="Arial"/>
                <w:sz w:val="24"/>
                <w:szCs w:val="24"/>
              </w:rPr>
              <w:t xml:space="preserve">had informed the chair he would be </w:t>
            </w:r>
            <w:r>
              <w:rPr>
                <w:rFonts w:cs="Arial"/>
                <w:sz w:val="24"/>
                <w:szCs w:val="24"/>
              </w:rPr>
              <w:t>late joining</w:t>
            </w:r>
            <w:r w:rsidR="00BA5AB8">
              <w:rPr>
                <w:rFonts w:cs="Arial"/>
                <w:sz w:val="24"/>
                <w:szCs w:val="24"/>
              </w:rPr>
              <w:t>,</w:t>
            </w:r>
            <w:r>
              <w:rPr>
                <w:rFonts w:cs="Arial"/>
                <w:sz w:val="24"/>
                <w:szCs w:val="24"/>
              </w:rPr>
              <w:t xml:space="preserve"> </w:t>
            </w:r>
            <w:r w:rsidR="001F3BF7">
              <w:rPr>
                <w:rFonts w:cs="Arial"/>
                <w:sz w:val="24"/>
                <w:szCs w:val="24"/>
              </w:rPr>
              <w:t>due to a prior commitment</w:t>
            </w:r>
            <w:r>
              <w:rPr>
                <w:rFonts w:cs="Arial"/>
                <w:sz w:val="24"/>
                <w:szCs w:val="24"/>
              </w:rPr>
              <w:t xml:space="preserve">.  </w:t>
            </w:r>
          </w:p>
          <w:p w14:paraId="2C79F13B" w14:textId="77777777" w:rsidR="00182088" w:rsidRDefault="00182088" w:rsidP="00182088">
            <w:pPr>
              <w:jc w:val="both"/>
              <w:rPr>
                <w:rFonts w:cs="Arial"/>
                <w:sz w:val="24"/>
                <w:szCs w:val="24"/>
              </w:rPr>
            </w:pPr>
          </w:p>
          <w:p w14:paraId="5D282372" w14:textId="77777777" w:rsidR="00182088" w:rsidRPr="00F14465" w:rsidRDefault="00182088" w:rsidP="00182088">
            <w:pPr>
              <w:jc w:val="both"/>
              <w:rPr>
                <w:rFonts w:cs="Arial"/>
                <w:sz w:val="24"/>
                <w:szCs w:val="24"/>
              </w:rPr>
            </w:pPr>
            <w:r>
              <w:rPr>
                <w:rFonts w:cs="Arial"/>
                <w:sz w:val="24"/>
                <w:szCs w:val="24"/>
              </w:rPr>
              <w:t xml:space="preserve">The clerk advised that the meeting was not quorate. </w:t>
            </w:r>
          </w:p>
        </w:tc>
        <w:tc>
          <w:tcPr>
            <w:tcW w:w="1674" w:type="dxa"/>
            <w:tcBorders>
              <w:left w:val="single" w:sz="4" w:space="0" w:color="auto"/>
            </w:tcBorders>
          </w:tcPr>
          <w:p w14:paraId="67E4C366" w14:textId="77777777" w:rsidR="00821590" w:rsidRPr="002C5A78" w:rsidRDefault="00821590" w:rsidP="00821590">
            <w:pPr>
              <w:jc w:val="both"/>
              <w:rPr>
                <w:rFonts w:cs="Arial"/>
                <w:b/>
                <w:sz w:val="24"/>
                <w:szCs w:val="24"/>
              </w:rPr>
            </w:pPr>
          </w:p>
        </w:tc>
      </w:tr>
      <w:tr w:rsidR="00821590" w:rsidRPr="002C5A78" w14:paraId="7AB345C8" w14:textId="77777777" w:rsidTr="008A5FFD">
        <w:tc>
          <w:tcPr>
            <w:tcW w:w="1241" w:type="dxa"/>
          </w:tcPr>
          <w:p w14:paraId="1796FA61"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161021C0" w14:textId="77777777" w:rsidR="00821590" w:rsidRDefault="00821590" w:rsidP="00821590">
            <w:pPr>
              <w:jc w:val="both"/>
              <w:rPr>
                <w:rFonts w:cs="Arial"/>
                <w:b/>
                <w:sz w:val="24"/>
                <w:szCs w:val="24"/>
              </w:rPr>
            </w:pPr>
          </w:p>
        </w:tc>
        <w:tc>
          <w:tcPr>
            <w:tcW w:w="1674" w:type="dxa"/>
            <w:tcBorders>
              <w:left w:val="single" w:sz="4" w:space="0" w:color="auto"/>
            </w:tcBorders>
          </w:tcPr>
          <w:p w14:paraId="03EB734F" w14:textId="77777777" w:rsidR="00821590" w:rsidRPr="002C5A78" w:rsidRDefault="00821590" w:rsidP="00821590">
            <w:pPr>
              <w:jc w:val="both"/>
              <w:rPr>
                <w:rFonts w:cs="Arial"/>
                <w:b/>
                <w:sz w:val="24"/>
                <w:szCs w:val="24"/>
              </w:rPr>
            </w:pPr>
          </w:p>
        </w:tc>
      </w:tr>
      <w:tr w:rsidR="00E151AF" w:rsidRPr="002C5A78" w14:paraId="538FA321" w14:textId="77777777" w:rsidTr="00E151AF">
        <w:tc>
          <w:tcPr>
            <w:tcW w:w="1241" w:type="dxa"/>
          </w:tcPr>
          <w:p w14:paraId="4A8910AD" w14:textId="77777777" w:rsidR="00E151AF" w:rsidRPr="002C5A78" w:rsidRDefault="00E151AF" w:rsidP="00E151AF">
            <w:pPr>
              <w:numPr>
                <w:ilvl w:val="0"/>
                <w:numId w:val="3"/>
              </w:numPr>
              <w:ind w:hanging="862"/>
              <w:jc w:val="both"/>
              <w:rPr>
                <w:rFonts w:cs="Arial"/>
                <w:b/>
                <w:sz w:val="24"/>
                <w:szCs w:val="24"/>
              </w:rPr>
            </w:pPr>
          </w:p>
        </w:tc>
        <w:tc>
          <w:tcPr>
            <w:tcW w:w="7540" w:type="dxa"/>
            <w:gridSpan w:val="3"/>
            <w:tcBorders>
              <w:right w:val="single" w:sz="4" w:space="0" w:color="auto"/>
            </w:tcBorders>
          </w:tcPr>
          <w:p w14:paraId="0751A2FB" w14:textId="77777777" w:rsidR="00E151AF" w:rsidRPr="002C5A78" w:rsidRDefault="00E151AF" w:rsidP="00E151AF">
            <w:pPr>
              <w:jc w:val="both"/>
              <w:rPr>
                <w:rFonts w:cs="Arial"/>
                <w:b/>
                <w:sz w:val="24"/>
                <w:szCs w:val="24"/>
              </w:rPr>
            </w:pPr>
            <w:r>
              <w:rPr>
                <w:rFonts w:cs="Arial"/>
                <w:b/>
                <w:sz w:val="24"/>
                <w:szCs w:val="24"/>
              </w:rPr>
              <w:t>Meeting Protocol</w:t>
            </w:r>
          </w:p>
        </w:tc>
        <w:tc>
          <w:tcPr>
            <w:tcW w:w="1674" w:type="dxa"/>
            <w:tcBorders>
              <w:left w:val="single" w:sz="4" w:space="0" w:color="auto"/>
            </w:tcBorders>
          </w:tcPr>
          <w:p w14:paraId="61E61A66" w14:textId="77777777" w:rsidR="00E151AF" w:rsidRPr="002C5A78" w:rsidRDefault="00E151AF" w:rsidP="00E151AF">
            <w:pPr>
              <w:jc w:val="both"/>
              <w:rPr>
                <w:rFonts w:cs="Arial"/>
                <w:b/>
                <w:sz w:val="24"/>
                <w:szCs w:val="24"/>
              </w:rPr>
            </w:pPr>
          </w:p>
        </w:tc>
      </w:tr>
      <w:tr w:rsidR="00E151AF" w:rsidRPr="002C5A78" w14:paraId="0FF4D8C4" w14:textId="77777777" w:rsidTr="00E151AF">
        <w:tc>
          <w:tcPr>
            <w:tcW w:w="1241" w:type="dxa"/>
          </w:tcPr>
          <w:p w14:paraId="48720E4B" w14:textId="77777777" w:rsidR="00E151AF" w:rsidRPr="002C5A78" w:rsidRDefault="00E151AF" w:rsidP="00E151AF">
            <w:pPr>
              <w:ind w:left="862"/>
              <w:jc w:val="both"/>
              <w:rPr>
                <w:rFonts w:cs="Arial"/>
                <w:b/>
                <w:sz w:val="24"/>
                <w:szCs w:val="24"/>
              </w:rPr>
            </w:pPr>
          </w:p>
        </w:tc>
        <w:tc>
          <w:tcPr>
            <w:tcW w:w="7540" w:type="dxa"/>
            <w:gridSpan w:val="3"/>
            <w:tcBorders>
              <w:right w:val="single" w:sz="4" w:space="0" w:color="auto"/>
            </w:tcBorders>
          </w:tcPr>
          <w:p w14:paraId="5A9B1CE6" w14:textId="77777777" w:rsidR="00E151AF" w:rsidRDefault="00E151AF" w:rsidP="00E151AF">
            <w:pPr>
              <w:jc w:val="both"/>
              <w:rPr>
                <w:rFonts w:cs="Arial"/>
                <w:b/>
                <w:sz w:val="24"/>
                <w:szCs w:val="24"/>
              </w:rPr>
            </w:pPr>
          </w:p>
        </w:tc>
        <w:tc>
          <w:tcPr>
            <w:tcW w:w="1674" w:type="dxa"/>
            <w:tcBorders>
              <w:left w:val="single" w:sz="4" w:space="0" w:color="auto"/>
            </w:tcBorders>
          </w:tcPr>
          <w:p w14:paraId="0BB0929A" w14:textId="77777777" w:rsidR="00E151AF" w:rsidRPr="002C5A78" w:rsidRDefault="00E151AF" w:rsidP="00E151AF">
            <w:pPr>
              <w:jc w:val="both"/>
              <w:rPr>
                <w:rFonts w:cs="Arial"/>
                <w:b/>
                <w:sz w:val="24"/>
                <w:szCs w:val="24"/>
              </w:rPr>
            </w:pPr>
          </w:p>
        </w:tc>
      </w:tr>
      <w:tr w:rsidR="00E151AF" w:rsidRPr="00E151AF" w14:paraId="34882E08" w14:textId="77777777" w:rsidTr="00E151AF">
        <w:tc>
          <w:tcPr>
            <w:tcW w:w="1241" w:type="dxa"/>
          </w:tcPr>
          <w:p w14:paraId="3F2CA13C" w14:textId="77777777" w:rsidR="00E151AF" w:rsidRPr="00E151AF" w:rsidRDefault="00E151AF" w:rsidP="00E151AF">
            <w:pPr>
              <w:ind w:left="862"/>
              <w:jc w:val="both"/>
              <w:rPr>
                <w:rFonts w:cs="Arial"/>
                <w:sz w:val="24"/>
                <w:szCs w:val="24"/>
              </w:rPr>
            </w:pPr>
          </w:p>
        </w:tc>
        <w:tc>
          <w:tcPr>
            <w:tcW w:w="7540" w:type="dxa"/>
            <w:gridSpan w:val="3"/>
            <w:tcBorders>
              <w:right w:val="single" w:sz="4" w:space="0" w:color="auto"/>
            </w:tcBorders>
          </w:tcPr>
          <w:p w14:paraId="2E323FF5" w14:textId="77777777" w:rsidR="00E151AF" w:rsidRPr="00E151AF" w:rsidRDefault="00A52193" w:rsidP="00E151AF">
            <w:pPr>
              <w:jc w:val="both"/>
              <w:rPr>
                <w:rFonts w:cs="Arial"/>
                <w:sz w:val="24"/>
                <w:szCs w:val="24"/>
              </w:rPr>
            </w:pPr>
            <w:r>
              <w:rPr>
                <w:rFonts w:cs="Arial"/>
                <w:sz w:val="24"/>
                <w:szCs w:val="24"/>
              </w:rPr>
              <w:t>Members</w:t>
            </w:r>
            <w:r w:rsidR="00E151AF" w:rsidRPr="00E151AF">
              <w:rPr>
                <w:rFonts w:cs="Arial"/>
                <w:sz w:val="24"/>
                <w:szCs w:val="24"/>
              </w:rPr>
              <w:t xml:space="preserve"> confirmed their agreement for the meeting to be held by vide</w:t>
            </w:r>
            <w:r w:rsidR="00BA5AB8">
              <w:rPr>
                <w:rFonts w:cs="Arial"/>
                <w:sz w:val="24"/>
                <w:szCs w:val="24"/>
              </w:rPr>
              <w:t>o</w:t>
            </w:r>
            <w:r w:rsidR="00E151AF" w:rsidRPr="00E151AF">
              <w:rPr>
                <w:rFonts w:cs="Arial"/>
                <w:sz w:val="24"/>
                <w:szCs w:val="24"/>
              </w:rPr>
              <w:t xml:space="preserve"> conference and to abide by the Virtual Meetings Protocol.</w:t>
            </w:r>
          </w:p>
        </w:tc>
        <w:tc>
          <w:tcPr>
            <w:tcW w:w="1674" w:type="dxa"/>
            <w:tcBorders>
              <w:left w:val="single" w:sz="4" w:space="0" w:color="auto"/>
            </w:tcBorders>
          </w:tcPr>
          <w:p w14:paraId="58CC6694" w14:textId="77777777" w:rsidR="00E151AF" w:rsidRPr="00E151AF" w:rsidRDefault="00E151AF" w:rsidP="00E151AF">
            <w:pPr>
              <w:jc w:val="both"/>
              <w:rPr>
                <w:rFonts w:cs="Arial"/>
                <w:sz w:val="24"/>
                <w:szCs w:val="24"/>
              </w:rPr>
            </w:pPr>
          </w:p>
        </w:tc>
      </w:tr>
      <w:tr w:rsidR="00E151AF" w:rsidRPr="002C5A78" w14:paraId="3DD19189" w14:textId="77777777" w:rsidTr="00E151AF">
        <w:tc>
          <w:tcPr>
            <w:tcW w:w="1241" w:type="dxa"/>
          </w:tcPr>
          <w:p w14:paraId="675AC2D1" w14:textId="77777777" w:rsidR="00E151AF" w:rsidRPr="002C5A78" w:rsidRDefault="00E151AF" w:rsidP="00E151AF">
            <w:pPr>
              <w:ind w:left="862"/>
              <w:jc w:val="both"/>
              <w:rPr>
                <w:rFonts w:cs="Arial"/>
                <w:b/>
                <w:sz w:val="24"/>
                <w:szCs w:val="24"/>
              </w:rPr>
            </w:pPr>
          </w:p>
        </w:tc>
        <w:tc>
          <w:tcPr>
            <w:tcW w:w="7540" w:type="dxa"/>
            <w:gridSpan w:val="3"/>
            <w:tcBorders>
              <w:right w:val="single" w:sz="4" w:space="0" w:color="auto"/>
            </w:tcBorders>
          </w:tcPr>
          <w:p w14:paraId="1FF0CAEE" w14:textId="77777777" w:rsidR="00E151AF" w:rsidRPr="009E54B5" w:rsidRDefault="00E151AF" w:rsidP="00E151AF">
            <w:pPr>
              <w:jc w:val="both"/>
              <w:rPr>
                <w:rFonts w:cs="Arial"/>
                <w:sz w:val="24"/>
                <w:szCs w:val="24"/>
              </w:rPr>
            </w:pPr>
          </w:p>
        </w:tc>
        <w:tc>
          <w:tcPr>
            <w:tcW w:w="1674" w:type="dxa"/>
            <w:tcBorders>
              <w:left w:val="single" w:sz="4" w:space="0" w:color="auto"/>
            </w:tcBorders>
          </w:tcPr>
          <w:p w14:paraId="73A5E1BA" w14:textId="77777777" w:rsidR="00E151AF" w:rsidRPr="002C5A78" w:rsidRDefault="00E151AF" w:rsidP="00E151AF">
            <w:pPr>
              <w:jc w:val="both"/>
              <w:rPr>
                <w:rFonts w:cs="Arial"/>
                <w:b/>
                <w:sz w:val="24"/>
                <w:szCs w:val="24"/>
              </w:rPr>
            </w:pPr>
          </w:p>
        </w:tc>
      </w:tr>
      <w:tr w:rsidR="00821590" w:rsidRPr="002C5A78" w14:paraId="1B571534" w14:textId="77777777" w:rsidTr="008A5FFD">
        <w:tc>
          <w:tcPr>
            <w:tcW w:w="1241" w:type="dxa"/>
          </w:tcPr>
          <w:p w14:paraId="2BC8FD14" w14:textId="77777777" w:rsidR="00821590" w:rsidRPr="002C5A78" w:rsidRDefault="00821590" w:rsidP="006779E3">
            <w:pPr>
              <w:numPr>
                <w:ilvl w:val="0"/>
                <w:numId w:val="3"/>
              </w:numPr>
              <w:ind w:hanging="698"/>
              <w:jc w:val="both"/>
              <w:rPr>
                <w:rFonts w:cs="Arial"/>
                <w:b/>
                <w:sz w:val="24"/>
                <w:szCs w:val="24"/>
              </w:rPr>
            </w:pPr>
          </w:p>
        </w:tc>
        <w:tc>
          <w:tcPr>
            <w:tcW w:w="7540" w:type="dxa"/>
            <w:gridSpan w:val="3"/>
            <w:tcBorders>
              <w:right w:val="single" w:sz="4" w:space="0" w:color="auto"/>
            </w:tcBorders>
          </w:tcPr>
          <w:p w14:paraId="58A1A69B" w14:textId="77777777" w:rsidR="00821590" w:rsidRPr="002C5A78" w:rsidRDefault="00821590" w:rsidP="00821590">
            <w:pPr>
              <w:jc w:val="both"/>
              <w:rPr>
                <w:rFonts w:cs="Arial"/>
                <w:b/>
                <w:sz w:val="24"/>
                <w:szCs w:val="24"/>
              </w:rPr>
            </w:pPr>
            <w:r>
              <w:rPr>
                <w:rFonts w:cs="Arial"/>
                <w:b/>
                <w:sz w:val="24"/>
                <w:szCs w:val="24"/>
              </w:rPr>
              <w:t xml:space="preserve">Election of Chair </w:t>
            </w:r>
          </w:p>
        </w:tc>
        <w:tc>
          <w:tcPr>
            <w:tcW w:w="1674" w:type="dxa"/>
            <w:tcBorders>
              <w:left w:val="single" w:sz="4" w:space="0" w:color="auto"/>
            </w:tcBorders>
          </w:tcPr>
          <w:p w14:paraId="4C8166F1" w14:textId="77777777" w:rsidR="00821590" w:rsidRPr="002C5A78" w:rsidRDefault="00821590" w:rsidP="00821590">
            <w:pPr>
              <w:jc w:val="both"/>
              <w:rPr>
                <w:rFonts w:cs="Arial"/>
                <w:b/>
                <w:sz w:val="24"/>
                <w:szCs w:val="24"/>
              </w:rPr>
            </w:pPr>
          </w:p>
        </w:tc>
      </w:tr>
      <w:tr w:rsidR="00821590" w:rsidRPr="002C5A78" w14:paraId="2A9C7433" w14:textId="77777777" w:rsidTr="008A5FFD">
        <w:tc>
          <w:tcPr>
            <w:tcW w:w="1241" w:type="dxa"/>
          </w:tcPr>
          <w:p w14:paraId="76D523B6"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69C7E351" w14:textId="77777777" w:rsidR="00821590" w:rsidRDefault="00821590" w:rsidP="00821590">
            <w:pPr>
              <w:jc w:val="both"/>
              <w:rPr>
                <w:rFonts w:cs="Arial"/>
                <w:b/>
                <w:sz w:val="24"/>
                <w:szCs w:val="24"/>
              </w:rPr>
            </w:pPr>
          </w:p>
        </w:tc>
        <w:tc>
          <w:tcPr>
            <w:tcW w:w="1674" w:type="dxa"/>
            <w:tcBorders>
              <w:left w:val="single" w:sz="4" w:space="0" w:color="auto"/>
            </w:tcBorders>
          </w:tcPr>
          <w:p w14:paraId="34689157" w14:textId="77777777" w:rsidR="00821590" w:rsidRPr="002C5A78" w:rsidRDefault="00821590" w:rsidP="00821590">
            <w:pPr>
              <w:jc w:val="both"/>
              <w:rPr>
                <w:rFonts w:cs="Arial"/>
                <w:b/>
                <w:sz w:val="24"/>
                <w:szCs w:val="24"/>
              </w:rPr>
            </w:pPr>
          </w:p>
        </w:tc>
      </w:tr>
      <w:tr w:rsidR="00821590" w:rsidRPr="002C5A78" w14:paraId="1CA6EFBC" w14:textId="77777777" w:rsidTr="008A5FFD">
        <w:tc>
          <w:tcPr>
            <w:tcW w:w="1241" w:type="dxa"/>
          </w:tcPr>
          <w:p w14:paraId="4F2287D7"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7AC22F99" w14:textId="77777777" w:rsidR="00821590" w:rsidRDefault="00821590" w:rsidP="00182088">
            <w:pPr>
              <w:jc w:val="both"/>
              <w:rPr>
                <w:rFonts w:cs="Arial"/>
                <w:b/>
                <w:sz w:val="24"/>
                <w:szCs w:val="24"/>
              </w:rPr>
            </w:pPr>
            <w:r w:rsidRPr="009E54B5">
              <w:rPr>
                <w:rFonts w:cs="Arial"/>
                <w:sz w:val="24"/>
                <w:szCs w:val="24"/>
              </w:rPr>
              <w:t>Following a discussion,</w:t>
            </w:r>
            <w:r w:rsidRPr="002C5A78">
              <w:rPr>
                <w:rFonts w:cs="Arial"/>
                <w:sz w:val="24"/>
                <w:szCs w:val="24"/>
              </w:rPr>
              <w:t xml:space="preserve"> </w:t>
            </w:r>
            <w:r w:rsidR="00182088">
              <w:rPr>
                <w:rFonts w:cs="Arial"/>
                <w:sz w:val="24"/>
                <w:szCs w:val="24"/>
              </w:rPr>
              <w:t>Mrs Jarman</w:t>
            </w:r>
            <w:r>
              <w:rPr>
                <w:rFonts w:cs="Arial"/>
                <w:sz w:val="24"/>
                <w:szCs w:val="24"/>
              </w:rPr>
              <w:t xml:space="preserve"> was elected as chair until </w:t>
            </w:r>
            <w:r w:rsidR="008A2BD2" w:rsidRPr="005F25F9">
              <w:rPr>
                <w:rFonts w:cs="Arial"/>
                <w:sz w:val="24"/>
                <w:szCs w:val="24"/>
              </w:rPr>
              <w:t xml:space="preserve">the </w:t>
            </w:r>
            <w:r>
              <w:rPr>
                <w:rFonts w:cs="Arial"/>
                <w:sz w:val="24"/>
                <w:szCs w:val="24"/>
              </w:rPr>
              <w:t>first meeting of the autumn term 202</w:t>
            </w:r>
            <w:r w:rsidR="00182088">
              <w:rPr>
                <w:rFonts w:cs="Arial"/>
                <w:sz w:val="24"/>
                <w:szCs w:val="24"/>
              </w:rPr>
              <w:t>1</w:t>
            </w:r>
            <w:r>
              <w:rPr>
                <w:rFonts w:cs="Arial"/>
                <w:sz w:val="24"/>
                <w:szCs w:val="24"/>
              </w:rPr>
              <w:t>.</w:t>
            </w:r>
          </w:p>
        </w:tc>
        <w:tc>
          <w:tcPr>
            <w:tcW w:w="1674" w:type="dxa"/>
            <w:tcBorders>
              <w:left w:val="single" w:sz="4" w:space="0" w:color="auto"/>
            </w:tcBorders>
          </w:tcPr>
          <w:p w14:paraId="06A90163" w14:textId="77777777" w:rsidR="00821590" w:rsidRPr="002C5A78" w:rsidRDefault="00821590" w:rsidP="00821590">
            <w:pPr>
              <w:jc w:val="both"/>
              <w:rPr>
                <w:rFonts w:cs="Arial"/>
                <w:b/>
                <w:sz w:val="24"/>
                <w:szCs w:val="24"/>
              </w:rPr>
            </w:pPr>
          </w:p>
        </w:tc>
      </w:tr>
      <w:tr w:rsidR="00821590" w:rsidRPr="002C5A78" w14:paraId="7FD639B4" w14:textId="77777777" w:rsidTr="008A5FFD">
        <w:tc>
          <w:tcPr>
            <w:tcW w:w="1241" w:type="dxa"/>
          </w:tcPr>
          <w:p w14:paraId="4B47BEB0"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1A6B330B" w14:textId="77777777" w:rsidR="00821590" w:rsidRDefault="00821590" w:rsidP="00821590">
            <w:pPr>
              <w:jc w:val="both"/>
              <w:rPr>
                <w:rFonts w:cs="Arial"/>
                <w:b/>
                <w:sz w:val="24"/>
                <w:szCs w:val="24"/>
              </w:rPr>
            </w:pPr>
          </w:p>
        </w:tc>
        <w:tc>
          <w:tcPr>
            <w:tcW w:w="1674" w:type="dxa"/>
            <w:tcBorders>
              <w:left w:val="single" w:sz="4" w:space="0" w:color="auto"/>
            </w:tcBorders>
          </w:tcPr>
          <w:p w14:paraId="1D91DCF4" w14:textId="77777777" w:rsidR="00821590" w:rsidRPr="002C5A78" w:rsidRDefault="00821590" w:rsidP="00821590">
            <w:pPr>
              <w:jc w:val="both"/>
              <w:rPr>
                <w:rFonts w:cs="Arial"/>
                <w:b/>
                <w:sz w:val="24"/>
                <w:szCs w:val="24"/>
              </w:rPr>
            </w:pPr>
          </w:p>
        </w:tc>
      </w:tr>
      <w:tr w:rsidR="00821590" w:rsidRPr="002C5A78" w14:paraId="3B462C5A" w14:textId="77777777" w:rsidTr="008A5FFD">
        <w:tc>
          <w:tcPr>
            <w:tcW w:w="1241" w:type="dxa"/>
          </w:tcPr>
          <w:p w14:paraId="5870B004" w14:textId="77777777" w:rsidR="00821590" w:rsidRPr="002C5A78" w:rsidRDefault="00821590" w:rsidP="006779E3">
            <w:pPr>
              <w:numPr>
                <w:ilvl w:val="0"/>
                <w:numId w:val="3"/>
              </w:numPr>
              <w:ind w:hanging="698"/>
              <w:jc w:val="both"/>
              <w:rPr>
                <w:rFonts w:cs="Arial"/>
                <w:b/>
                <w:sz w:val="24"/>
                <w:szCs w:val="24"/>
              </w:rPr>
            </w:pPr>
          </w:p>
        </w:tc>
        <w:tc>
          <w:tcPr>
            <w:tcW w:w="7540" w:type="dxa"/>
            <w:gridSpan w:val="3"/>
            <w:tcBorders>
              <w:right w:val="single" w:sz="4" w:space="0" w:color="auto"/>
            </w:tcBorders>
          </w:tcPr>
          <w:p w14:paraId="761D6C95" w14:textId="77777777" w:rsidR="00821590" w:rsidRPr="002C5A78" w:rsidRDefault="00821590" w:rsidP="00821590">
            <w:pPr>
              <w:jc w:val="both"/>
              <w:rPr>
                <w:rFonts w:cs="Arial"/>
                <w:b/>
                <w:sz w:val="24"/>
                <w:szCs w:val="24"/>
              </w:rPr>
            </w:pPr>
            <w:r>
              <w:rPr>
                <w:rFonts w:cs="Arial"/>
                <w:b/>
                <w:sz w:val="24"/>
                <w:szCs w:val="24"/>
              </w:rPr>
              <w:t xml:space="preserve">Election of Vice-Chair </w:t>
            </w:r>
          </w:p>
        </w:tc>
        <w:tc>
          <w:tcPr>
            <w:tcW w:w="1674" w:type="dxa"/>
            <w:tcBorders>
              <w:left w:val="single" w:sz="4" w:space="0" w:color="auto"/>
            </w:tcBorders>
          </w:tcPr>
          <w:p w14:paraId="61DB75E1" w14:textId="77777777" w:rsidR="00821590" w:rsidRPr="002C5A78" w:rsidRDefault="00821590" w:rsidP="00821590">
            <w:pPr>
              <w:jc w:val="both"/>
              <w:rPr>
                <w:rFonts w:cs="Arial"/>
                <w:b/>
                <w:sz w:val="24"/>
                <w:szCs w:val="24"/>
              </w:rPr>
            </w:pPr>
          </w:p>
        </w:tc>
      </w:tr>
      <w:tr w:rsidR="00821590" w:rsidRPr="002C5A78" w14:paraId="1AA46C77" w14:textId="77777777" w:rsidTr="008A5FFD">
        <w:tc>
          <w:tcPr>
            <w:tcW w:w="1241" w:type="dxa"/>
          </w:tcPr>
          <w:p w14:paraId="0E205CF4"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0A9AB178"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6B96FE3D" w14:textId="77777777" w:rsidR="00821590" w:rsidRPr="002C5A78" w:rsidRDefault="00821590" w:rsidP="00821590">
            <w:pPr>
              <w:jc w:val="both"/>
              <w:rPr>
                <w:rFonts w:cs="Arial"/>
                <w:b/>
                <w:sz w:val="24"/>
                <w:szCs w:val="24"/>
              </w:rPr>
            </w:pPr>
          </w:p>
        </w:tc>
      </w:tr>
      <w:tr w:rsidR="00821590" w:rsidRPr="002C5A78" w14:paraId="765E6E28" w14:textId="77777777" w:rsidTr="008A5FFD">
        <w:tc>
          <w:tcPr>
            <w:tcW w:w="1241" w:type="dxa"/>
          </w:tcPr>
          <w:p w14:paraId="30E1BFE9"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5F8C2DB3" w14:textId="77777777" w:rsidR="00821590" w:rsidRPr="002C5A78" w:rsidRDefault="00B107F5" w:rsidP="00B107F5">
            <w:pPr>
              <w:jc w:val="both"/>
              <w:rPr>
                <w:rFonts w:cs="Arial"/>
                <w:b/>
                <w:sz w:val="24"/>
                <w:szCs w:val="24"/>
              </w:rPr>
            </w:pPr>
            <w:r>
              <w:rPr>
                <w:rFonts w:cs="Arial"/>
                <w:sz w:val="24"/>
                <w:szCs w:val="24"/>
              </w:rPr>
              <w:t xml:space="preserve">This item was deferred to the next </w:t>
            </w:r>
            <w:r w:rsidR="00821590">
              <w:rPr>
                <w:rFonts w:cs="Arial"/>
                <w:sz w:val="24"/>
                <w:szCs w:val="24"/>
              </w:rPr>
              <w:t>meeting</w:t>
            </w:r>
            <w:r>
              <w:rPr>
                <w:rFonts w:cs="Arial"/>
                <w:sz w:val="24"/>
                <w:szCs w:val="24"/>
              </w:rPr>
              <w:t>.</w:t>
            </w:r>
          </w:p>
        </w:tc>
        <w:tc>
          <w:tcPr>
            <w:tcW w:w="1674" w:type="dxa"/>
            <w:tcBorders>
              <w:left w:val="single" w:sz="4" w:space="0" w:color="auto"/>
            </w:tcBorders>
          </w:tcPr>
          <w:p w14:paraId="1FC226FD" w14:textId="77777777" w:rsidR="00821590" w:rsidRPr="002C5A78" w:rsidRDefault="00A52193" w:rsidP="00821590">
            <w:pPr>
              <w:jc w:val="both"/>
              <w:rPr>
                <w:rFonts w:cs="Arial"/>
                <w:b/>
                <w:sz w:val="24"/>
                <w:szCs w:val="24"/>
              </w:rPr>
            </w:pPr>
            <w:r>
              <w:rPr>
                <w:rFonts w:cs="Arial"/>
                <w:b/>
                <w:sz w:val="24"/>
                <w:szCs w:val="24"/>
              </w:rPr>
              <w:t>Clerk</w:t>
            </w:r>
          </w:p>
        </w:tc>
      </w:tr>
      <w:tr w:rsidR="00821590" w:rsidRPr="002C5A78" w14:paraId="6405CF23" w14:textId="77777777" w:rsidTr="008A5FFD">
        <w:tc>
          <w:tcPr>
            <w:tcW w:w="1241" w:type="dxa"/>
          </w:tcPr>
          <w:p w14:paraId="1FB4E1DB" w14:textId="77777777" w:rsidR="00821590" w:rsidRPr="002C5A78" w:rsidRDefault="00821590" w:rsidP="00821590">
            <w:pPr>
              <w:ind w:left="862"/>
              <w:jc w:val="both"/>
              <w:rPr>
                <w:rFonts w:cs="Arial"/>
                <w:b/>
                <w:sz w:val="24"/>
                <w:szCs w:val="24"/>
              </w:rPr>
            </w:pPr>
          </w:p>
        </w:tc>
        <w:tc>
          <w:tcPr>
            <w:tcW w:w="7540" w:type="dxa"/>
            <w:gridSpan w:val="3"/>
            <w:tcBorders>
              <w:right w:val="single" w:sz="4" w:space="0" w:color="auto"/>
            </w:tcBorders>
          </w:tcPr>
          <w:p w14:paraId="794942A1" w14:textId="77777777" w:rsidR="00821590" w:rsidRDefault="00821590" w:rsidP="00821590">
            <w:pPr>
              <w:jc w:val="both"/>
              <w:rPr>
                <w:rFonts w:cs="Arial"/>
                <w:b/>
                <w:sz w:val="24"/>
                <w:szCs w:val="24"/>
              </w:rPr>
            </w:pPr>
          </w:p>
          <w:p w14:paraId="0A8E23E9" w14:textId="77777777" w:rsidR="00A52193" w:rsidRPr="002C5A78" w:rsidRDefault="00A52193" w:rsidP="00821590">
            <w:pPr>
              <w:jc w:val="both"/>
              <w:rPr>
                <w:rFonts w:cs="Arial"/>
                <w:b/>
                <w:sz w:val="24"/>
                <w:szCs w:val="24"/>
              </w:rPr>
            </w:pPr>
          </w:p>
        </w:tc>
        <w:tc>
          <w:tcPr>
            <w:tcW w:w="1674" w:type="dxa"/>
            <w:tcBorders>
              <w:left w:val="single" w:sz="4" w:space="0" w:color="auto"/>
            </w:tcBorders>
          </w:tcPr>
          <w:p w14:paraId="0A045A38" w14:textId="77777777" w:rsidR="00821590" w:rsidRPr="002C5A78" w:rsidRDefault="00821590" w:rsidP="00821590">
            <w:pPr>
              <w:jc w:val="both"/>
              <w:rPr>
                <w:rFonts w:cs="Arial"/>
                <w:b/>
                <w:sz w:val="24"/>
                <w:szCs w:val="24"/>
              </w:rPr>
            </w:pPr>
          </w:p>
        </w:tc>
      </w:tr>
      <w:tr w:rsidR="00821590" w:rsidRPr="002C5A78" w14:paraId="471D4C57" w14:textId="77777777" w:rsidTr="008A5FFD">
        <w:tc>
          <w:tcPr>
            <w:tcW w:w="1241" w:type="dxa"/>
          </w:tcPr>
          <w:p w14:paraId="4DE865C7" w14:textId="77777777" w:rsidR="00821590" w:rsidRPr="002C5A78" w:rsidRDefault="00821590" w:rsidP="006779E3">
            <w:pPr>
              <w:numPr>
                <w:ilvl w:val="0"/>
                <w:numId w:val="3"/>
              </w:numPr>
              <w:ind w:hanging="698"/>
              <w:jc w:val="both"/>
              <w:rPr>
                <w:rFonts w:cs="Arial"/>
                <w:b/>
                <w:sz w:val="24"/>
                <w:szCs w:val="24"/>
              </w:rPr>
            </w:pPr>
          </w:p>
        </w:tc>
        <w:tc>
          <w:tcPr>
            <w:tcW w:w="7540" w:type="dxa"/>
            <w:gridSpan w:val="3"/>
            <w:tcBorders>
              <w:right w:val="single" w:sz="4" w:space="0" w:color="auto"/>
            </w:tcBorders>
          </w:tcPr>
          <w:p w14:paraId="67956AFE" w14:textId="77777777" w:rsidR="00821590" w:rsidRPr="002C5A78" w:rsidRDefault="00825F78" w:rsidP="00825F78">
            <w:pPr>
              <w:jc w:val="both"/>
              <w:rPr>
                <w:rFonts w:cs="Arial"/>
                <w:b/>
                <w:sz w:val="24"/>
                <w:szCs w:val="24"/>
              </w:rPr>
            </w:pPr>
            <w:r>
              <w:rPr>
                <w:rFonts w:cs="Arial"/>
                <w:b/>
                <w:sz w:val="24"/>
                <w:szCs w:val="24"/>
              </w:rPr>
              <w:t xml:space="preserve">Committee </w:t>
            </w:r>
            <w:r w:rsidR="00821590" w:rsidRPr="002C5A78">
              <w:rPr>
                <w:rFonts w:cs="Arial"/>
                <w:b/>
                <w:sz w:val="24"/>
                <w:szCs w:val="24"/>
              </w:rPr>
              <w:t>Matters</w:t>
            </w:r>
          </w:p>
        </w:tc>
        <w:tc>
          <w:tcPr>
            <w:tcW w:w="1674" w:type="dxa"/>
            <w:tcBorders>
              <w:left w:val="single" w:sz="4" w:space="0" w:color="auto"/>
            </w:tcBorders>
          </w:tcPr>
          <w:p w14:paraId="6A367B19" w14:textId="77777777" w:rsidR="00821590" w:rsidRPr="002C5A78" w:rsidRDefault="00821590" w:rsidP="00821590">
            <w:pPr>
              <w:jc w:val="both"/>
              <w:rPr>
                <w:rFonts w:cs="Arial"/>
                <w:b/>
                <w:sz w:val="24"/>
                <w:szCs w:val="24"/>
              </w:rPr>
            </w:pPr>
          </w:p>
        </w:tc>
      </w:tr>
      <w:tr w:rsidR="00821590" w:rsidRPr="002C5A78" w14:paraId="11BD9D38" w14:textId="77777777" w:rsidTr="008A5FFD">
        <w:tc>
          <w:tcPr>
            <w:tcW w:w="1241" w:type="dxa"/>
          </w:tcPr>
          <w:p w14:paraId="4A0692C7"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7939A8B7"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340A7F2C" w14:textId="77777777" w:rsidR="00821590" w:rsidRPr="002C5A78" w:rsidRDefault="00821590" w:rsidP="00821590">
            <w:pPr>
              <w:jc w:val="both"/>
              <w:rPr>
                <w:rFonts w:cs="Arial"/>
                <w:b/>
                <w:sz w:val="24"/>
                <w:szCs w:val="24"/>
              </w:rPr>
            </w:pPr>
          </w:p>
        </w:tc>
      </w:tr>
      <w:tr w:rsidR="00821590" w:rsidRPr="002C5A78" w14:paraId="1539ED4A" w14:textId="77777777" w:rsidTr="008A5FFD">
        <w:tc>
          <w:tcPr>
            <w:tcW w:w="1241" w:type="dxa"/>
          </w:tcPr>
          <w:p w14:paraId="324525D7"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21C9814C" w14:textId="77777777" w:rsidR="00821590" w:rsidRPr="002C5A78" w:rsidRDefault="00821590" w:rsidP="00821590">
            <w:pPr>
              <w:numPr>
                <w:ilvl w:val="0"/>
                <w:numId w:val="4"/>
              </w:numPr>
              <w:jc w:val="both"/>
              <w:rPr>
                <w:rFonts w:cs="Arial"/>
                <w:b/>
                <w:sz w:val="24"/>
                <w:szCs w:val="24"/>
              </w:rPr>
            </w:pPr>
            <w:r w:rsidRPr="002C5A78">
              <w:rPr>
                <w:rFonts w:cs="Arial"/>
                <w:b/>
                <w:sz w:val="24"/>
                <w:szCs w:val="24"/>
              </w:rPr>
              <w:t>Declaration of Interest</w:t>
            </w:r>
            <w:r>
              <w:rPr>
                <w:rFonts w:cs="Arial"/>
                <w:b/>
                <w:sz w:val="24"/>
                <w:szCs w:val="24"/>
              </w:rPr>
              <w:t xml:space="preserve"> </w:t>
            </w:r>
          </w:p>
        </w:tc>
        <w:tc>
          <w:tcPr>
            <w:tcW w:w="1674" w:type="dxa"/>
            <w:tcBorders>
              <w:left w:val="single" w:sz="4" w:space="0" w:color="auto"/>
            </w:tcBorders>
          </w:tcPr>
          <w:p w14:paraId="4A72126E" w14:textId="77777777" w:rsidR="00821590" w:rsidRPr="002C5A78" w:rsidRDefault="00821590" w:rsidP="00821590">
            <w:pPr>
              <w:jc w:val="both"/>
              <w:rPr>
                <w:rFonts w:cs="Arial"/>
                <w:b/>
                <w:sz w:val="24"/>
                <w:szCs w:val="24"/>
              </w:rPr>
            </w:pPr>
          </w:p>
        </w:tc>
      </w:tr>
      <w:tr w:rsidR="00821590" w:rsidRPr="002C5A78" w14:paraId="7ED6EE7A" w14:textId="77777777" w:rsidTr="008A5FFD">
        <w:tc>
          <w:tcPr>
            <w:tcW w:w="1241" w:type="dxa"/>
          </w:tcPr>
          <w:p w14:paraId="6A50F5DD"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3EF51227" w14:textId="77777777" w:rsidR="00821590" w:rsidRPr="002C5A78" w:rsidRDefault="00821590" w:rsidP="00821590">
            <w:pPr>
              <w:ind w:left="35"/>
              <w:jc w:val="both"/>
              <w:rPr>
                <w:rFonts w:cs="Arial"/>
                <w:b/>
                <w:sz w:val="24"/>
                <w:szCs w:val="24"/>
              </w:rPr>
            </w:pPr>
          </w:p>
        </w:tc>
        <w:tc>
          <w:tcPr>
            <w:tcW w:w="1674" w:type="dxa"/>
            <w:tcBorders>
              <w:left w:val="single" w:sz="4" w:space="0" w:color="auto"/>
            </w:tcBorders>
          </w:tcPr>
          <w:p w14:paraId="5AC6271A" w14:textId="77777777" w:rsidR="00821590" w:rsidRPr="002C5A78" w:rsidRDefault="00821590" w:rsidP="00821590">
            <w:pPr>
              <w:jc w:val="both"/>
              <w:rPr>
                <w:rFonts w:cs="Arial"/>
                <w:b/>
                <w:sz w:val="24"/>
                <w:szCs w:val="24"/>
              </w:rPr>
            </w:pPr>
          </w:p>
        </w:tc>
      </w:tr>
      <w:tr w:rsidR="00821590" w:rsidRPr="002C5A78" w14:paraId="3B68E3E4" w14:textId="77777777" w:rsidTr="008A5FFD">
        <w:tc>
          <w:tcPr>
            <w:tcW w:w="1241" w:type="dxa"/>
          </w:tcPr>
          <w:p w14:paraId="1687BCF4"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70688F37" w14:textId="77777777" w:rsidR="00821590" w:rsidRPr="002C5A78" w:rsidRDefault="00821590" w:rsidP="00B107F5">
            <w:pPr>
              <w:jc w:val="both"/>
              <w:rPr>
                <w:rFonts w:cs="Arial"/>
                <w:b/>
                <w:sz w:val="24"/>
                <w:szCs w:val="24"/>
              </w:rPr>
            </w:pPr>
            <w:r w:rsidRPr="00662806">
              <w:rPr>
                <w:rFonts w:cs="Arial"/>
                <w:sz w:val="24"/>
                <w:szCs w:val="24"/>
              </w:rPr>
              <w:t>There were no declarations of interest</w:t>
            </w:r>
            <w:r>
              <w:rPr>
                <w:rFonts w:cs="Arial"/>
                <w:sz w:val="24"/>
                <w:szCs w:val="24"/>
              </w:rPr>
              <w:t xml:space="preserve"> in relation to agenda items</w:t>
            </w:r>
            <w:r w:rsidRPr="00662806">
              <w:rPr>
                <w:rFonts w:cs="Arial"/>
                <w:sz w:val="24"/>
                <w:szCs w:val="24"/>
              </w:rPr>
              <w:t>.</w:t>
            </w:r>
          </w:p>
        </w:tc>
        <w:tc>
          <w:tcPr>
            <w:tcW w:w="1674" w:type="dxa"/>
            <w:tcBorders>
              <w:left w:val="single" w:sz="4" w:space="0" w:color="auto"/>
            </w:tcBorders>
          </w:tcPr>
          <w:p w14:paraId="764B221F" w14:textId="77777777" w:rsidR="00821590" w:rsidRPr="002C5A78" w:rsidRDefault="00821590" w:rsidP="00821590">
            <w:pPr>
              <w:jc w:val="both"/>
              <w:rPr>
                <w:rFonts w:cs="Arial"/>
                <w:b/>
                <w:sz w:val="24"/>
                <w:szCs w:val="24"/>
              </w:rPr>
            </w:pPr>
          </w:p>
        </w:tc>
      </w:tr>
      <w:tr w:rsidR="00821590" w:rsidRPr="002C5A78" w14:paraId="2E4C7844" w14:textId="77777777" w:rsidTr="008A5FFD">
        <w:tc>
          <w:tcPr>
            <w:tcW w:w="1241" w:type="dxa"/>
          </w:tcPr>
          <w:p w14:paraId="41FB7992"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6773A469" w14:textId="77777777" w:rsidR="00821590" w:rsidRPr="002C5A78" w:rsidRDefault="00821590" w:rsidP="00821590">
            <w:pPr>
              <w:ind w:left="395"/>
              <w:jc w:val="both"/>
              <w:rPr>
                <w:rFonts w:cs="Arial"/>
                <w:b/>
                <w:sz w:val="24"/>
                <w:szCs w:val="24"/>
              </w:rPr>
            </w:pPr>
          </w:p>
        </w:tc>
        <w:tc>
          <w:tcPr>
            <w:tcW w:w="1674" w:type="dxa"/>
            <w:tcBorders>
              <w:left w:val="single" w:sz="4" w:space="0" w:color="auto"/>
            </w:tcBorders>
          </w:tcPr>
          <w:p w14:paraId="5A775032" w14:textId="77777777" w:rsidR="00821590" w:rsidRPr="002C5A78" w:rsidRDefault="00821590" w:rsidP="00821590">
            <w:pPr>
              <w:jc w:val="both"/>
              <w:rPr>
                <w:rFonts w:cs="Arial"/>
                <w:b/>
                <w:sz w:val="24"/>
                <w:szCs w:val="24"/>
              </w:rPr>
            </w:pPr>
          </w:p>
        </w:tc>
      </w:tr>
      <w:tr w:rsidR="00821590" w:rsidRPr="002C5A78" w14:paraId="61842D96" w14:textId="77777777" w:rsidTr="008A5FFD">
        <w:tc>
          <w:tcPr>
            <w:tcW w:w="1241" w:type="dxa"/>
          </w:tcPr>
          <w:p w14:paraId="46AE83F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3009B4EF" w14:textId="77777777" w:rsidR="00821590" w:rsidRPr="002B097F" w:rsidRDefault="00821590" w:rsidP="00825F78">
            <w:pPr>
              <w:numPr>
                <w:ilvl w:val="0"/>
                <w:numId w:val="4"/>
              </w:numPr>
              <w:jc w:val="both"/>
              <w:rPr>
                <w:rFonts w:cs="Arial"/>
                <w:b/>
                <w:sz w:val="24"/>
                <w:szCs w:val="24"/>
              </w:rPr>
            </w:pPr>
            <w:r>
              <w:rPr>
                <w:rFonts w:cs="Arial"/>
                <w:b/>
                <w:sz w:val="24"/>
                <w:szCs w:val="24"/>
              </w:rPr>
              <w:t xml:space="preserve">DBS / Section 128 Checks for </w:t>
            </w:r>
            <w:r w:rsidR="00825F78">
              <w:rPr>
                <w:rFonts w:cs="Arial"/>
                <w:b/>
                <w:sz w:val="24"/>
                <w:szCs w:val="24"/>
              </w:rPr>
              <w:t>Members</w:t>
            </w:r>
          </w:p>
        </w:tc>
        <w:tc>
          <w:tcPr>
            <w:tcW w:w="1674" w:type="dxa"/>
            <w:tcBorders>
              <w:left w:val="single" w:sz="4" w:space="0" w:color="auto"/>
            </w:tcBorders>
          </w:tcPr>
          <w:p w14:paraId="7F6F079E" w14:textId="77777777" w:rsidR="00821590" w:rsidRPr="002C5A78" w:rsidRDefault="00821590" w:rsidP="00821590">
            <w:pPr>
              <w:jc w:val="both"/>
              <w:rPr>
                <w:rFonts w:cs="Arial"/>
                <w:b/>
                <w:sz w:val="24"/>
                <w:szCs w:val="24"/>
              </w:rPr>
            </w:pPr>
          </w:p>
        </w:tc>
      </w:tr>
      <w:tr w:rsidR="00821590" w:rsidRPr="002C5A78" w14:paraId="71F0CF41" w14:textId="77777777" w:rsidTr="008A5FFD">
        <w:tc>
          <w:tcPr>
            <w:tcW w:w="1241" w:type="dxa"/>
          </w:tcPr>
          <w:p w14:paraId="26D5B0A1"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6EE5E1DC" w14:textId="77777777" w:rsidR="00821590" w:rsidRPr="006418DD" w:rsidRDefault="00821590" w:rsidP="00821590">
            <w:pPr>
              <w:jc w:val="both"/>
              <w:rPr>
                <w:rFonts w:cs="Arial"/>
                <w:sz w:val="24"/>
                <w:szCs w:val="24"/>
              </w:rPr>
            </w:pPr>
          </w:p>
        </w:tc>
        <w:tc>
          <w:tcPr>
            <w:tcW w:w="1674" w:type="dxa"/>
            <w:tcBorders>
              <w:left w:val="single" w:sz="4" w:space="0" w:color="auto"/>
            </w:tcBorders>
          </w:tcPr>
          <w:p w14:paraId="041698CE" w14:textId="77777777" w:rsidR="00821590" w:rsidRPr="002C5A78" w:rsidRDefault="00821590" w:rsidP="00821590">
            <w:pPr>
              <w:jc w:val="both"/>
              <w:rPr>
                <w:rFonts w:cs="Arial"/>
                <w:b/>
                <w:sz w:val="24"/>
                <w:szCs w:val="24"/>
              </w:rPr>
            </w:pPr>
          </w:p>
        </w:tc>
      </w:tr>
      <w:tr w:rsidR="005F25F9" w:rsidRPr="005F25F9" w14:paraId="2EC7305E" w14:textId="77777777" w:rsidTr="008A5FFD">
        <w:tc>
          <w:tcPr>
            <w:tcW w:w="1241" w:type="dxa"/>
          </w:tcPr>
          <w:p w14:paraId="3E4BE833" w14:textId="77777777" w:rsidR="00821590" w:rsidRPr="005F25F9" w:rsidRDefault="00821590" w:rsidP="00821590">
            <w:pPr>
              <w:ind w:left="567"/>
              <w:jc w:val="both"/>
              <w:rPr>
                <w:rFonts w:cs="Arial"/>
                <w:b/>
                <w:sz w:val="24"/>
                <w:szCs w:val="24"/>
              </w:rPr>
            </w:pPr>
          </w:p>
        </w:tc>
        <w:tc>
          <w:tcPr>
            <w:tcW w:w="7540" w:type="dxa"/>
            <w:gridSpan w:val="3"/>
            <w:tcBorders>
              <w:right w:val="single" w:sz="4" w:space="0" w:color="auto"/>
            </w:tcBorders>
          </w:tcPr>
          <w:p w14:paraId="0117C279" w14:textId="77777777" w:rsidR="00821590" w:rsidRPr="005F25F9" w:rsidRDefault="00821590" w:rsidP="00825F78">
            <w:pPr>
              <w:jc w:val="both"/>
              <w:rPr>
                <w:rFonts w:cs="Arial"/>
                <w:sz w:val="24"/>
                <w:szCs w:val="24"/>
              </w:rPr>
            </w:pPr>
            <w:r w:rsidRPr="005F25F9">
              <w:rPr>
                <w:rFonts w:cs="Arial"/>
                <w:sz w:val="24"/>
                <w:szCs w:val="24"/>
              </w:rPr>
              <w:t xml:space="preserve">The </w:t>
            </w:r>
            <w:r w:rsidR="00825F78">
              <w:rPr>
                <w:rFonts w:cs="Arial"/>
                <w:sz w:val="24"/>
                <w:szCs w:val="24"/>
              </w:rPr>
              <w:t>committee</w:t>
            </w:r>
            <w:r w:rsidRPr="005F25F9">
              <w:rPr>
                <w:rFonts w:cs="Arial"/>
                <w:sz w:val="24"/>
                <w:szCs w:val="24"/>
              </w:rPr>
              <w:t xml:space="preserve"> confirmed that all necessary arrangements were in place, and that all </w:t>
            </w:r>
            <w:r w:rsidR="00825F78">
              <w:rPr>
                <w:rFonts w:cs="Arial"/>
                <w:sz w:val="24"/>
                <w:szCs w:val="24"/>
              </w:rPr>
              <w:t>members</w:t>
            </w:r>
            <w:r w:rsidRPr="005F25F9">
              <w:rPr>
                <w:rFonts w:cs="Arial"/>
                <w:sz w:val="24"/>
                <w:szCs w:val="24"/>
              </w:rPr>
              <w:t xml:space="preserve"> had the required clearances. </w:t>
            </w:r>
            <w:r w:rsidR="00B107F5">
              <w:rPr>
                <w:rFonts w:cs="Arial"/>
                <w:sz w:val="24"/>
                <w:szCs w:val="24"/>
              </w:rPr>
              <w:t xml:space="preserve"> Mr Jarman reported that he had seen a copy of the Single Central Record and all appeared to be in order.  He had not however checked it against personnel files.</w:t>
            </w:r>
            <w:r w:rsidRPr="005F25F9">
              <w:rPr>
                <w:rFonts w:cs="Arial"/>
                <w:sz w:val="24"/>
                <w:szCs w:val="24"/>
              </w:rPr>
              <w:t xml:space="preserve"> </w:t>
            </w:r>
          </w:p>
        </w:tc>
        <w:tc>
          <w:tcPr>
            <w:tcW w:w="1674" w:type="dxa"/>
            <w:tcBorders>
              <w:left w:val="single" w:sz="4" w:space="0" w:color="auto"/>
            </w:tcBorders>
          </w:tcPr>
          <w:p w14:paraId="078C5C8D" w14:textId="77777777" w:rsidR="00821590" w:rsidRPr="005F25F9" w:rsidRDefault="00821590" w:rsidP="00821590">
            <w:pPr>
              <w:jc w:val="both"/>
              <w:rPr>
                <w:rFonts w:cs="Arial"/>
                <w:b/>
                <w:sz w:val="24"/>
                <w:szCs w:val="24"/>
              </w:rPr>
            </w:pPr>
          </w:p>
        </w:tc>
      </w:tr>
      <w:tr w:rsidR="008A2BD2" w:rsidRPr="002C5A78" w14:paraId="4932D685" w14:textId="77777777" w:rsidTr="008A5FFD">
        <w:tc>
          <w:tcPr>
            <w:tcW w:w="1241" w:type="dxa"/>
          </w:tcPr>
          <w:p w14:paraId="2A974C65" w14:textId="77777777" w:rsidR="008A2BD2" w:rsidRPr="002C5A78" w:rsidRDefault="008A2BD2" w:rsidP="00821590">
            <w:pPr>
              <w:ind w:left="567"/>
              <w:jc w:val="both"/>
              <w:rPr>
                <w:rFonts w:cs="Arial"/>
                <w:b/>
                <w:sz w:val="24"/>
                <w:szCs w:val="24"/>
              </w:rPr>
            </w:pPr>
          </w:p>
        </w:tc>
        <w:tc>
          <w:tcPr>
            <w:tcW w:w="7540" w:type="dxa"/>
            <w:gridSpan w:val="3"/>
            <w:tcBorders>
              <w:right w:val="single" w:sz="4" w:space="0" w:color="auto"/>
            </w:tcBorders>
          </w:tcPr>
          <w:p w14:paraId="095A9068" w14:textId="77777777" w:rsidR="008A2BD2" w:rsidRPr="002C5A78" w:rsidRDefault="008A2BD2" w:rsidP="008A2BD2">
            <w:pPr>
              <w:ind w:left="395"/>
              <w:jc w:val="both"/>
              <w:rPr>
                <w:rFonts w:cs="Arial"/>
                <w:b/>
                <w:sz w:val="24"/>
                <w:szCs w:val="24"/>
              </w:rPr>
            </w:pPr>
          </w:p>
        </w:tc>
        <w:tc>
          <w:tcPr>
            <w:tcW w:w="1674" w:type="dxa"/>
            <w:tcBorders>
              <w:left w:val="single" w:sz="4" w:space="0" w:color="auto"/>
            </w:tcBorders>
          </w:tcPr>
          <w:p w14:paraId="7262891B" w14:textId="77777777" w:rsidR="008A2BD2" w:rsidRPr="002C5A78" w:rsidRDefault="008A2BD2" w:rsidP="00821590">
            <w:pPr>
              <w:jc w:val="both"/>
              <w:rPr>
                <w:rFonts w:cs="Arial"/>
                <w:b/>
                <w:sz w:val="24"/>
                <w:szCs w:val="24"/>
              </w:rPr>
            </w:pPr>
          </w:p>
        </w:tc>
      </w:tr>
      <w:tr w:rsidR="00821590" w:rsidRPr="002C5A78" w14:paraId="6AE97525" w14:textId="77777777" w:rsidTr="008A5FFD">
        <w:tc>
          <w:tcPr>
            <w:tcW w:w="1241" w:type="dxa"/>
          </w:tcPr>
          <w:p w14:paraId="3E5C785E"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7C8295FF" w14:textId="77777777" w:rsidR="00821590" w:rsidRPr="002C5A78" w:rsidRDefault="00821590" w:rsidP="00821590">
            <w:pPr>
              <w:numPr>
                <w:ilvl w:val="0"/>
                <w:numId w:val="4"/>
              </w:numPr>
              <w:jc w:val="both"/>
              <w:rPr>
                <w:rFonts w:cs="Arial"/>
                <w:b/>
                <w:sz w:val="24"/>
                <w:szCs w:val="24"/>
              </w:rPr>
            </w:pPr>
            <w:r w:rsidRPr="002C5A78">
              <w:rPr>
                <w:rFonts w:cs="Arial"/>
                <w:b/>
                <w:sz w:val="24"/>
                <w:szCs w:val="24"/>
              </w:rPr>
              <w:t>Membership</w:t>
            </w:r>
          </w:p>
        </w:tc>
        <w:tc>
          <w:tcPr>
            <w:tcW w:w="1674" w:type="dxa"/>
            <w:tcBorders>
              <w:left w:val="single" w:sz="4" w:space="0" w:color="auto"/>
            </w:tcBorders>
          </w:tcPr>
          <w:p w14:paraId="38C14E66" w14:textId="77777777" w:rsidR="00821590" w:rsidRPr="002C5A78" w:rsidRDefault="00821590" w:rsidP="00821590">
            <w:pPr>
              <w:jc w:val="both"/>
              <w:rPr>
                <w:rFonts w:cs="Arial"/>
                <w:b/>
                <w:sz w:val="24"/>
                <w:szCs w:val="24"/>
              </w:rPr>
            </w:pPr>
          </w:p>
        </w:tc>
      </w:tr>
      <w:tr w:rsidR="00821590" w:rsidRPr="002C5A78" w14:paraId="144A1435" w14:textId="77777777" w:rsidTr="008A5FFD">
        <w:tc>
          <w:tcPr>
            <w:tcW w:w="1241" w:type="dxa"/>
          </w:tcPr>
          <w:p w14:paraId="19400155"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477FDB24" w14:textId="77777777" w:rsidR="00821590" w:rsidRPr="002C5A78" w:rsidRDefault="00821590" w:rsidP="00821590">
            <w:pPr>
              <w:ind w:left="35"/>
              <w:jc w:val="both"/>
              <w:rPr>
                <w:rFonts w:cs="Arial"/>
                <w:b/>
                <w:sz w:val="24"/>
                <w:szCs w:val="24"/>
              </w:rPr>
            </w:pPr>
          </w:p>
        </w:tc>
        <w:tc>
          <w:tcPr>
            <w:tcW w:w="1674" w:type="dxa"/>
            <w:tcBorders>
              <w:left w:val="single" w:sz="4" w:space="0" w:color="auto"/>
            </w:tcBorders>
          </w:tcPr>
          <w:p w14:paraId="0F06D5F0" w14:textId="77777777" w:rsidR="00821590" w:rsidRPr="002C5A78" w:rsidRDefault="00821590" w:rsidP="00821590">
            <w:pPr>
              <w:jc w:val="both"/>
              <w:rPr>
                <w:rFonts w:cs="Arial"/>
                <w:b/>
                <w:sz w:val="24"/>
                <w:szCs w:val="24"/>
              </w:rPr>
            </w:pPr>
          </w:p>
        </w:tc>
      </w:tr>
      <w:tr w:rsidR="00821590" w:rsidRPr="002C5A78" w14:paraId="09E07B04" w14:textId="77777777" w:rsidTr="008A5FFD">
        <w:tc>
          <w:tcPr>
            <w:tcW w:w="1241" w:type="dxa"/>
          </w:tcPr>
          <w:p w14:paraId="78F5FBAF"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0FC55EE4" w14:textId="77777777" w:rsidR="00821590" w:rsidRDefault="00821590" w:rsidP="00821590">
            <w:pPr>
              <w:jc w:val="both"/>
              <w:rPr>
                <w:rFonts w:cs="Arial"/>
                <w:sz w:val="24"/>
                <w:szCs w:val="24"/>
              </w:rPr>
            </w:pPr>
            <w:r w:rsidRPr="00217B73">
              <w:rPr>
                <w:rFonts w:cs="Arial"/>
                <w:sz w:val="24"/>
                <w:szCs w:val="24"/>
              </w:rPr>
              <w:t xml:space="preserve">The </w:t>
            </w:r>
            <w:r>
              <w:rPr>
                <w:rFonts w:cs="Arial"/>
                <w:sz w:val="24"/>
                <w:szCs w:val="24"/>
              </w:rPr>
              <w:t>c</w:t>
            </w:r>
            <w:r w:rsidR="00377A81">
              <w:rPr>
                <w:rFonts w:cs="Arial"/>
                <w:sz w:val="24"/>
                <w:szCs w:val="24"/>
              </w:rPr>
              <w:t xml:space="preserve">hair advised that Mrs Hickson had resigned due to other commitments, leaving a vacancy for a community representative.  Mrs Jarman noted her appreciation to Mrs Hickson for her contribution to the school.  Members were encouraged to let </w:t>
            </w:r>
            <w:r w:rsidR="00A52193">
              <w:rPr>
                <w:rFonts w:cs="Arial"/>
                <w:sz w:val="24"/>
                <w:szCs w:val="24"/>
              </w:rPr>
              <w:t xml:space="preserve">the chair </w:t>
            </w:r>
            <w:r w:rsidR="00377A81">
              <w:rPr>
                <w:rFonts w:cs="Arial"/>
                <w:sz w:val="24"/>
                <w:szCs w:val="24"/>
              </w:rPr>
              <w:t xml:space="preserve">know of anyone who may be interested in joining the management committee.  </w:t>
            </w:r>
          </w:p>
          <w:p w14:paraId="21D5FD1D" w14:textId="77777777" w:rsidR="00825F78" w:rsidRDefault="00825F78" w:rsidP="00821590">
            <w:pPr>
              <w:jc w:val="both"/>
              <w:rPr>
                <w:rFonts w:cs="Arial"/>
                <w:b/>
                <w:sz w:val="24"/>
                <w:szCs w:val="24"/>
              </w:rPr>
            </w:pPr>
          </w:p>
          <w:p w14:paraId="295C026D" w14:textId="77777777" w:rsidR="004E11F5" w:rsidRPr="00E151AF" w:rsidRDefault="00825F78" w:rsidP="00A52193">
            <w:pPr>
              <w:jc w:val="both"/>
              <w:rPr>
                <w:rFonts w:cs="Arial"/>
                <w:color w:val="00B050"/>
                <w:sz w:val="24"/>
                <w:szCs w:val="24"/>
              </w:rPr>
            </w:pPr>
            <w:r w:rsidRPr="00825F78">
              <w:rPr>
                <w:rFonts w:cs="Arial"/>
                <w:sz w:val="24"/>
                <w:szCs w:val="24"/>
              </w:rPr>
              <w:t xml:space="preserve">There </w:t>
            </w:r>
            <w:r w:rsidR="00A52193">
              <w:rPr>
                <w:rFonts w:cs="Arial"/>
                <w:sz w:val="24"/>
                <w:szCs w:val="24"/>
              </w:rPr>
              <w:t xml:space="preserve">continued to be </w:t>
            </w:r>
            <w:r w:rsidRPr="00825F78">
              <w:rPr>
                <w:rFonts w:cs="Arial"/>
                <w:sz w:val="24"/>
                <w:szCs w:val="24"/>
              </w:rPr>
              <w:t xml:space="preserve">a vacancy for a staff </w:t>
            </w:r>
            <w:r>
              <w:rPr>
                <w:rFonts w:cs="Arial"/>
                <w:sz w:val="24"/>
                <w:szCs w:val="24"/>
              </w:rPr>
              <w:t>member</w:t>
            </w:r>
            <w:r w:rsidRPr="00825F78">
              <w:rPr>
                <w:rFonts w:cs="Arial"/>
                <w:sz w:val="24"/>
                <w:szCs w:val="24"/>
              </w:rPr>
              <w:t xml:space="preserve">.  </w:t>
            </w:r>
          </w:p>
        </w:tc>
        <w:tc>
          <w:tcPr>
            <w:tcW w:w="1674" w:type="dxa"/>
            <w:tcBorders>
              <w:left w:val="single" w:sz="4" w:space="0" w:color="auto"/>
            </w:tcBorders>
          </w:tcPr>
          <w:p w14:paraId="49D5CE9D" w14:textId="77777777" w:rsidR="00821590" w:rsidRDefault="00821590" w:rsidP="00821590">
            <w:pPr>
              <w:jc w:val="both"/>
              <w:rPr>
                <w:rFonts w:cs="Arial"/>
                <w:b/>
                <w:sz w:val="24"/>
                <w:szCs w:val="24"/>
              </w:rPr>
            </w:pPr>
          </w:p>
          <w:p w14:paraId="2A642DA9" w14:textId="77777777" w:rsidR="008A2BD2" w:rsidRDefault="008A2BD2" w:rsidP="00821590">
            <w:pPr>
              <w:jc w:val="both"/>
              <w:rPr>
                <w:rFonts w:cs="Arial"/>
                <w:b/>
                <w:sz w:val="24"/>
                <w:szCs w:val="24"/>
              </w:rPr>
            </w:pPr>
          </w:p>
          <w:p w14:paraId="603870F4" w14:textId="77777777" w:rsidR="00825F78" w:rsidRDefault="00825F78" w:rsidP="00821590">
            <w:pPr>
              <w:jc w:val="both"/>
              <w:rPr>
                <w:rFonts w:cs="Arial"/>
                <w:b/>
                <w:sz w:val="24"/>
                <w:szCs w:val="24"/>
              </w:rPr>
            </w:pPr>
          </w:p>
          <w:p w14:paraId="70522232" w14:textId="77777777" w:rsidR="00825F78" w:rsidRDefault="00A52193" w:rsidP="00821590">
            <w:pPr>
              <w:jc w:val="both"/>
              <w:rPr>
                <w:rFonts w:cs="Arial"/>
                <w:b/>
                <w:sz w:val="24"/>
                <w:szCs w:val="24"/>
              </w:rPr>
            </w:pPr>
            <w:r>
              <w:rPr>
                <w:rFonts w:cs="Arial"/>
                <w:b/>
                <w:sz w:val="24"/>
                <w:szCs w:val="24"/>
              </w:rPr>
              <w:t>Members</w:t>
            </w:r>
          </w:p>
          <w:p w14:paraId="19F6C50A" w14:textId="77777777" w:rsidR="00825F78" w:rsidRDefault="00825F78" w:rsidP="00821590">
            <w:pPr>
              <w:jc w:val="both"/>
              <w:rPr>
                <w:rFonts w:cs="Arial"/>
                <w:b/>
                <w:sz w:val="24"/>
                <w:szCs w:val="24"/>
              </w:rPr>
            </w:pPr>
          </w:p>
          <w:p w14:paraId="2AF1C143" w14:textId="77777777" w:rsidR="00825F78" w:rsidRDefault="00825F78" w:rsidP="00821590">
            <w:pPr>
              <w:jc w:val="both"/>
              <w:rPr>
                <w:rFonts w:cs="Arial"/>
                <w:b/>
                <w:sz w:val="24"/>
                <w:szCs w:val="24"/>
              </w:rPr>
            </w:pPr>
          </w:p>
          <w:p w14:paraId="178FFCC3" w14:textId="77777777" w:rsidR="008A2BD2" w:rsidRPr="008A2BD2" w:rsidRDefault="00825F78" w:rsidP="00825F78">
            <w:pPr>
              <w:jc w:val="both"/>
              <w:rPr>
                <w:rFonts w:cs="Arial"/>
                <w:b/>
                <w:color w:val="7030A0"/>
                <w:sz w:val="24"/>
                <w:szCs w:val="24"/>
              </w:rPr>
            </w:pPr>
            <w:r>
              <w:rPr>
                <w:rFonts w:cs="Arial"/>
                <w:b/>
                <w:sz w:val="24"/>
                <w:szCs w:val="24"/>
              </w:rPr>
              <w:t>Headteacher</w:t>
            </w:r>
          </w:p>
        </w:tc>
      </w:tr>
      <w:tr w:rsidR="00821590" w:rsidRPr="002C5A78" w14:paraId="3A3D691C" w14:textId="77777777" w:rsidTr="008A5FFD">
        <w:tc>
          <w:tcPr>
            <w:tcW w:w="1241" w:type="dxa"/>
          </w:tcPr>
          <w:p w14:paraId="03DC0872"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2B3CB589" w14:textId="77777777" w:rsidR="00821590" w:rsidRPr="00C84EA2" w:rsidRDefault="00821590" w:rsidP="00821590">
            <w:pPr>
              <w:ind w:left="395"/>
              <w:jc w:val="both"/>
              <w:rPr>
                <w:rFonts w:cs="Arial"/>
                <w:b/>
                <w:sz w:val="24"/>
                <w:szCs w:val="24"/>
              </w:rPr>
            </w:pPr>
          </w:p>
        </w:tc>
        <w:tc>
          <w:tcPr>
            <w:tcW w:w="1674" w:type="dxa"/>
            <w:tcBorders>
              <w:left w:val="single" w:sz="4" w:space="0" w:color="auto"/>
            </w:tcBorders>
          </w:tcPr>
          <w:p w14:paraId="530D247B" w14:textId="77777777" w:rsidR="00821590" w:rsidRPr="002C5A78" w:rsidRDefault="00821590" w:rsidP="00821590">
            <w:pPr>
              <w:jc w:val="both"/>
              <w:rPr>
                <w:rFonts w:cs="Arial"/>
                <w:b/>
                <w:sz w:val="24"/>
                <w:szCs w:val="24"/>
              </w:rPr>
            </w:pPr>
          </w:p>
        </w:tc>
      </w:tr>
      <w:tr w:rsidR="00821590" w:rsidRPr="002C5A78" w14:paraId="19F41817" w14:textId="77777777" w:rsidTr="008A5FFD">
        <w:tc>
          <w:tcPr>
            <w:tcW w:w="1241" w:type="dxa"/>
          </w:tcPr>
          <w:p w14:paraId="60F63CA0"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61809DB7" w14:textId="77777777" w:rsidR="00821590" w:rsidRPr="00C84EA2" w:rsidRDefault="00821590" w:rsidP="00821590">
            <w:pPr>
              <w:numPr>
                <w:ilvl w:val="0"/>
                <w:numId w:val="4"/>
              </w:numPr>
              <w:jc w:val="both"/>
              <w:rPr>
                <w:rFonts w:cs="Arial"/>
                <w:b/>
                <w:sz w:val="24"/>
                <w:szCs w:val="24"/>
              </w:rPr>
            </w:pPr>
            <w:r w:rsidRPr="00C84EA2">
              <w:rPr>
                <w:rFonts w:cs="Arial"/>
                <w:b/>
                <w:sz w:val="24"/>
                <w:szCs w:val="24"/>
              </w:rPr>
              <w:t>Register of Business Interests</w:t>
            </w:r>
          </w:p>
        </w:tc>
        <w:tc>
          <w:tcPr>
            <w:tcW w:w="1674" w:type="dxa"/>
            <w:tcBorders>
              <w:left w:val="single" w:sz="4" w:space="0" w:color="auto"/>
            </w:tcBorders>
          </w:tcPr>
          <w:p w14:paraId="1E2F5C49" w14:textId="77777777" w:rsidR="00821590" w:rsidRPr="002C5A78" w:rsidRDefault="00821590" w:rsidP="00821590">
            <w:pPr>
              <w:jc w:val="both"/>
              <w:rPr>
                <w:rFonts w:cs="Arial"/>
                <w:b/>
                <w:sz w:val="24"/>
                <w:szCs w:val="24"/>
              </w:rPr>
            </w:pPr>
          </w:p>
        </w:tc>
      </w:tr>
      <w:tr w:rsidR="00821590" w:rsidRPr="002C5A78" w14:paraId="363FD2BC" w14:textId="77777777" w:rsidTr="008A5FFD">
        <w:tc>
          <w:tcPr>
            <w:tcW w:w="1241" w:type="dxa"/>
          </w:tcPr>
          <w:p w14:paraId="444CED57"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563A0B47" w14:textId="77777777" w:rsidR="00821590" w:rsidRPr="00C84EA2" w:rsidRDefault="00821590" w:rsidP="00821590">
            <w:pPr>
              <w:ind w:left="395"/>
              <w:jc w:val="both"/>
              <w:rPr>
                <w:rFonts w:cs="Arial"/>
                <w:b/>
                <w:sz w:val="24"/>
                <w:szCs w:val="24"/>
              </w:rPr>
            </w:pPr>
          </w:p>
        </w:tc>
        <w:tc>
          <w:tcPr>
            <w:tcW w:w="1674" w:type="dxa"/>
            <w:tcBorders>
              <w:left w:val="single" w:sz="4" w:space="0" w:color="auto"/>
            </w:tcBorders>
          </w:tcPr>
          <w:p w14:paraId="0BCF997C" w14:textId="77777777" w:rsidR="00821590" w:rsidRPr="002C5A78" w:rsidRDefault="00821590" w:rsidP="00821590">
            <w:pPr>
              <w:jc w:val="both"/>
              <w:rPr>
                <w:rFonts w:cs="Arial"/>
                <w:b/>
                <w:sz w:val="24"/>
                <w:szCs w:val="24"/>
              </w:rPr>
            </w:pPr>
          </w:p>
        </w:tc>
      </w:tr>
      <w:tr w:rsidR="005F25F9" w:rsidRPr="005F25F9" w14:paraId="00C95EFF" w14:textId="77777777" w:rsidTr="008A5FFD">
        <w:trPr>
          <w:trHeight w:val="281"/>
        </w:trPr>
        <w:tc>
          <w:tcPr>
            <w:tcW w:w="1241" w:type="dxa"/>
          </w:tcPr>
          <w:p w14:paraId="498441F9" w14:textId="77777777" w:rsidR="00821590" w:rsidRPr="005F25F9" w:rsidRDefault="00821590" w:rsidP="00821590">
            <w:pPr>
              <w:ind w:left="567"/>
              <w:jc w:val="both"/>
              <w:rPr>
                <w:rFonts w:cs="Arial"/>
                <w:b/>
                <w:sz w:val="24"/>
                <w:szCs w:val="24"/>
              </w:rPr>
            </w:pPr>
          </w:p>
        </w:tc>
        <w:tc>
          <w:tcPr>
            <w:tcW w:w="7540" w:type="dxa"/>
            <w:gridSpan w:val="3"/>
            <w:tcBorders>
              <w:right w:val="single" w:sz="4" w:space="0" w:color="auto"/>
            </w:tcBorders>
          </w:tcPr>
          <w:p w14:paraId="71E3D8D4" w14:textId="77777777" w:rsidR="00821590" w:rsidRPr="005F25F9" w:rsidRDefault="00821590" w:rsidP="00821590">
            <w:pPr>
              <w:jc w:val="both"/>
            </w:pPr>
            <w:r w:rsidRPr="005F25F9">
              <w:rPr>
                <w:rFonts w:cs="Arial"/>
                <w:sz w:val="24"/>
                <w:szCs w:val="24"/>
              </w:rPr>
              <w:t xml:space="preserve">All </w:t>
            </w:r>
            <w:r w:rsidR="00A52193">
              <w:rPr>
                <w:rFonts w:cs="Arial"/>
                <w:sz w:val="24"/>
                <w:szCs w:val="24"/>
              </w:rPr>
              <w:t>members</w:t>
            </w:r>
            <w:r w:rsidRPr="005F25F9">
              <w:rPr>
                <w:rFonts w:cs="Arial"/>
                <w:sz w:val="24"/>
                <w:szCs w:val="24"/>
              </w:rPr>
              <w:t xml:space="preserve">, observers and associate members to </w:t>
            </w:r>
            <w:r w:rsidR="00A52193">
              <w:rPr>
                <w:rFonts w:cs="Arial"/>
                <w:sz w:val="24"/>
                <w:szCs w:val="24"/>
              </w:rPr>
              <w:t>sub-</w:t>
            </w:r>
            <w:r w:rsidRPr="005F25F9">
              <w:rPr>
                <w:rFonts w:cs="Arial"/>
                <w:sz w:val="24"/>
                <w:szCs w:val="24"/>
              </w:rPr>
              <w:t>committees were reminded of the need to update the Register of Business Interests on an annual basis, and to ensure that appropriate details were included on the school's website</w:t>
            </w:r>
            <w:r w:rsidRPr="005F25F9">
              <w:t>.</w:t>
            </w:r>
            <w:r w:rsidR="00825F78">
              <w:t xml:space="preserve">  </w:t>
            </w:r>
            <w:r w:rsidR="00825F78" w:rsidRPr="00A52193">
              <w:rPr>
                <w:sz w:val="24"/>
              </w:rPr>
              <w:t>The chair offered to circulate copies.</w:t>
            </w:r>
            <w:r w:rsidRPr="00A52193">
              <w:rPr>
                <w:sz w:val="24"/>
              </w:rPr>
              <w:t xml:space="preserve">  </w:t>
            </w:r>
          </w:p>
          <w:p w14:paraId="4D022205" w14:textId="77777777" w:rsidR="00821590" w:rsidRPr="005F25F9" w:rsidRDefault="00821590" w:rsidP="00821590">
            <w:pPr>
              <w:jc w:val="both"/>
            </w:pPr>
          </w:p>
          <w:p w14:paraId="65DFEDF5" w14:textId="77777777" w:rsidR="00821590" w:rsidRPr="005F25F9" w:rsidRDefault="00821590" w:rsidP="00821590">
            <w:pPr>
              <w:jc w:val="both"/>
              <w:rPr>
                <w:sz w:val="24"/>
                <w:szCs w:val="24"/>
              </w:rPr>
            </w:pPr>
            <w:r w:rsidRPr="005F25F9">
              <w:rPr>
                <w:rFonts w:cs="Arial"/>
                <w:sz w:val="24"/>
                <w:szCs w:val="24"/>
              </w:rPr>
              <w:t>It was noted that this register should remain in school and that the Data Controller had been made aware of the form.</w:t>
            </w:r>
          </w:p>
        </w:tc>
        <w:tc>
          <w:tcPr>
            <w:tcW w:w="1674" w:type="dxa"/>
            <w:tcBorders>
              <w:left w:val="single" w:sz="4" w:space="0" w:color="auto"/>
            </w:tcBorders>
          </w:tcPr>
          <w:p w14:paraId="5AB8CF88" w14:textId="77777777" w:rsidR="00821590" w:rsidRDefault="00821590" w:rsidP="00821590">
            <w:pPr>
              <w:jc w:val="both"/>
              <w:rPr>
                <w:rFonts w:cs="Arial"/>
                <w:b/>
                <w:sz w:val="24"/>
                <w:szCs w:val="24"/>
              </w:rPr>
            </w:pPr>
          </w:p>
          <w:p w14:paraId="7EFE7416" w14:textId="77777777" w:rsidR="00825F78" w:rsidRDefault="00825F78" w:rsidP="00821590">
            <w:pPr>
              <w:jc w:val="both"/>
              <w:rPr>
                <w:rFonts w:cs="Arial"/>
                <w:b/>
                <w:sz w:val="24"/>
                <w:szCs w:val="24"/>
              </w:rPr>
            </w:pPr>
          </w:p>
          <w:p w14:paraId="02B86E7A" w14:textId="77777777" w:rsidR="00825F78" w:rsidRDefault="00825F78" w:rsidP="00821590">
            <w:pPr>
              <w:jc w:val="both"/>
              <w:rPr>
                <w:rFonts w:cs="Arial"/>
                <w:b/>
                <w:sz w:val="24"/>
                <w:szCs w:val="24"/>
              </w:rPr>
            </w:pPr>
          </w:p>
          <w:p w14:paraId="7872E2CF" w14:textId="77777777" w:rsidR="00825F78" w:rsidRPr="005F25F9" w:rsidRDefault="00825F78" w:rsidP="00821590">
            <w:pPr>
              <w:jc w:val="both"/>
              <w:rPr>
                <w:rFonts w:cs="Arial"/>
                <w:b/>
                <w:sz w:val="24"/>
                <w:szCs w:val="24"/>
              </w:rPr>
            </w:pPr>
            <w:r>
              <w:rPr>
                <w:rFonts w:cs="Arial"/>
                <w:b/>
                <w:sz w:val="24"/>
                <w:szCs w:val="24"/>
              </w:rPr>
              <w:t>Chair</w:t>
            </w:r>
          </w:p>
          <w:p w14:paraId="6A740AA5" w14:textId="77777777" w:rsidR="00821590" w:rsidRPr="005F25F9" w:rsidRDefault="00821590" w:rsidP="00821590">
            <w:pPr>
              <w:jc w:val="both"/>
              <w:rPr>
                <w:rFonts w:cs="Arial"/>
                <w:b/>
                <w:sz w:val="24"/>
                <w:szCs w:val="24"/>
              </w:rPr>
            </w:pPr>
          </w:p>
        </w:tc>
      </w:tr>
      <w:tr w:rsidR="00821590" w:rsidRPr="002C5A78" w14:paraId="55833037" w14:textId="77777777" w:rsidTr="008A5FFD">
        <w:trPr>
          <w:trHeight w:val="281"/>
        </w:trPr>
        <w:tc>
          <w:tcPr>
            <w:tcW w:w="1241" w:type="dxa"/>
          </w:tcPr>
          <w:p w14:paraId="484E0433"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7403EEC5" w14:textId="77777777" w:rsidR="00821590" w:rsidRPr="00C84EA2" w:rsidRDefault="00821590" w:rsidP="00821590">
            <w:pPr>
              <w:jc w:val="both"/>
              <w:rPr>
                <w:rFonts w:cs="Arial"/>
                <w:sz w:val="24"/>
                <w:szCs w:val="24"/>
              </w:rPr>
            </w:pPr>
          </w:p>
        </w:tc>
        <w:tc>
          <w:tcPr>
            <w:tcW w:w="1674" w:type="dxa"/>
            <w:tcBorders>
              <w:left w:val="single" w:sz="4" w:space="0" w:color="auto"/>
            </w:tcBorders>
          </w:tcPr>
          <w:p w14:paraId="55EBE37E" w14:textId="77777777" w:rsidR="00821590" w:rsidRDefault="00821590" w:rsidP="00821590">
            <w:pPr>
              <w:jc w:val="both"/>
              <w:rPr>
                <w:rFonts w:cs="Arial"/>
                <w:b/>
                <w:sz w:val="24"/>
                <w:szCs w:val="24"/>
              </w:rPr>
            </w:pPr>
          </w:p>
        </w:tc>
      </w:tr>
      <w:tr w:rsidR="00821590" w:rsidRPr="002C5A78" w14:paraId="3FD2E011" w14:textId="77777777" w:rsidTr="008A5FFD">
        <w:trPr>
          <w:trHeight w:val="285"/>
        </w:trPr>
        <w:tc>
          <w:tcPr>
            <w:tcW w:w="1241" w:type="dxa"/>
          </w:tcPr>
          <w:p w14:paraId="24DD86D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618AF6A4" w14:textId="77777777" w:rsidR="00821590" w:rsidRDefault="00821590" w:rsidP="00821590">
            <w:pPr>
              <w:numPr>
                <w:ilvl w:val="0"/>
                <w:numId w:val="4"/>
              </w:numPr>
              <w:jc w:val="both"/>
              <w:rPr>
                <w:rFonts w:cs="Arial"/>
                <w:b/>
                <w:sz w:val="24"/>
                <w:szCs w:val="24"/>
              </w:rPr>
            </w:pPr>
            <w:r>
              <w:rPr>
                <w:rFonts w:cs="Arial"/>
                <w:b/>
                <w:sz w:val="24"/>
                <w:szCs w:val="24"/>
              </w:rPr>
              <w:t>Code of Conduct</w:t>
            </w:r>
          </w:p>
        </w:tc>
        <w:tc>
          <w:tcPr>
            <w:tcW w:w="1674" w:type="dxa"/>
            <w:tcBorders>
              <w:left w:val="single" w:sz="4" w:space="0" w:color="auto"/>
            </w:tcBorders>
          </w:tcPr>
          <w:p w14:paraId="2B24DA2E" w14:textId="77777777" w:rsidR="00821590" w:rsidRPr="002C5A78" w:rsidRDefault="00821590" w:rsidP="00821590">
            <w:pPr>
              <w:jc w:val="both"/>
              <w:rPr>
                <w:rFonts w:cs="Arial"/>
                <w:b/>
                <w:sz w:val="24"/>
                <w:szCs w:val="24"/>
              </w:rPr>
            </w:pPr>
          </w:p>
        </w:tc>
      </w:tr>
      <w:tr w:rsidR="00821590" w:rsidRPr="002C5A78" w14:paraId="783A57A1" w14:textId="77777777" w:rsidTr="008A5FFD">
        <w:trPr>
          <w:trHeight w:val="285"/>
        </w:trPr>
        <w:tc>
          <w:tcPr>
            <w:tcW w:w="1241" w:type="dxa"/>
          </w:tcPr>
          <w:p w14:paraId="17EABF5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23BB84A3" w14:textId="77777777" w:rsidR="00821590" w:rsidRDefault="00821590" w:rsidP="00821590">
            <w:pPr>
              <w:ind w:left="395"/>
              <w:jc w:val="both"/>
              <w:rPr>
                <w:rFonts w:cs="Arial"/>
                <w:b/>
                <w:sz w:val="24"/>
                <w:szCs w:val="24"/>
              </w:rPr>
            </w:pPr>
          </w:p>
        </w:tc>
        <w:tc>
          <w:tcPr>
            <w:tcW w:w="1674" w:type="dxa"/>
            <w:tcBorders>
              <w:left w:val="single" w:sz="4" w:space="0" w:color="auto"/>
            </w:tcBorders>
          </w:tcPr>
          <w:p w14:paraId="6BDC29BE" w14:textId="77777777" w:rsidR="00821590" w:rsidRPr="002C5A78" w:rsidRDefault="00821590" w:rsidP="00821590">
            <w:pPr>
              <w:jc w:val="both"/>
              <w:rPr>
                <w:rFonts w:cs="Arial"/>
                <w:b/>
                <w:sz w:val="24"/>
                <w:szCs w:val="24"/>
              </w:rPr>
            </w:pPr>
          </w:p>
        </w:tc>
      </w:tr>
      <w:tr w:rsidR="00821590" w:rsidRPr="002C5A78" w14:paraId="4270238B" w14:textId="77777777" w:rsidTr="008A5FFD">
        <w:trPr>
          <w:trHeight w:val="285"/>
        </w:trPr>
        <w:tc>
          <w:tcPr>
            <w:tcW w:w="1241" w:type="dxa"/>
          </w:tcPr>
          <w:p w14:paraId="7140B432"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5A4DD3FB" w14:textId="77777777" w:rsidR="00821590" w:rsidRPr="00C84EA2" w:rsidRDefault="00821590" w:rsidP="00A52193">
            <w:pPr>
              <w:shd w:val="clear" w:color="auto" w:fill="FFFFFF"/>
              <w:jc w:val="both"/>
              <w:rPr>
                <w:rFonts w:cs="Arial"/>
                <w:sz w:val="24"/>
                <w:szCs w:val="24"/>
              </w:rPr>
            </w:pPr>
            <w:r w:rsidRPr="00C84EA2">
              <w:rPr>
                <w:rFonts w:cs="Arial"/>
                <w:sz w:val="24"/>
                <w:szCs w:val="24"/>
              </w:rPr>
              <w:t xml:space="preserve">The </w:t>
            </w:r>
            <w:r w:rsidR="00A52193">
              <w:rPr>
                <w:rFonts w:cs="Arial"/>
                <w:sz w:val="24"/>
                <w:szCs w:val="24"/>
              </w:rPr>
              <w:t>committee</w:t>
            </w:r>
            <w:r w:rsidRPr="009650A2">
              <w:rPr>
                <w:rFonts w:cs="Arial"/>
                <w:b/>
                <w:sz w:val="24"/>
                <w:szCs w:val="24"/>
              </w:rPr>
              <w:t xml:space="preserve"> </w:t>
            </w:r>
            <w:r w:rsidRPr="002B495B">
              <w:rPr>
                <w:rFonts w:cs="Arial"/>
                <w:sz w:val="24"/>
                <w:szCs w:val="24"/>
              </w:rPr>
              <w:t>adopted</w:t>
            </w:r>
            <w:r>
              <w:rPr>
                <w:rFonts w:cs="Arial"/>
                <w:b/>
                <w:sz w:val="24"/>
                <w:szCs w:val="24"/>
              </w:rPr>
              <w:t xml:space="preserve"> </w:t>
            </w:r>
            <w:r w:rsidRPr="009650A2">
              <w:rPr>
                <w:rFonts w:cs="Arial"/>
                <w:sz w:val="24"/>
                <w:szCs w:val="24"/>
              </w:rPr>
              <w:t xml:space="preserve">the </w:t>
            </w:r>
            <w:r>
              <w:rPr>
                <w:rFonts w:cs="Arial"/>
                <w:sz w:val="24"/>
                <w:szCs w:val="24"/>
              </w:rPr>
              <w:t xml:space="preserve">updated model </w:t>
            </w:r>
            <w:r w:rsidRPr="009650A2">
              <w:rPr>
                <w:rFonts w:cs="Arial"/>
                <w:sz w:val="24"/>
                <w:szCs w:val="24"/>
              </w:rPr>
              <w:t xml:space="preserve">Code of Conduct and </w:t>
            </w:r>
            <w:r w:rsidR="00A52193">
              <w:rPr>
                <w:rFonts w:cs="Arial"/>
                <w:sz w:val="24"/>
                <w:szCs w:val="24"/>
              </w:rPr>
              <w:t>members</w:t>
            </w:r>
            <w:r w:rsidRPr="002B495B">
              <w:rPr>
                <w:rFonts w:cs="Arial"/>
                <w:sz w:val="24"/>
                <w:szCs w:val="24"/>
              </w:rPr>
              <w:t xml:space="preserve"> reflected on the commitment, duties and responsibilities included in the code.</w:t>
            </w:r>
            <w:r>
              <w:rPr>
                <w:rFonts w:cs="Arial"/>
                <w:sz w:val="24"/>
                <w:szCs w:val="24"/>
              </w:rPr>
              <w:t xml:space="preserve">  All agreed to adhere to the Code of Conduct.</w:t>
            </w:r>
          </w:p>
        </w:tc>
        <w:tc>
          <w:tcPr>
            <w:tcW w:w="1674" w:type="dxa"/>
            <w:tcBorders>
              <w:left w:val="single" w:sz="4" w:space="0" w:color="auto"/>
            </w:tcBorders>
          </w:tcPr>
          <w:p w14:paraId="76CA1AB9" w14:textId="77777777" w:rsidR="00821590" w:rsidRPr="002C5A78" w:rsidRDefault="00821590" w:rsidP="00821590">
            <w:pPr>
              <w:jc w:val="both"/>
              <w:rPr>
                <w:rFonts w:cs="Arial"/>
                <w:b/>
                <w:sz w:val="24"/>
                <w:szCs w:val="24"/>
              </w:rPr>
            </w:pPr>
          </w:p>
        </w:tc>
      </w:tr>
      <w:tr w:rsidR="00821590" w:rsidRPr="002C5A78" w14:paraId="479F4915" w14:textId="77777777" w:rsidTr="008A5FFD">
        <w:trPr>
          <w:trHeight w:val="285"/>
        </w:trPr>
        <w:tc>
          <w:tcPr>
            <w:tcW w:w="1241" w:type="dxa"/>
          </w:tcPr>
          <w:p w14:paraId="63105A8B"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056E788A" w14:textId="77777777" w:rsidR="00821590" w:rsidRPr="00C84EA2" w:rsidRDefault="00821590" w:rsidP="00821590">
            <w:pPr>
              <w:shd w:val="clear" w:color="auto" w:fill="FFFFFF"/>
              <w:jc w:val="both"/>
              <w:rPr>
                <w:rFonts w:cs="Arial"/>
                <w:sz w:val="24"/>
                <w:szCs w:val="24"/>
              </w:rPr>
            </w:pPr>
          </w:p>
        </w:tc>
        <w:tc>
          <w:tcPr>
            <w:tcW w:w="1674" w:type="dxa"/>
            <w:tcBorders>
              <w:left w:val="single" w:sz="4" w:space="0" w:color="auto"/>
            </w:tcBorders>
          </w:tcPr>
          <w:p w14:paraId="7A130B23" w14:textId="77777777" w:rsidR="00821590" w:rsidRPr="002C5A78" w:rsidRDefault="00821590" w:rsidP="00821590">
            <w:pPr>
              <w:jc w:val="both"/>
              <w:rPr>
                <w:rFonts w:cs="Arial"/>
                <w:b/>
                <w:sz w:val="24"/>
                <w:szCs w:val="24"/>
              </w:rPr>
            </w:pPr>
          </w:p>
        </w:tc>
      </w:tr>
      <w:tr w:rsidR="00821590" w:rsidRPr="002C5A78" w14:paraId="41BCC289" w14:textId="77777777" w:rsidTr="008A5FFD">
        <w:trPr>
          <w:trHeight w:val="285"/>
        </w:trPr>
        <w:tc>
          <w:tcPr>
            <w:tcW w:w="1241" w:type="dxa"/>
          </w:tcPr>
          <w:p w14:paraId="44C37EC6"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1AE34B19" w14:textId="77777777" w:rsidR="00821590" w:rsidRDefault="00821590" w:rsidP="00821590">
            <w:pPr>
              <w:numPr>
                <w:ilvl w:val="0"/>
                <w:numId w:val="4"/>
              </w:numPr>
              <w:jc w:val="both"/>
              <w:rPr>
                <w:rFonts w:cs="Arial"/>
                <w:b/>
                <w:sz w:val="24"/>
                <w:szCs w:val="24"/>
              </w:rPr>
            </w:pPr>
            <w:r w:rsidRPr="009650A2">
              <w:rPr>
                <w:rFonts w:cs="Arial"/>
                <w:b/>
                <w:sz w:val="24"/>
                <w:szCs w:val="24"/>
              </w:rPr>
              <w:t xml:space="preserve">Disqualification </w:t>
            </w:r>
            <w:r w:rsidRPr="002A1795">
              <w:rPr>
                <w:rFonts w:cs="Arial"/>
                <w:b/>
                <w:sz w:val="24"/>
                <w:szCs w:val="24"/>
              </w:rPr>
              <w:t>C</w:t>
            </w:r>
            <w:r w:rsidRPr="00AA5DEC">
              <w:rPr>
                <w:rFonts w:cs="Arial"/>
                <w:b/>
                <w:sz w:val="24"/>
                <w:szCs w:val="24"/>
              </w:rPr>
              <w:t>riteria</w:t>
            </w:r>
          </w:p>
        </w:tc>
        <w:tc>
          <w:tcPr>
            <w:tcW w:w="1674" w:type="dxa"/>
            <w:tcBorders>
              <w:left w:val="single" w:sz="4" w:space="0" w:color="auto"/>
            </w:tcBorders>
          </w:tcPr>
          <w:p w14:paraId="1CC4B768" w14:textId="77777777" w:rsidR="00821590" w:rsidRPr="002C5A78" w:rsidRDefault="00821590" w:rsidP="00821590">
            <w:pPr>
              <w:jc w:val="both"/>
              <w:rPr>
                <w:rFonts w:cs="Arial"/>
                <w:b/>
                <w:sz w:val="24"/>
                <w:szCs w:val="24"/>
              </w:rPr>
            </w:pPr>
          </w:p>
        </w:tc>
      </w:tr>
      <w:tr w:rsidR="00821590" w:rsidRPr="002C5A78" w14:paraId="7F33C897" w14:textId="77777777" w:rsidTr="008A5FFD">
        <w:trPr>
          <w:trHeight w:val="285"/>
        </w:trPr>
        <w:tc>
          <w:tcPr>
            <w:tcW w:w="1241" w:type="dxa"/>
          </w:tcPr>
          <w:p w14:paraId="017FCCA1"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1ED9DB36" w14:textId="77777777" w:rsidR="00821590" w:rsidRPr="00240DD0" w:rsidRDefault="00821590" w:rsidP="00821590">
            <w:pPr>
              <w:shd w:val="clear" w:color="auto" w:fill="FFFFFF"/>
              <w:jc w:val="both"/>
              <w:rPr>
                <w:rFonts w:cs="Arial"/>
                <w:sz w:val="24"/>
                <w:szCs w:val="24"/>
              </w:rPr>
            </w:pPr>
          </w:p>
        </w:tc>
        <w:tc>
          <w:tcPr>
            <w:tcW w:w="1674" w:type="dxa"/>
            <w:tcBorders>
              <w:left w:val="single" w:sz="4" w:space="0" w:color="auto"/>
            </w:tcBorders>
          </w:tcPr>
          <w:p w14:paraId="26BB6C3B" w14:textId="77777777" w:rsidR="00821590" w:rsidRPr="002C5A78" w:rsidRDefault="00821590" w:rsidP="00821590">
            <w:pPr>
              <w:jc w:val="both"/>
              <w:rPr>
                <w:rFonts w:cs="Arial"/>
                <w:b/>
                <w:sz w:val="24"/>
                <w:szCs w:val="24"/>
              </w:rPr>
            </w:pPr>
          </w:p>
        </w:tc>
      </w:tr>
      <w:tr w:rsidR="00821590" w:rsidRPr="002C5A78" w14:paraId="32CE0A10" w14:textId="77777777" w:rsidTr="008A5FFD">
        <w:trPr>
          <w:trHeight w:val="285"/>
        </w:trPr>
        <w:tc>
          <w:tcPr>
            <w:tcW w:w="1241" w:type="dxa"/>
          </w:tcPr>
          <w:p w14:paraId="00A3576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155D0D78" w14:textId="77777777" w:rsidR="00821590" w:rsidRPr="00240DD0" w:rsidRDefault="00821590" w:rsidP="00821590">
            <w:pPr>
              <w:shd w:val="clear" w:color="auto" w:fill="FFFFFF"/>
              <w:jc w:val="both"/>
              <w:rPr>
                <w:rFonts w:cs="Arial"/>
                <w:sz w:val="24"/>
                <w:szCs w:val="24"/>
              </w:rPr>
            </w:pPr>
            <w:r w:rsidRPr="00240DD0">
              <w:rPr>
                <w:rFonts w:cs="Arial"/>
                <w:sz w:val="24"/>
                <w:szCs w:val="24"/>
              </w:rPr>
              <w:t xml:space="preserve">The </w:t>
            </w:r>
            <w:r w:rsidR="00A52193">
              <w:rPr>
                <w:rFonts w:cs="Arial"/>
                <w:sz w:val="24"/>
                <w:szCs w:val="24"/>
              </w:rPr>
              <w:t>management committee</w:t>
            </w:r>
            <w:r w:rsidRPr="00240DD0">
              <w:rPr>
                <w:rFonts w:cs="Arial"/>
                <w:sz w:val="24"/>
                <w:szCs w:val="24"/>
              </w:rPr>
              <w:t xml:space="preserve"> noted the disqualification criteria for </w:t>
            </w:r>
            <w:r w:rsidR="00A52193">
              <w:rPr>
                <w:rFonts w:cs="Arial"/>
                <w:sz w:val="24"/>
                <w:szCs w:val="24"/>
              </w:rPr>
              <w:t>members</w:t>
            </w:r>
            <w:r w:rsidRPr="00240DD0">
              <w:rPr>
                <w:rFonts w:cs="Arial"/>
                <w:sz w:val="24"/>
                <w:szCs w:val="24"/>
              </w:rPr>
              <w:t xml:space="preserve">. </w:t>
            </w:r>
          </w:p>
        </w:tc>
        <w:tc>
          <w:tcPr>
            <w:tcW w:w="1674" w:type="dxa"/>
            <w:tcBorders>
              <w:left w:val="single" w:sz="4" w:space="0" w:color="auto"/>
            </w:tcBorders>
          </w:tcPr>
          <w:p w14:paraId="2DDA8286" w14:textId="77777777" w:rsidR="00821590" w:rsidRPr="002C5A78" w:rsidRDefault="00821590" w:rsidP="00821590">
            <w:pPr>
              <w:jc w:val="both"/>
              <w:rPr>
                <w:rFonts w:cs="Arial"/>
                <w:b/>
                <w:sz w:val="24"/>
                <w:szCs w:val="24"/>
              </w:rPr>
            </w:pPr>
          </w:p>
        </w:tc>
      </w:tr>
      <w:tr w:rsidR="00821590" w:rsidRPr="002C5A78" w14:paraId="51AAEAC8" w14:textId="77777777" w:rsidTr="008A5FFD">
        <w:trPr>
          <w:trHeight w:val="285"/>
        </w:trPr>
        <w:tc>
          <w:tcPr>
            <w:tcW w:w="1241" w:type="dxa"/>
          </w:tcPr>
          <w:p w14:paraId="2564CC90"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270869BF" w14:textId="77777777" w:rsidR="00821590" w:rsidRDefault="00821590" w:rsidP="00821590">
            <w:pPr>
              <w:jc w:val="both"/>
              <w:rPr>
                <w:rFonts w:cs="Arial"/>
                <w:b/>
                <w:sz w:val="24"/>
                <w:szCs w:val="24"/>
              </w:rPr>
            </w:pPr>
          </w:p>
        </w:tc>
        <w:tc>
          <w:tcPr>
            <w:tcW w:w="1674" w:type="dxa"/>
            <w:tcBorders>
              <w:left w:val="single" w:sz="4" w:space="0" w:color="auto"/>
            </w:tcBorders>
          </w:tcPr>
          <w:p w14:paraId="08CD93C7" w14:textId="77777777" w:rsidR="00821590" w:rsidRPr="002C5A78" w:rsidRDefault="00821590" w:rsidP="00821590">
            <w:pPr>
              <w:jc w:val="both"/>
              <w:rPr>
                <w:rFonts w:cs="Arial"/>
                <w:b/>
                <w:sz w:val="24"/>
                <w:szCs w:val="24"/>
              </w:rPr>
            </w:pPr>
          </w:p>
        </w:tc>
      </w:tr>
      <w:tr w:rsidR="00821590" w:rsidRPr="002C5A78" w14:paraId="1E795E4F" w14:textId="77777777" w:rsidTr="008A5FFD">
        <w:tc>
          <w:tcPr>
            <w:tcW w:w="1241" w:type="dxa"/>
          </w:tcPr>
          <w:p w14:paraId="24FDE6AB" w14:textId="77777777" w:rsidR="00821590" w:rsidRPr="002C5A78" w:rsidRDefault="00821590" w:rsidP="006779E3">
            <w:pPr>
              <w:numPr>
                <w:ilvl w:val="0"/>
                <w:numId w:val="3"/>
              </w:numPr>
              <w:ind w:hanging="698"/>
              <w:jc w:val="both"/>
              <w:rPr>
                <w:rFonts w:cs="Arial"/>
                <w:b/>
                <w:sz w:val="24"/>
                <w:szCs w:val="24"/>
              </w:rPr>
            </w:pPr>
          </w:p>
        </w:tc>
        <w:tc>
          <w:tcPr>
            <w:tcW w:w="7540" w:type="dxa"/>
            <w:gridSpan w:val="3"/>
            <w:tcBorders>
              <w:right w:val="single" w:sz="4" w:space="0" w:color="auto"/>
            </w:tcBorders>
          </w:tcPr>
          <w:p w14:paraId="3B86EE69" w14:textId="77777777" w:rsidR="00821590" w:rsidRPr="002C5A78" w:rsidRDefault="00821590" w:rsidP="00821590">
            <w:pPr>
              <w:jc w:val="both"/>
              <w:rPr>
                <w:rFonts w:cs="Arial"/>
                <w:b/>
                <w:sz w:val="24"/>
                <w:szCs w:val="24"/>
              </w:rPr>
            </w:pPr>
            <w:r>
              <w:rPr>
                <w:rFonts w:cs="Arial"/>
                <w:b/>
                <w:sz w:val="24"/>
                <w:szCs w:val="24"/>
              </w:rPr>
              <w:t>Minutes of the Previous Meeting</w:t>
            </w:r>
          </w:p>
        </w:tc>
        <w:tc>
          <w:tcPr>
            <w:tcW w:w="1674" w:type="dxa"/>
            <w:tcBorders>
              <w:left w:val="single" w:sz="4" w:space="0" w:color="auto"/>
            </w:tcBorders>
          </w:tcPr>
          <w:p w14:paraId="42750624" w14:textId="77777777" w:rsidR="00821590" w:rsidRPr="002C5A78" w:rsidRDefault="00821590" w:rsidP="00821590">
            <w:pPr>
              <w:jc w:val="both"/>
              <w:rPr>
                <w:rFonts w:cs="Arial"/>
                <w:b/>
                <w:sz w:val="24"/>
                <w:szCs w:val="24"/>
              </w:rPr>
            </w:pPr>
          </w:p>
        </w:tc>
      </w:tr>
      <w:tr w:rsidR="00821590" w:rsidRPr="002C5A78" w14:paraId="6AA4BA99" w14:textId="77777777" w:rsidTr="008A5FFD">
        <w:trPr>
          <w:trHeight w:val="193"/>
        </w:trPr>
        <w:tc>
          <w:tcPr>
            <w:tcW w:w="1241" w:type="dxa"/>
          </w:tcPr>
          <w:p w14:paraId="3123BE43"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shd w:val="clear" w:color="auto" w:fill="auto"/>
          </w:tcPr>
          <w:p w14:paraId="4346E7B5"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1233DCA7" w14:textId="77777777" w:rsidR="00821590" w:rsidRPr="002C5A78" w:rsidRDefault="00821590" w:rsidP="00821590">
            <w:pPr>
              <w:jc w:val="both"/>
              <w:rPr>
                <w:rFonts w:cs="Arial"/>
                <w:b/>
                <w:sz w:val="24"/>
                <w:szCs w:val="24"/>
              </w:rPr>
            </w:pPr>
          </w:p>
        </w:tc>
      </w:tr>
      <w:tr w:rsidR="00821590" w:rsidRPr="002C5A78" w14:paraId="6B3F3C06" w14:textId="77777777" w:rsidTr="008A5FFD">
        <w:trPr>
          <w:trHeight w:val="193"/>
        </w:trPr>
        <w:tc>
          <w:tcPr>
            <w:tcW w:w="1241" w:type="dxa"/>
          </w:tcPr>
          <w:p w14:paraId="4C9767CF"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shd w:val="clear" w:color="auto" w:fill="auto"/>
          </w:tcPr>
          <w:p w14:paraId="67763D13" w14:textId="77777777" w:rsidR="00821590" w:rsidRPr="002C5A78" w:rsidRDefault="00A52193" w:rsidP="00A52193">
            <w:pPr>
              <w:jc w:val="both"/>
              <w:rPr>
                <w:rFonts w:cs="Arial"/>
                <w:b/>
                <w:sz w:val="24"/>
                <w:szCs w:val="24"/>
              </w:rPr>
            </w:pPr>
            <w:r>
              <w:rPr>
                <w:rFonts w:cs="Arial"/>
                <w:sz w:val="24"/>
                <w:szCs w:val="24"/>
              </w:rPr>
              <w:t>T</w:t>
            </w:r>
            <w:r w:rsidR="00821590" w:rsidRPr="002C5A78">
              <w:rPr>
                <w:rFonts w:cs="Arial"/>
                <w:sz w:val="24"/>
                <w:szCs w:val="24"/>
              </w:rPr>
              <w:t>he minutes of the meeting held on</w:t>
            </w:r>
            <w:r w:rsidR="00825F78">
              <w:rPr>
                <w:rFonts w:cs="Arial"/>
                <w:sz w:val="24"/>
                <w:szCs w:val="24"/>
              </w:rPr>
              <w:t xml:space="preserve"> 15 June </w:t>
            </w:r>
            <w:r w:rsidR="00821590">
              <w:rPr>
                <w:rFonts w:cs="Arial"/>
                <w:sz w:val="24"/>
                <w:szCs w:val="24"/>
              </w:rPr>
              <w:t>20</w:t>
            </w:r>
            <w:r w:rsidR="007F7836">
              <w:rPr>
                <w:rFonts w:cs="Arial"/>
                <w:sz w:val="24"/>
                <w:szCs w:val="24"/>
              </w:rPr>
              <w:t>20</w:t>
            </w:r>
            <w:r w:rsidR="00821590">
              <w:rPr>
                <w:rFonts w:cs="Arial"/>
                <w:sz w:val="24"/>
                <w:szCs w:val="24"/>
              </w:rPr>
              <w:t>,</w:t>
            </w:r>
            <w:r w:rsidR="00821590" w:rsidRPr="002C5A78">
              <w:rPr>
                <w:rFonts w:cs="Arial"/>
                <w:sz w:val="24"/>
                <w:szCs w:val="24"/>
              </w:rPr>
              <w:t xml:space="preserve"> having been circulated, </w:t>
            </w:r>
            <w:r>
              <w:rPr>
                <w:rFonts w:cs="Arial"/>
                <w:sz w:val="24"/>
                <w:szCs w:val="24"/>
              </w:rPr>
              <w:t>wer</w:t>
            </w:r>
            <w:r w:rsidR="00821590" w:rsidRPr="002C5A78">
              <w:rPr>
                <w:rFonts w:cs="Arial"/>
                <w:sz w:val="24"/>
                <w:szCs w:val="24"/>
              </w:rPr>
              <w:t xml:space="preserve">e </w:t>
            </w:r>
            <w:r w:rsidR="00821590" w:rsidRPr="002B495B">
              <w:rPr>
                <w:rFonts w:cs="Arial"/>
                <w:sz w:val="24"/>
                <w:szCs w:val="24"/>
              </w:rPr>
              <w:t>approved</w:t>
            </w:r>
            <w:r w:rsidR="00821590" w:rsidRPr="002C5A78">
              <w:rPr>
                <w:rFonts w:cs="Arial"/>
                <w:sz w:val="24"/>
                <w:szCs w:val="24"/>
              </w:rPr>
              <w:t xml:space="preserve"> a</w:t>
            </w:r>
            <w:r w:rsidR="007F7836">
              <w:rPr>
                <w:rFonts w:cs="Arial"/>
                <w:sz w:val="24"/>
                <w:szCs w:val="24"/>
              </w:rPr>
              <w:t xml:space="preserve">s a correct record and would be signed by the chair at a later date.  </w:t>
            </w:r>
          </w:p>
        </w:tc>
        <w:tc>
          <w:tcPr>
            <w:tcW w:w="1674" w:type="dxa"/>
            <w:tcBorders>
              <w:left w:val="single" w:sz="4" w:space="0" w:color="auto"/>
            </w:tcBorders>
          </w:tcPr>
          <w:p w14:paraId="3E11E9AE" w14:textId="77777777" w:rsidR="00821590" w:rsidRDefault="00821590" w:rsidP="00821590">
            <w:pPr>
              <w:jc w:val="both"/>
              <w:rPr>
                <w:rFonts w:cs="Arial"/>
                <w:b/>
                <w:sz w:val="24"/>
                <w:szCs w:val="24"/>
              </w:rPr>
            </w:pPr>
          </w:p>
          <w:p w14:paraId="503E81A4" w14:textId="77777777" w:rsidR="007F7836" w:rsidRDefault="007F7836" w:rsidP="00821590">
            <w:pPr>
              <w:jc w:val="both"/>
              <w:rPr>
                <w:rFonts w:cs="Arial"/>
                <w:b/>
                <w:sz w:val="24"/>
                <w:szCs w:val="24"/>
              </w:rPr>
            </w:pPr>
          </w:p>
          <w:p w14:paraId="09004AB8" w14:textId="77777777" w:rsidR="007F7836" w:rsidRPr="002C5A78" w:rsidRDefault="007F7836" w:rsidP="00821590">
            <w:pPr>
              <w:jc w:val="both"/>
              <w:rPr>
                <w:rFonts w:cs="Arial"/>
                <w:b/>
                <w:sz w:val="24"/>
                <w:szCs w:val="24"/>
              </w:rPr>
            </w:pPr>
            <w:r>
              <w:rPr>
                <w:rFonts w:cs="Arial"/>
                <w:b/>
                <w:sz w:val="24"/>
                <w:szCs w:val="24"/>
              </w:rPr>
              <w:t>Chair</w:t>
            </w:r>
          </w:p>
        </w:tc>
      </w:tr>
      <w:tr w:rsidR="00821590" w:rsidRPr="002C5A78" w14:paraId="38E3C373" w14:textId="77777777" w:rsidTr="008A5FFD">
        <w:trPr>
          <w:trHeight w:val="301"/>
        </w:trPr>
        <w:tc>
          <w:tcPr>
            <w:tcW w:w="1241" w:type="dxa"/>
          </w:tcPr>
          <w:p w14:paraId="73EEA172"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24B48894"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3CE85A7A" w14:textId="77777777" w:rsidR="00821590" w:rsidRPr="002C5A78" w:rsidRDefault="00821590" w:rsidP="00821590">
            <w:pPr>
              <w:jc w:val="both"/>
              <w:rPr>
                <w:rFonts w:cs="Arial"/>
                <w:b/>
                <w:sz w:val="24"/>
                <w:szCs w:val="24"/>
              </w:rPr>
            </w:pPr>
          </w:p>
        </w:tc>
      </w:tr>
      <w:tr w:rsidR="00821590" w:rsidRPr="002C5A78" w14:paraId="683567E2" w14:textId="77777777" w:rsidTr="008A5FFD">
        <w:trPr>
          <w:trHeight w:val="301"/>
        </w:trPr>
        <w:tc>
          <w:tcPr>
            <w:tcW w:w="1241" w:type="dxa"/>
          </w:tcPr>
          <w:p w14:paraId="14CDF769"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3C992873" w14:textId="77777777" w:rsidR="00821590" w:rsidRPr="002C5A78" w:rsidRDefault="00821590" w:rsidP="00821590">
            <w:pPr>
              <w:jc w:val="both"/>
              <w:rPr>
                <w:rFonts w:cs="Arial"/>
                <w:b/>
                <w:sz w:val="24"/>
                <w:szCs w:val="24"/>
              </w:rPr>
            </w:pPr>
            <w:r>
              <w:rPr>
                <w:rFonts w:cs="Arial"/>
                <w:b/>
                <w:sz w:val="24"/>
                <w:szCs w:val="24"/>
              </w:rPr>
              <w:t>Matters Arising</w:t>
            </w:r>
          </w:p>
        </w:tc>
        <w:tc>
          <w:tcPr>
            <w:tcW w:w="1674" w:type="dxa"/>
            <w:tcBorders>
              <w:left w:val="single" w:sz="4" w:space="0" w:color="auto"/>
            </w:tcBorders>
          </w:tcPr>
          <w:p w14:paraId="5AB18B2F" w14:textId="77777777" w:rsidR="00821590" w:rsidRPr="002C5A78" w:rsidRDefault="00821590" w:rsidP="00821590">
            <w:pPr>
              <w:jc w:val="both"/>
              <w:rPr>
                <w:rFonts w:cs="Arial"/>
                <w:b/>
                <w:sz w:val="24"/>
                <w:szCs w:val="24"/>
              </w:rPr>
            </w:pPr>
          </w:p>
        </w:tc>
      </w:tr>
      <w:tr w:rsidR="00821590" w:rsidRPr="002C5A78" w14:paraId="70AA9D4A" w14:textId="77777777" w:rsidTr="008A5FFD">
        <w:trPr>
          <w:trHeight w:val="301"/>
        </w:trPr>
        <w:tc>
          <w:tcPr>
            <w:tcW w:w="1241" w:type="dxa"/>
          </w:tcPr>
          <w:p w14:paraId="63DF32D3"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04ADADCF"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15F199EC" w14:textId="77777777" w:rsidR="00821590" w:rsidRPr="002C5A78" w:rsidRDefault="00821590" w:rsidP="00821590">
            <w:pPr>
              <w:jc w:val="both"/>
              <w:rPr>
                <w:rFonts w:cs="Arial"/>
                <w:b/>
                <w:sz w:val="24"/>
                <w:szCs w:val="24"/>
              </w:rPr>
            </w:pPr>
          </w:p>
        </w:tc>
      </w:tr>
      <w:tr w:rsidR="00821590" w:rsidRPr="002C5A78" w14:paraId="0FC807C4" w14:textId="77777777" w:rsidTr="008A5FFD">
        <w:trPr>
          <w:trHeight w:val="301"/>
        </w:trPr>
        <w:tc>
          <w:tcPr>
            <w:tcW w:w="1241" w:type="dxa"/>
          </w:tcPr>
          <w:p w14:paraId="5C6126AD"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1615B25C" w14:textId="77777777" w:rsidR="00821590" w:rsidRPr="002C5A78" w:rsidRDefault="00821590" w:rsidP="00825F78">
            <w:pPr>
              <w:ind w:left="35"/>
              <w:jc w:val="both"/>
              <w:rPr>
                <w:rFonts w:cs="Arial"/>
                <w:b/>
                <w:sz w:val="24"/>
                <w:szCs w:val="24"/>
              </w:rPr>
            </w:pPr>
            <w:r w:rsidRPr="002C5A78">
              <w:rPr>
                <w:rFonts w:cs="Arial"/>
                <w:sz w:val="24"/>
                <w:szCs w:val="24"/>
              </w:rPr>
              <w:t>There were no matters arising from the minutes.</w:t>
            </w:r>
            <w:r w:rsidR="00825F78">
              <w:rPr>
                <w:rFonts w:cs="Arial"/>
                <w:sz w:val="24"/>
                <w:szCs w:val="24"/>
              </w:rPr>
              <w:t xml:space="preserve">  All actions had been completed.</w:t>
            </w:r>
          </w:p>
        </w:tc>
        <w:tc>
          <w:tcPr>
            <w:tcW w:w="1674" w:type="dxa"/>
            <w:tcBorders>
              <w:left w:val="single" w:sz="4" w:space="0" w:color="auto"/>
            </w:tcBorders>
          </w:tcPr>
          <w:p w14:paraId="59684265" w14:textId="77777777" w:rsidR="00821590" w:rsidRPr="002C5A78" w:rsidRDefault="00821590" w:rsidP="00821590">
            <w:pPr>
              <w:jc w:val="both"/>
              <w:rPr>
                <w:rFonts w:cs="Arial"/>
                <w:b/>
                <w:sz w:val="24"/>
                <w:szCs w:val="24"/>
              </w:rPr>
            </w:pPr>
          </w:p>
        </w:tc>
      </w:tr>
      <w:tr w:rsidR="00821590" w:rsidRPr="002C5A78" w14:paraId="4046CA99" w14:textId="77777777" w:rsidTr="008A5FFD">
        <w:trPr>
          <w:trHeight w:val="301"/>
        </w:trPr>
        <w:tc>
          <w:tcPr>
            <w:tcW w:w="1241" w:type="dxa"/>
          </w:tcPr>
          <w:p w14:paraId="07DEB356"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0592A883"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66575AE4" w14:textId="77777777" w:rsidR="00821590" w:rsidRPr="002C5A78" w:rsidRDefault="00821590" w:rsidP="00821590">
            <w:pPr>
              <w:jc w:val="both"/>
              <w:rPr>
                <w:rFonts w:cs="Arial"/>
                <w:b/>
                <w:sz w:val="24"/>
                <w:szCs w:val="24"/>
              </w:rPr>
            </w:pPr>
          </w:p>
        </w:tc>
      </w:tr>
      <w:tr w:rsidR="00821590" w:rsidRPr="002C5A78" w14:paraId="2390E554" w14:textId="77777777" w:rsidTr="008A5FFD">
        <w:trPr>
          <w:trHeight w:val="301"/>
        </w:trPr>
        <w:tc>
          <w:tcPr>
            <w:tcW w:w="1241" w:type="dxa"/>
          </w:tcPr>
          <w:p w14:paraId="76D72D64"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37F53F0E" w14:textId="77777777" w:rsidR="00821590" w:rsidRPr="002C5A78" w:rsidRDefault="00821590" w:rsidP="00821590">
            <w:pPr>
              <w:jc w:val="both"/>
              <w:rPr>
                <w:rFonts w:cs="Arial"/>
                <w:b/>
                <w:sz w:val="24"/>
                <w:szCs w:val="24"/>
              </w:rPr>
            </w:pPr>
            <w:r>
              <w:rPr>
                <w:rFonts w:cs="Arial"/>
                <w:b/>
                <w:sz w:val="24"/>
                <w:szCs w:val="24"/>
              </w:rPr>
              <w:t xml:space="preserve">Review of </w:t>
            </w:r>
            <w:r w:rsidR="00825F78">
              <w:rPr>
                <w:rFonts w:cs="Arial"/>
                <w:b/>
                <w:sz w:val="24"/>
                <w:szCs w:val="24"/>
              </w:rPr>
              <w:t>Sub-</w:t>
            </w:r>
            <w:r>
              <w:rPr>
                <w:rFonts w:cs="Arial"/>
                <w:b/>
                <w:sz w:val="24"/>
                <w:szCs w:val="24"/>
              </w:rPr>
              <w:t xml:space="preserve">Committees </w:t>
            </w:r>
          </w:p>
        </w:tc>
        <w:tc>
          <w:tcPr>
            <w:tcW w:w="1674" w:type="dxa"/>
            <w:tcBorders>
              <w:left w:val="single" w:sz="4" w:space="0" w:color="auto"/>
            </w:tcBorders>
          </w:tcPr>
          <w:p w14:paraId="5680BAF3" w14:textId="77777777" w:rsidR="00821590" w:rsidRPr="002C5A78" w:rsidRDefault="00821590" w:rsidP="00821590">
            <w:pPr>
              <w:jc w:val="both"/>
              <w:rPr>
                <w:rFonts w:cs="Arial"/>
                <w:b/>
                <w:sz w:val="24"/>
                <w:szCs w:val="24"/>
              </w:rPr>
            </w:pPr>
          </w:p>
        </w:tc>
      </w:tr>
      <w:tr w:rsidR="00821590" w:rsidRPr="002C5A78" w14:paraId="5403F72C" w14:textId="77777777" w:rsidTr="008A5FFD">
        <w:trPr>
          <w:trHeight w:val="301"/>
        </w:trPr>
        <w:tc>
          <w:tcPr>
            <w:tcW w:w="1241" w:type="dxa"/>
          </w:tcPr>
          <w:p w14:paraId="08BA9452"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78D8C83B"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2F867359" w14:textId="77777777" w:rsidR="00821590" w:rsidRPr="002C5A78" w:rsidRDefault="00821590" w:rsidP="00821590">
            <w:pPr>
              <w:jc w:val="both"/>
              <w:rPr>
                <w:rFonts w:cs="Arial"/>
                <w:b/>
                <w:sz w:val="24"/>
                <w:szCs w:val="24"/>
              </w:rPr>
            </w:pPr>
          </w:p>
        </w:tc>
      </w:tr>
      <w:tr w:rsidR="00821590" w:rsidRPr="002C5A78" w14:paraId="150DD2DD" w14:textId="77777777" w:rsidTr="008A5FFD">
        <w:trPr>
          <w:trHeight w:val="301"/>
        </w:trPr>
        <w:tc>
          <w:tcPr>
            <w:tcW w:w="1241" w:type="dxa"/>
          </w:tcPr>
          <w:p w14:paraId="372E24A8"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00411A6D" w14:textId="77777777" w:rsidR="00821590" w:rsidRDefault="00821590" w:rsidP="00821590">
            <w:pPr>
              <w:jc w:val="both"/>
              <w:rPr>
                <w:rFonts w:cs="Arial"/>
                <w:sz w:val="24"/>
                <w:szCs w:val="24"/>
              </w:rPr>
            </w:pPr>
            <w:r w:rsidRPr="00662806">
              <w:rPr>
                <w:rFonts w:cs="Arial"/>
                <w:sz w:val="24"/>
                <w:szCs w:val="24"/>
              </w:rPr>
              <w:t xml:space="preserve">The </w:t>
            </w:r>
            <w:r w:rsidR="00A52193">
              <w:rPr>
                <w:rFonts w:cs="Arial"/>
                <w:sz w:val="24"/>
                <w:szCs w:val="24"/>
              </w:rPr>
              <w:t>management committee</w:t>
            </w:r>
            <w:r w:rsidRPr="00662806">
              <w:rPr>
                <w:rFonts w:cs="Arial"/>
                <w:sz w:val="24"/>
                <w:szCs w:val="24"/>
              </w:rPr>
              <w:t xml:space="preserve"> reviewed the constitution</w:t>
            </w:r>
            <w:r>
              <w:rPr>
                <w:rFonts w:cs="Arial"/>
                <w:sz w:val="24"/>
                <w:szCs w:val="24"/>
              </w:rPr>
              <w:t xml:space="preserve"> and </w:t>
            </w:r>
            <w:r w:rsidRPr="00662806">
              <w:rPr>
                <w:rFonts w:cs="Arial"/>
                <w:sz w:val="24"/>
                <w:szCs w:val="24"/>
              </w:rPr>
              <w:t xml:space="preserve">membership of its </w:t>
            </w:r>
            <w:r w:rsidR="00A52193">
              <w:rPr>
                <w:rFonts w:cs="Arial"/>
                <w:sz w:val="24"/>
                <w:szCs w:val="24"/>
              </w:rPr>
              <w:t>sub-</w:t>
            </w:r>
            <w:r w:rsidRPr="00662806">
              <w:rPr>
                <w:rFonts w:cs="Arial"/>
                <w:sz w:val="24"/>
                <w:szCs w:val="24"/>
              </w:rPr>
              <w:t>committees</w:t>
            </w:r>
            <w:r>
              <w:rPr>
                <w:rFonts w:cs="Arial"/>
                <w:sz w:val="24"/>
                <w:szCs w:val="24"/>
              </w:rPr>
              <w:t xml:space="preserve"> and the requirement to </w:t>
            </w:r>
            <w:r w:rsidRPr="00662806">
              <w:rPr>
                <w:rFonts w:cs="Arial"/>
                <w:sz w:val="24"/>
                <w:szCs w:val="24"/>
              </w:rPr>
              <w:t xml:space="preserve">appoint a clerk to each </w:t>
            </w:r>
            <w:r w:rsidR="00A52193">
              <w:rPr>
                <w:rFonts w:cs="Arial"/>
                <w:sz w:val="24"/>
                <w:szCs w:val="24"/>
              </w:rPr>
              <w:t>sub-</w:t>
            </w:r>
            <w:r w:rsidRPr="00662806">
              <w:rPr>
                <w:rFonts w:cs="Arial"/>
                <w:sz w:val="24"/>
                <w:szCs w:val="24"/>
              </w:rPr>
              <w:t xml:space="preserve">committee.  It was agreed that the membership of the </w:t>
            </w:r>
            <w:r w:rsidR="00A52193">
              <w:rPr>
                <w:rFonts w:cs="Arial"/>
                <w:sz w:val="24"/>
                <w:szCs w:val="24"/>
              </w:rPr>
              <w:t>sub-</w:t>
            </w:r>
            <w:r w:rsidRPr="00662806">
              <w:rPr>
                <w:rFonts w:cs="Arial"/>
                <w:sz w:val="24"/>
                <w:szCs w:val="24"/>
              </w:rPr>
              <w:t>committees for the 20</w:t>
            </w:r>
            <w:r w:rsidR="007F7836">
              <w:rPr>
                <w:rFonts w:cs="Arial"/>
                <w:sz w:val="24"/>
                <w:szCs w:val="24"/>
              </w:rPr>
              <w:t>20</w:t>
            </w:r>
            <w:r w:rsidRPr="00662806">
              <w:rPr>
                <w:rFonts w:cs="Arial"/>
                <w:sz w:val="24"/>
                <w:szCs w:val="24"/>
              </w:rPr>
              <w:t>/</w:t>
            </w:r>
            <w:r>
              <w:rPr>
                <w:rFonts w:cs="Arial"/>
                <w:sz w:val="24"/>
                <w:szCs w:val="24"/>
              </w:rPr>
              <w:t>2</w:t>
            </w:r>
            <w:r w:rsidR="007F7836">
              <w:rPr>
                <w:rFonts w:cs="Arial"/>
                <w:sz w:val="24"/>
                <w:szCs w:val="24"/>
              </w:rPr>
              <w:t>1</w:t>
            </w:r>
            <w:r w:rsidRPr="00662806">
              <w:rPr>
                <w:rFonts w:cs="Arial"/>
                <w:sz w:val="24"/>
                <w:szCs w:val="24"/>
              </w:rPr>
              <w:t xml:space="preserve"> </w:t>
            </w:r>
            <w:r>
              <w:rPr>
                <w:rFonts w:cs="Arial"/>
                <w:sz w:val="24"/>
                <w:szCs w:val="24"/>
              </w:rPr>
              <w:t>academic</w:t>
            </w:r>
            <w:r w:rsidRPr="00662806">
              <w:rPr>
                <w:rFonts w:cs="Arial"/>
                <w:sz w:val="24"/>
                <w:szCs w:val="24"/>
              </w:rPr>
              <w:t xml:space="preserve"> </w:t>
            </w:r>
            <w:r>
              <w:rPr>
                <w:rFonts w:cs="Arial"/>
                <w:sz w:val="24"/>
                <w:szCs w:val="24"/>
              </w:rPr>
              <w:t>y</w:t>
            </w:r>
            <w:r w:rsidRPr="00662806">
              <w:rPr>
                <w:rFonts w:cs="Arial"/>
                <w:sz w:val="24"/>
                <w:szCs w:val="24"/>
              </w:rPr>
              <w:t>ear be appointed as detailed at Appendix A to the minutes.</w:t>
            </w:r>
          </w:p>
          <w:p w14:paraId="5C9F6F75" w14:textId="77777777" w:rsidR="00821590" w:rsidRDefault="00821590" w:rsidP="00821590">
            <w:pPr>
              <w:jc w:val="both"/>
              <w:rPr>
                <w:rFonts w:cs="Arial"/>
                <w:sz w:val="24"/>
                <w:szCs w:val="24"/>
              </w:rPr>
            </w:pPr>
          </w:p>
          <w:p w14:paraId="6B83CD9E" w14:textId="77777777" w:rsidR="00821590" w:rsidRPr="002C5A78" w:rsidRDefault="00821590" w:rsidP="00812992">
            <w:pPr>
              <w:jc w:val="both"/>
              <w:rPr>
                <w:rFonts w:cs="Arial"/>
                <w:b/>
                <w:sz w:val="24"/>
                <w:szCs w:val="24"/>
              </w:rPr>
            </w:pPr>
            <w:r w:rsidRPr="007F224C">
              <w:rPr>
                <w:rFonts w:cs="Arial"/>
                <w:sz w:val="24"/>
                <w:szCs w:val="24"/>
              </w:rPr>
              <w:t xml:space="preserve">The terms of reference and delegated powers of the </w:t>
            </w:r>
            <w:r w:rsidR="00A52193">
              <w:rPr>
                <w:rFonts w:cs="Arial"/>
                <w:sz w:val="24"/>
                <w:szCs w:val="24"/>
              </w:rPr>
              <w:t>sub-</w:t>
            </w:r>
            <w:r>
              <w:rPr>
                <w:rFonts w:cs="Arial"/>
                <w:sz w:val="24"/>
                <w:szCs w:val="24"/>
              </w:rPr>
              <w:t>committee</w:t>
            </w:r>
            <w:r w:rsidRPr="007F224C">
              <w:rPr>
                <w:rFonts w:cs="Arial"/>
                <w:sz w:val="24"/>
                <w:szCs w:val="24"/>
              </w:rPr>
              <w:t>s would remain the same as in the previous year.</w:t>
            </w:r>
          </w:p>
        </w:tc>
        <w:tc>
          <w:tcPr>
            <w:tcW w:w="1674" w:type="dxa"/>
            <w:tcBorders>
              <w:left w:val="single" w:sz="4" w:space="0" w:color="auto"/>
            </w:tcBorders>
          </w:tcPr>
          <w:p w14:paraId="3A742720" w14:textId="77777777" w:rsidR="00821590" w:rsidRPr="002C5A78" w:rsidRDefault="00821590" w:rsidP="00821590">
            <w:pPr>
              <w:jc w:val="both"/>
              <w:rPr>
                <w:rFonts w:cs="Arial"/>
                <w:b/>
                <w:sz w:val="24"/>
                <w:szCs w:val="24"/>
              </w:rPr>
            </w:pPr>
          </w:p>
        </w:tc>
      </w:tr>
      <w:tr w:rsidR="00821590" w:rsidRPr="002C5A78" w14:paraId="25F64CA9" w14:textId="77777777" w:rsidTr="008A5FFD">
        <w:trPr>
          <w:trHeight w:val="301"/>
        </w:trPr>
        <w:tc>
          <w:tcPr>
            <w:tcW w:w="1241" w:type="dxa"/>
          </w:tcPr>
          <w:p w14:paraId="4E5F32C3"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352B51CF"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59EE4C69" w14:textId="77777777" w:rsidR="00821590" w:rsidRPr="002C5A78" w:rsidRDefault="00821590" w:rsidP="00821590">
            <w:pPr>
              <w:jc w:val="both"/>
              <w:rPr>
                <w:rFonts w:cs="Arial"/>
                <w:b/>
                <w:sz w:val="24"/>
                <w:szCs w:val="24"/>
              </w:rPr>
            </w:pPr>
          </w:p>
        </w:tc>
      </w:tr>
      <w:tr w:rsidR="00821590" w:rsidRPr="002C5A78" w14:paraId="419DE0BE" w14:textId="77777777" w:rsidTr="008A5FFD">
        <w:trPr>
          <w:trHeight w:val="301"/>
        </w:trPr>
        <w:tc>
          <w:tcPr>
            <w:tcW w:w="1241" w:type="dxa"/>
          </w:tcPr>
          <w:p w14:paraId="74E7B42D"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77F818CE" w14:textId="77777777" w:rsidR="00821590" w:rsidRPr="002C5A78" w:rsidRDefault="00821590" w:rsidP="00825F78">
            <w:pPr>
              <w:jc w:val="both"/>
              <w:rPr>
                <w:rFonts w:cs="Arial"/>
                <w:b/>
                <w:sz w:val="24"/>
                <w:szCs w:val="24"/>
              </w:rPr>
            </w:pPr>
            <w:r>
              <w:rPr>
                <w:rFonts w:cs="Arial"/>
                <w:b/>
                <w:sz w:val="24"/>
                <w:szCs w:val="24"/>
              </w:rPr>
              <w:t xml:space="preserve">Review of Nominated </w:t>
            </w:r>
            <w:r w:rsidR="00825F78">
              <w:rPr>
                <w:rFonts w:cs="Arial"/>
                <w:b/>
                <w:sz w:val="24"/>
                <w:szCs w:val="24"/>
              </w:rPr>
              <w:t>Members</w:t>
            </w:r>
          </w:p>
        </w:tc>
        <w:tc>
          <w:tcPr>
            <w:tcW w:w="1674" w:type="dxa"/>
            <w:tcBorders>
              <w:left w:val="single" w:sz="4" w:space="0" w:color="auto"/>
            </w:tcBorders>
          </w:tcPr>
          <w:p w14:paraId="03DC9DC9" w14:textId="77777777" w:rsidR="00821590" w:rsidRPr="002C5A78" w:rsidRDefault="00821590" w:rsidP="00821590">
            <w:pPr>
              <w:jc w:val="both"/>
              <w:rPr>
                <w:rFonts w:cs="Arial"/>
                <w:b/>
                <w:sz w:val="24"/>
                <w:szCs w:val="24"/>
              </w:rPr>
            </w:pPr>
          </w:p>
        </w:tc>
      </w:tr>
      <w:tr w:rsidR="00821590" w:rsidRPr="002C5A78" w14:paraId="1CDF7E37" w14:textId="77777777" w:rsidTr="008A5FFD">
        <w:trPr>
          <w:trHeight w:val="301"/>
        </w:trPr>
        <w:tc>
          <w:tcPr>
            <w:tcW w:w="1241" w:type="dxa"/>
          </w:tcPr>
          <w:p w14:paraId="60C39FC1"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4BD49AEF" w14:textId="77777777" w:rsidR="00821590" w:rsidRDefault="00821590" w:rsidP="00821590">
            <w:pPr>
              <w:jc w:val="both"/>
              <w:rPr>
                <w:rFonts w:cs="Arial"/>
                <w:b/>
                <w:sz w:val="24"/>
                <w:szCs w:val="24"/>
              </w:rPr>
            </w:pPr>
          </w:p>
        </w:tc>
        <w:tc>
          <w:tcPr>
            <w:tcW w:w="1674" w:type="dxa"/>
            <w:tcBorders>
              <w:left w:val="single" w:sz="4" w:space="0" w:color="auto"/>
            </w:tcBorders>
          </w:tcPr>
          <w:p w14:paraId="3648AB46" w14:textId="77777777" w:rsidR="00821590" w:rsidRPr="002C5A78" w:rsidRDefault="00821590" w:rsidP="00821590">
            <w:pPr>
              <w:jc w:val="both"/>
              <w:rPr>
                <w:rFonts w:cs="Arial"/>
                <w:b/>
                <w:sz w:val="24"/>
                <w:szCs w:val="24"/>
              </w:rPr>
            </w:pPr>
          </w:p>
        </w:tc>
      </w:tr>
      <w:tr w:rsidR="00821590" w:rsidRPr="002C5A78" w14:paraId="3D12CD25" w14:textId="77777777" w:rsidTr="008A5FFD">
        <w:trPr>
          <w:trHeight w:val="301"/>
        </w:trPr>
        <w:tc>
          <w:tcPr>
            <w:tcW w:w="1241" w:type="dxa"/>
          </w:tcPr>
          <w:p w14:paraId="44F9B908"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3B3C3276" w14:textId="77777777" w:rsidR="00821590" w:rsidRDefault="00821590" w:rsidP="00812992">
            <w:pPr>
              <w:jc w:val="both"/>
              <w:rPr>
                <w:rFonts w:cs="Arial"/>
                <w:b/>
                <w:sz w:val="24"/>
                <w:szCs w:val="24"/>
              </w:rPr>
            </w:pPr>
            <w:r>
              <w:rPr>
                <w:rFonts w:cs="Arial"/>
                <w:sz w:val="24"/>
                <w:szCs w:val="24"/>
              </w:rPr>
              <w:t xml:space="preserve">Nominated </w:t>
            </w:r>
            <w:r w:rsidR="00A52193">
              <w:rPr>
                <w:rFonts w:cs="Arial"/>
                <w:sz w:val="24"/>
                <w:szCs w:val="24"/>
              </w:rPr>
              <w:t>member</w:t>
            </w:r>
            <w:r>
              <w:rPr>
                <w:rFonts w:cs="Arial"/>
                <w:sz w:val="24"/>
                <w:szCs w:val="24"/>
              </w:rPr>
              <w:t xml:space="preserve"> appointments were reviewed and confirmed as detailed at Appendix A.</w:t>
            </w:r>
          </w:p>
        </w:tc>
        <w:tc>
          <w:tcPr>
            <w:tcW w:w="1674" w:type="dxa"/>
            <w:tcBorders>
              <w:left w:val="single" w:sz="4" w:space="0" w:color="auto"/>
            </w:tcBorders>
          </w:tcPr>
          <w:p w14:paraId="0F68A872" w14:textId="77777777" w:rsidR="00821590" w:rsidRPr="002C5A78" w:rsidRDefault="00821590" w:rsidP="00821590">
            <w:pPr>
              <w:jc w:val="both"/>
              <w:rPr>
                <w:rFonts w:cs="Arial"/>
                <w:b/>
                <w:sz w:val="24"/>
                <w:szCs w:val="24"/>
              </w:rPr>
            </w:pPr>
          </w:p>
        </w:tc>
      </w:tr>
      <w:tr w:rsidR="00821590" w:rsidRPr="002C5A78" w14:paraId="31D2848A" w14:textId="77777777" w:rsidTr="008A5FFD">
        <w:trPr>
          <w:trHeight w:val="301"/>
        </w:trPr>
        <w:tc>
          <w:tcPr>
            <w:tcW w:w="1241" w:type="dxa"/>
          </w:tcPr>
          <w:p w14:paraId="1554D2F8"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722E355B" w14:textId="77777777" w:rsidR="00821590" w:rsidRDefault="00821590" w:rsidP="00821590">
            <w:pPr>
              <w:jc w:val="both"/>
              <w:rPr>
                <w:rFonts w:cs="Arial"/>
                <w:b/>
                <w:sz w:val="24"/>
                <w:szCs w:val="24"/>
              </w:rPr>
            </w:pPr>
          </w:p>
        </w:tc>
        <w:tc>
          <w:tcPr>
            <w:tcW w:w="1674" w:type="dxa"/>
            <w:tcBorders>
              <w:left w:val="single" w:sz="4" w:space="0" w:color="auto"/>
            </w:tcBorders>
          </w:tcPr>
          <w:p w14:paraId="71C1C5EA" w14:textId="77777777" w:rsidR="00821590" w:rsidRPr="002C5A78" w:rsidRDefault="00821590" w:rsidP="00821590">
            <w:pPr>
              <w:jc w:val="both"/>
              <w:rPr>
                <w:rFonts w:cs="Arial"/>
                <w:b/>
                <w:sz w:val="24"/>
                <w:szCs w:val="24"/>
              </w:rPr>
            </w:pPr>
          </w:p>
        </w:tc>
      </w:tr>
      <w:tr w:rsidR="00821590" w:rsidRPr="002C5A78" w14:paraId="40D360AE" w14:textId="77777777" w:rsidTr="008A5FFD">
        <w:trPr>
          <w:trHeight w:val="301"/>
        </w:trPr>
        <w:tc>
          <w:tcPr>
            <w:tcW w:w="1241" w:type="dxa"/>
          </w:tcPr>
          <w:p w14:paraId="74337693"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7558DA70" w14:textId="77777777" w:rsidR="00821590" w:rsidRPr="002C5A78" w:rsidRDefault="00821590" w:rsidP="00821590">
            <w:pPr>
              <w:jc w:val="both"/>
              <w:rPr>
                <w:rFonts w:cs="Arial"/>
                <w:b/>
                <w:sz w:val="24"/>
                <w:szCs w:val="24"/>
              </w:rPr>
            </w:pPr>
            <w:r w:rsidRPr="002C5A78">
              <w:rPr>
                <w:rFonts w:cs="Arial"/>
                <w:b/>
                <w:sz w:val="24"/>
                <w:szCs w:val="24"/>
              </w:rPr>
              <w:t xml:space="preserve">Reports </w:t>
            </w:r>
          </w:p>
        </w:tc>
        <w:tc>
          <w:tcPr>
            <w:tcW w:w="1674" w:type="dxa"/>
            <w:tcBorders>
              <w:left w:val="single" w:sz="4" w:space="0" w:color="auto"/>
            </w:tcBorders>
          </w:tcPr>
          <w:p w14:paraId="6CC0F066" w14:textId="77777777" w:rsidR="00821590" w:rsidRPr="002C5A78" w:rsidRDefault="00821590" w:rsidP="00821590">
            <w:pPr>
              <w:jc w:val="both"/>
              <w:rPr>
                <w:rFonts w:cs="Arial"/>
                <w:b/>
                <w:sz w:val="24"/>
                <w:szCs w:val="24"/>
              </w:rPr>
            </w:pPr>
          </w:p>
        </w:tc>
      </w:tr>
      <w:tr w:rsidR="00821590" w:rsidRPr="002C5A78" w14:paraId="213C3AC1" w14:textId="77777777" w:rsidTr="008A5FFD">
        <w:trPr>
          <w:trHeight w:val="222"/>
        </w:trPr>
        <w:tc>
          <w:tcPr>
            <w:tcW w:w="1241" w:type="dxa"/>
          </w:tcPr>
          <w:p w14:paraId="0830D525"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546DAF6D"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0EEFD147" w14:textId="77777777" w:rsidR="00821590" w:rsidRPr="002C5A78" w:rsidRDefault="00821590" w:rsidP="00821590">
            <w:pPr>
              <w:jc w:val="both"/>
              <w:rPr>
                <w:rFonts w:cs="Arial"/>
                <w:b/>
                <w:sz w:val="24"/>
                <w:szCs w:val="24"/>
              </w:rPr>
            </w:pPr>
          </w:p>
        </w:tc>
      </w:tr>
      <w:tr w:rsidR="00821590" w:rsidRPr="002C5A78" w14:paraId="7F6E3E89" w14:textId="77777777" w:rsidTr="008A5FFD">
        <w:trPr>
          <w:trHeight w:val="576"/>
        </w:trPr>
        <w:tc>
          <w:tcPr>
            <w:tcW w:w="1241" w:type="dxa"/>
          </w:tcPr>
          <w:p w14:paraId="1EA6CD2A"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00198FF1" w14:textId="77777777" w:rsidR="00821590" w:rsidRPr="00BD2977" w:rsidRDefault="00825F78" w:rsidP="00821590">
            <w:pPr>
              <w:numPr>
                <w:ilvl w:val="0"/>
                <w:numId w:val="14"/>
              </w:numPr>
              <w:jc w:val="both"/>
              <w:rPr>
                <w:b/>
                <w:sz w:val="24"/>
              </w:rPr>
            </w:pPr>
            <w:r>
              <w:rPr>
                <w:rFonts w:cs="Arial"/>
                <w:b/>
                <w:sz w:val="24"/>
                <w:szCs w:val="24"/>
              </w:rPr>
              <w:t>Sub-</w:t>
            </w:r>
            <w:r w:rsidR="00821590" w:rsidRPr="00BD2977">
              <w:rPr>
                <w:rFonts w:cs="Arial"/>
                <w:b/>
                <w:sz w:val="24"/>
                <w:szCs w:val="24"/>
              </w:rPr>
              <w:t>Committee Reports</w:t>
            </w:r>
          </w:p>
          <w:p w14:paraId="6FB3AF32" w14:textId="77777777" w:rsidR="00821590" w:rsidRDefault="00821590" w:rsidP="00821590">
            <w:pPr>
              <w:jc w:val="both"/>
              <w:rPr>
                <w:rFonts w:cs="Arial"/>
                <w:sz w:val="24"/>
                <w:szCs w:val="24"/>
              </w:rPr>
            </w:pPr>
          </w:p>
          <w:p w14:paraId="5B54F62B" w14:textId="77777777" w:rsidR="00821590" w:rsidRDefault="00A52193" w:rsidP="00821590">
            <w:pPr>
              <w:jc w:val="both"/>
              <w:rPr>
                <w:rFonts w:cs="Arial"/>
                <w:sz w:val="24"/>
                <w:szCs w:val="24"/>
              </w:rPr>
            </w:pPr>
            <w:r>
              <w:rPr>
                <w:rFonts w:cs="Arial"/>
                <w:sz w:val="24"/>
                <w:szCs w:val="24"/>
              </w:rPr>
              <w:t>Members</w:t>
            </w:r>
            <w:r w:rsidR="00821590">
              <w:rPr>
                <w:rFonts w:cs="Arial"/>
                <w:sz w:val="24"/>
                <w:szCs w:val="24"/>
              </w:rPr>
              <w:t xml:space="preserve"> noted and accepted </w:t>
            </w:r>
            <w:r w:rsidR="00821590" w:rsidRPr="00662806">
              <w:rPr>
                <w:rFonts w:cs="Arial"/>
                <w:sz w:val="24"/>
                <w:szCs w:val="24"/>
              </w:rPr>
              <w:t xml:space="preserve">the </w:t>
            </w:r>
            <w:r w:rsidR="00821590">
              <w:rPr>
                <w:rFonts w:cs="Arial"/>
                <w:sz w:val="24"/>
                <w:szCs w:val="24"/>
              </w:rPr>
              <w:t>reports</w:t>
            </w:r>
            <w:r w:rsidR="00821590" w:rsidRPr="00662806">
              <w:rPr>
                <w:rFonts w:cs="Arial"/>
                <w:sz w:val="24"/>
                <w:szCs w:val="24"/>
              </w:rPr>
              <w:t xml:space="preserve"> of the </w:t>
            </w:r>
            <w:r w:rsidR="00821590">
              <w:rPr>
                <w:rFonts w:cs="Arial"/>
                <w:sz w:val="24"/>
                <w:szCs w:val="24"/>
              </w:rPr>
              <w:t xml:space="preserve">following </w:t>
            </w:r>
            <w:r w:rsidR="00812992">
              <w:rPr>
                <w:rFonts w:cs="Arial"/>
                <w:sz w:val="24"/>
                <w:szCs w:val="24"/>
              </w:rPr>
              <w:t>sub-</w:t>
            </w:r>
            <w:r w:rsidR="00821590">
              <w:rPr>
                <w:rFonts w:cs="Arial"/>
                <w:sz w:val="24"/>
                <w:szCs w:val="24"/>
              </w:rPr>
              <w:t>committee</w:t>
            </w:r>
            <w:r w:rsidR="00821590" w:rsidRPr="00662806">
              <w:rPr>
                <w:rFonts w:cs="Arial"/>
                <w:sz w:val="24"/>
                <w:szCs w:val="24"/>
              </w:rPr>
              <w:t xml:space="preserve"> meeting</w:t>
            </w:r>
            <w:r w:rsidR="00821590">
              <w:rPr>
                <w:rFonts w:cs="Arial"/>
                <w:sz w:val="24"/>
                <w:szCs w:val="24"/>
              </w:rPr>
              <w:t>s:</w:t>
            </w:r>
          </w:p>
          <w:p w14:paraId="6574B18D" w14:textId="77777777" w:rsidR="00821590" w:rsidRPr="00D8301C" w:rsidRDefault="00821590" w:rsidP="00821590">
            <w:pPr>
              <w:jc w:val="both"/>
              <w:rPr>
                <w:sz w:val="24"/>
              </w:rPr>
            </w:pPr>
          </w:p>
          <w:p w14:paraId="48CC5792" w14:textId="77777777" w:rsidR="00821590" w:rsidRPr="003E57CA" w:rsidRDefault="00821590" w:rsidP="008A2BD2">
            <w:pPr>
              <w:numPr>
                <w:ilvl w:val="0"/>
                <w:numId w:val="5"/>
              </w:numPr>
              <w:ind w:hanging="292"/>
              <w:jc w:val="both"/>
              <w:rPr>
                <w:sz w:val="24"/>
              </w:rPr>
            </w:pPr>
            <w:r>
              <w:rPr>
                <w:sz w:val="24"/>
              </w:rPr>
              <w:t xml:space="preserve">Standards and Effectiveness </w:t>
            </w:r>
            <w:r w:rsidR="00A52193">
              <w:rPr>
                <w:sz w:val="24"/>
              </w:rPr>
              <w:t>Sub-</w:t>
            </w:r>
            <w:r>
              <w:rPr>
                <w:sz w:val="24"/>
              </w:rPr>
              <w:t xml:space="preserve">Committee held on </w:t>
            </w:r>
            <w:r w:rsidR="00812992">
              <w:rPr>
                <w:sz w:val="24"/>
              </w:rPr>
              <w:t>12 October 2020</w:t>
            </w:r>
            <w:r>
              <w:rPr>
                <w:rFonts w:cs="Arial"/>
                <w:sz w:val="24"/>
                <w:szCs w:val="24"/>
              </w:rPr>
              <w:t>;</w:t>
            </w:r>
          </w:p>
          <w:p w14:paraId="624864B6" w14:textId="77777777" w:rsidR="00821590" w:rsidRPr="00BD2977" w:rsidRDefault="00821590" w:rsidP="00821590">
            <w:pPr>
              <w:ind w:left="1180"/>
              <w:jc w:val="both"/>
              <w:rPr>
                <w:sz w:val="24"/>
              </w:rPr>
            </w:pPr>
          </w:p>
          <w:p w14:paraId="0E4C90CF" w14:textId="77777777" w:rsidR="00821590" w:rsidRPr="00BD2977" w:rsidRDefault="00812992" w:rsidP="00812992">
            <w:pPr>
              <w:numPr>
                <w:ilvl w:val="0"/>
                <w:numId w:val="5"/>
              </w:numPr>
              <w:ind w:hanging="292"/>
              <w:jc w:val="both"/>
              <w:rPr>
                <w:sz w:val="24"/>
              </w:rPr>
            </w:pPr>
            <w:r w:rsidRPr="00812992">
              <w:rPr>
                <w:rFonts w:cs="Arial"/>
                <w:sz w:val="24"/>
                <w:szCs w:val="24"/>
              </w:rPr>
              <w:t xml:space="preserve">Finance, Staffing and </w:t>
            </w:r>
            <w:r w:rsidR="00821590" w:rsidRPr="00812992">
              <w:rPr>
                <w:rFonts w:cs="Arial"/>
                <w:sz w:val="24"/>
                <w:szCs w:val="24"/>
              </w:rPr>
              <w:t xml:space="preserve">Resources </w:t>
            </w:r>
            <w:r w:rsidR="00A52193">
              <w:rPr>
                <w:rFonts w:cs="Arial"/>
                <w:sz w:val="24"/>
                <w:szCs w:val="24"/>
              </w:rPr>
              <w:t>Sub-</w:t>
            </w:r>
            <w:r w:rsidR="00821590" w:rsidRPr="00812992">
              <w:rPr>
                <w:rFonts w:cs="Arial"/>
                <w:sz w:val="24"/>
                <w:szCs w:val="24"/>
              </w:rPr>
              <w:t xml:space="preserve">Committee </w:t>
            </w:r>
            <w:r w:rsidRPr="00812992">
              <w:rPr>
                <w:rFonts w:cs="Arial"/>
                <w:sz w:val="24"/>
                <w:szCs w:val="24"/>
              </w:rPr>
              <w:t>h</w:t>
            </w:r>
            <w:r w:rsidR="00821590" w:rsidRPr="00812992">
              <w:rPr>
                <w:rFonts w:cs="Arial"/>
                <w:sz w:val="24"/>
                <w:szCs w:val="24"/>
              </w:rPr>
              <w:t xml:space="preserve">eld on </w:t>
            </w:r>
            <w:r w:rsidRPr="00812992">
              <w:rPr>
                <w:rFonts w:cs="Arial"/>
                <w:sz w:val="24"/>
                <w:szCs w:val="24"/>
              </w:rPr>
              <w:t>12 October 2020.</w:t>
            </w:r>
          </w:p>
        </w:tc>
        <w:tc>
          <w:tcPr>
            <w:tcW w:w="1674" w:type="dxa"/>
            <w:tcBorders>
              <w:left w:val="single" w:sz="4" w:space="0" w:color="auto"/>
            </w:tcBorders>
          </w:tcPr>
          <w:p w14:paraId="2A5BFDE3" w14:textId="77777777" w:rsidR="00821590" w:rsidRDefault="00821590" w:rsidP="00821590">
            <w:pPr>
              <w:jc w:val="both"/>
              <w:rPr>
                <w:rFonts w:cs="Arial"/>
                <w:b/>
                <w:sz w:val="24"/>
                <w:szCs w:val="24"/>
              </w:rPr>
            </w:pPr>
          </w:p>
          <w:p w14:paraId="2627B925" w14:textId="77777777" w:rsidR="00821590" w:rsidRDefault="00821590" w:rsidP="00821590">
            <w:pPr>
              <w:jc w:val="both"/>
              <w:rPr>
                <w:rFonts w:cs="Arial"/>
                <w:b/>
                <w:sz w:val="24"/>
                <w:szCs w:val="24"/>
              </w:rPr>
            </w:pPr>
          </w:p>
          <w:p w14:paraId="5CF68573" w14:textId="77777777" w:rsidR="00821590" w:rsidRDefault="00821590" w:rsidP="00821590">
            <w:pPr>
              <w:jc w:val="both"/>
              <w:rPr>
                <w:rFonts w:cs="Arial"/>
                <w:b/>
                <w:sz w:val="24"/>
                <w:szCs w:val="24"/>
              </w:rPr>
            </w:pPr>
          </w:p>
          <w:p w14:paraId="786A71C7" w14:textId="77777777" w:rsidR="00821590" w:rsidRDefault="00821590" w:rsidP="00821590">
            <w:pPr>
              <w:jc w:val="both"/>
              <w:rPr>
                <w:rFonts w:cs="Arial"/>
                <w:b/>
                <w:sz w:val="24"/>
                <w:szCs w:val="24"/>
              </w:rPr>
            </w:pPr>
          </w:p>
          <w:p w14:paraId="269BD9CD" w14:textId="77777777" w:rsidR="00821590" w:rsidRDefault="00821590" w:rsidP="00821590">
            <w:pPr>
              <w:jc w:val="both"/>
              <w:rPr>
                <w:rFonts w:cs="Arial"/>
                <w:b/>
                <w:sz w:val="24"/>
                <w:szCs w:val="24"/>
              </w:rPr>
            </w:pPr>
          </w:p>
          <w:p w14:paraId="43FF66B6" w14:textId="77777777" w:rsidR="00821590" w:rsidRDefault="00821590" w:rsidP="00821590">
            <w:pPr>
              <w:jc w:val="both"/>
              <w:rPr>
                <w:rFonts w:cs="Arial"/>
                <w:b/>
                <w:sz w:val="24"/>
                <w:szCs w:val="24"/>
              </w:rPr>
            </w:pPr>
          </w:p>
          <w:p w14:paraId="38143AC5" w14:textId="77777777" w:rsidR="00821590" w:rsidRDefault="00821590" w:rsidP="00821590">
            <w:pPr>
              <w:jc w:val="both"/>
              <w:rPr>
                <w:rFonts w:cs="Arial"/>
                <w:b/>
                <w:sz w:val="24"/>
                <w:szCs w:val="24"/>
              </w:rPr>
            </w:pPr>
          </w:p>
          <w:p w14:paraId="7B1F6B8F" w14:textId="77777777" w:rsidR="00821590" w:rsidRPr="008A2BD2" w:rsidRDefault="00821590" w:rsidP="00821590">
            <w:pPr>
              <w:jc w:val="both"/>
              <w:rPr>
                <w:rFonts w:cs="Arial"/>
                <w:b/>
                <w:strike/>
                <w:sz w:val="24"/>
                <w:szCs w:val="24"/>
              </w:rPr>
            </w:pPr>
          </w:p>
        </w:tc>
      </w:tr>
      <w:tr w:rsidR="00821590" w:rsidRPr="002C5A78" w14:paraId="4C8E5979" w14:textId="77777777" w:rsidTr="008A5FFD">
        <w:trPr>
          <w:trHeight w:val="155"/>
        </w:trPr>
        <w:tc>
          <w:tcPr>
            <w:tcW w:w="1241" w:type="dxa"/>
          </w:tcPr>
          <w:p w14:paraId="43621C0F"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25DB42E4" w14:textId="77777777" w:rsidR="00821590" w:rsidRDefault="00821590" w:rsidP="00821590">
            <w:pPr>
              <w:ind w:left="460"/>
              <w:jc w:val="both"/>
              <w:rPr>
                <w:rFonts w:cs="Arial"/>
                <w:sz w:val="24"/>
                <w:szCs w:val="24"/>
              </w:rPr>
            </w:pPr>
          </w:p>
        </w:tc>
        <w:tc>
          <w:tcPr>
            <w:tcW w:w="1674" w:type="dxa"/>
            <w:tcBorders>
              <w:left w:val="single" w:sz="4" w:space="0" w:color="auto"/>
            </w:tcBorders>
          </w:tcPr>
          <w:p w14:paraId="67A1FDB1" w14:textId="77777777" w:rsidR="00821590" w:rsidRPr="002C5A78" w:rsidRDefault="00821590" w:rsidP="00821590">
            <w:pPr>
              <w:jc w:val="both"/>
              <w:rPr>
                <w:rFonts w:cs="Arial"/>
                <w:b/>
                <w:sz w:val="24"/>
                <w:szCs w:val="24"/>
              </w:rPr>
            </w:pPr>
          </w:p>
        </w:tc>
      </w:tr>
      <w:tr w:rsidR="00821590" w:rsidRPr="002C5A78" w14:paraId="1B62E788" w14:textId="77777777" w:rsidTr="008A5FFD">
        <w:tc>
          <w:tcPr>
            <w:tcW w:w="1241" w:type="dxa"/>
          </w:tcPr>
          <w:p w14:paraId="0C0B5F8F"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2B5DBA4E" w14:textId="77777777" w:rsidR="00821590" w:rsidRPr="002C5A78" w:rsidRDefault="00821590" w:rsidP="00825F78">
            <w:pPr>
              <w:numPr>
                <w:ilvl w:val="0"/>
                <w:numId w:val="14"/>
              </w:numPr>
              <w:jc w:val="both"/>
              <w:rPr>
                <w:rFonts w:cs="Arial"/>
                <w:b/>
                <w:sz w:val="24"/>
                <w:szCs w:val="24"/>
              </w:rPr>
            </w:pPr>
            <w:r w:rsidRPr="002C5A78">
              <w:rPr>
                <w:rFonts w:cs="Arial"/>
                <w:b/>
                <w:sz w:val="24"/>
                <w:szCs w:val="24"/>
              </w:rPr>
              <w:t xml:space="preserve">Nominated </w:t>
            </w:r>
            <w:r w:rsidR="00825F78">
              <w:rPr>
                <w:rFonts w:cs="Arial"/>
                <w:b/>
                <w:sz w:val="24"/>
                <w:szCs w:val="24"/>
              </w:rPr>
              <w:t>Members</w:t>
            </w:r>
          </w:p>
        </w:tc>
        <w:tc>
          <w:tcPr>
            <w:tcW w:w="1674" w:type="dxa"/>
            <w:tcBorders>
              <w:left w:val="single" w:sz="4" w:space="0" w:color="auto"/>
            </w:tcBorders>
          </w:tcPr>
          <w:p w14:paraId="45C11582" w14:textId="77777777" w:rsidR="00821590" w:rsidRPr="002C5A78" w:rsidRDefault="00821590" w:rsidP="00821590">
            <w:pPr>
              <w:rPr>
                <w:rFonts w:cs="Arial"/>
                <w:b/>
                <w:sz w:val="24"/>
                <w:szCs w:val="24"/>
              </w:rPr>
            </w:pPr>
          </w:p>
        </w:tc>
      </w:tr>
      <w:tr w:rsidR="00821590" w:rsidRPr="002C5A78" w14:paraId="29DCD3FE" w14:textId="77777777" w:rsidTr="008A5FFD">
        <w:tc>
          <w:tcPr>
            <w:tcW w:w="1241" w:type="dxa"/>
          </w:tcPr>
          <w:p w14:paraId="3C5914F0"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40850E6F" w14:textId="77777777" w:rsidR="00821590" w:rsidRPr="005C2F23" w:rsidRDefault="00821590" w:rsidP="00821590">
            <w:pPr>
              <w:jc w:val="both"/>
              <w:rPr>
                <w:rFonts w:cs="Arial"/>
                <w:sz w:val="24"/>
                <w:szCs w:val="24"/>
              </w:rPr>
            </w:pPr>
          </w:p>
        </w:tc>
        <w:tc>
          <w:tcPr>
            <w:tcW w:w="1674" w:type="dxa"/>
            <w:tcBorders>
              <w:left w:val="single" w:sz="4" w:space="0" w:color="auto"/>
            </w:tcBorders>
          </w:tcPr>
          <w:p w14:paraId="4B878A98" w14:textId="77777777" w:rsidR="00821590" w:rsidRPr="002C5A78" w:rsidRDefault="00821590" w:rsidP="00821590">
            <w:pPr>
              <w:rPr>
                <w:rFonts w:cs="Arial"/>
                <w:b/>
                <w:sz w:val="24"/>
                <w:szCs w:val="24"/>
              </w:rPr>
            </w:pPr>
          </w:p>
        </w:tc>
      </w:tr>
      <w:tr w:rsidR="00821590" w:rsidRPr="002C5A78" w14:paraId="1F06EF8F" w14:textId="77777777" w:rsidTr="008A5FFD">
        <w:tc>
          <w:tcPr>
            <w:tcW w:w="1241" w:type="dxa"/>
          </w:tcPr>
          <w:p w14:paraId="17BD8AE5"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5D8641F1" w14:textId="77777777" w:rsidR="00821590" w:rsidRDefault="00812992" w:rsidP="00821590">
            <w:pPr>
              <w:jc w:val="both"/>
              <w:rPr>
                <w:rFonts w:cs="Arial"/>
                <w:sz w:val="24"/>
                <w:szCs w:val="24"/>
              </w:rPr>
            </w:pPr>
            <w:r>
              <w:rPr>
                <w:rFonts w:cs="Arial"/>
                <w:sz w:val="24"/>
                <w:szCs w:val="24"/>
              </w:rPr>
              <w:t>Ms Holland was thanked for sharing her detailed report and case studies with the committee.</w:t>
            </w:r>
            <w:r w:rsidR="00C86676">
              <w:rPr>
                <w:rFonts w:cs="Arial"/>
                <w:sz w:val="24"/>
                <w:szCs w:val="24"/>
              </w:rPr>
              <w:t xml:space="preserve">  </w:t>
            </w:r>
            <w:r>
              <w:rPr>
                <w:rFonts w:cs="Arial"/>
                <w:sz w:val="24"/>
                <w:szCs w:val="24"/>
              </w:rPr>
              <w:t xml:space="preserve"> </w:t>
            </w:r>
          </w:p>
          <w:p w14:paraId="029C90B9" w14:textId="77777777" w:rsidR="00821590" w:rsidRDefault="00821590" w:rsidP="00821590">
            <w:pPr>
              <w:rPr>
                <w:rFonts w:cs="Arial"/>
                <w:sz w:val="24"/>
                <w:szCs w:val="24"/>
              </w:rPr>
            </w:pPr>
          </w:p>
          <w:p w14:paraId="4B68B856" w14:textId="77777777" w:rsidR="00812992" w:rsidRDefault="00812992" w:rsidP="00C86676">
            <w:pPr>
              <w:jc w:val="both"/>
              <w:rPr>
                <w:rFonts w:cs="Arial"/>
                <w:i/>
                <w:sz w:val="24"/>
                <w:szCs w:val="24"/>
              </w:rPr>
            </w:pPr>
            <w:r>
              <w:rPr>
                <w:rFonts w:cs="Arial"/>
                <w:sz w:val="24"/>
                <w:szCs w:val="24"/>
              </w:rPr>
              <w:t>Mr Jarman congratulated Ms Holland on the safeguarding provision in school which had been praised by Ofsted</w:t>
            </w:r>
            <w:r w:rsidR="000A3B97">
              <w:rPr>
                <w:rFonts w:cs="Arial"/>
                <w:sz w:val="24"/>
                <w:szCs w:val="24"/>
              </w:rPr>
              <w:t xml:space="preserve"> during the inspection on 14 January 2020</w:t>
            </w:r>
            <w:r w:rsidR="00C86676">
              <w:rPr>
                <w:rFonts w:cs="Arial"/>
                <w:sz w:val="24"/>
                <w:szCs w:val="24"/>
              </w:rPr>
              <w:t>.  The following was highlighted from the report</w:t>
            </w:r>
            <w:r w:rsidR="000A3B97">
              <w:rPr>
                <w:rFonts w:cs="Arial"/>
                <w:sz w:val="24"/>
                <w:szCs w:val="24"/>
              </w:rPr>
              <w:t xml:space="preserve"> '</w:t>
            </w:r>
            <w:r w:rsidRPr="00812992">
              <w:rPr>
                <w:rFonts w:cs="Arial"/>
                <w:i/>
                <w:sz w:val="24"/>
                <w:szCs w:val="24"/>
              </w:rPr>
              <w:t>Safeguarding in this school is of a very high quality. Safeguarding leaders know pupils exceptionally well. They work effectively with a wide range of external agencies to ensure that pupils and their families receive the help and support they need. They are persistent in ensuring the best outcomes are achieved</w:t>
            </w:r>
            <w:r w:rsidR="000A3B97">
              <w:rPr>
                <w:rFonts w:cs="Arial"/>
                <w:i/>
                <w:sz w:val="24"/>
                <w:szCs w:val="24"/>
              </w:rPr>
              <w:t>'</w:t>
            </w:r>
            <w:r w:rsidRPr="00812992">
              <w:rPr>
                <w:rFonts w:cs="Arial"/>
                <w:i/>
                <w:sz w:val="24"/>
                <w:szCs w:val="24"/>
              </w:rPr>
              <w:t>.</w:t>
            </w:r>
          </w:p>
          <w:p w14:paraId="0B749EC1" w14:textId="77777777" w:rsidR="00C86676" w:rsidRPr="002C5A78" w:rsidRDefault="00C86676" w:rsidP="00C86676">
            <w:pPr>
              <w:jc w:val="both"/>
              <w:rPr>
                <w:rFonts w:cs="Arial"/>
                <w:b/>
                <w:sz w:val="24"/>
                <w:szCs w:val="24"/>
              </w:rPr>
            </w:pPr>
          </w:p>
        </w:tc>
        <w:tc>
          <w:tcPr>
            <w:tcW w:w="1674" w:type="dxa"/>
            <w:tcBorders>
              <w:left w:val="single" w:sz="4" w:space="0" w:color="auto"/>
            </w:tcBorders>
          </w:tcPr>
          <w:p w14:paraId="13FAFEA0" w14:textId="77777777" w:rsidR="00821590" w:rsidRPr="002C5A78" w:rsidRDefault="00821590" w:rsidP="00821590">
            <w:pPr>
              <w:rPr>
                <w:rFonts w:cs="Arial"/>
                <w:b/>
                <w:sz w:val="24"/>
                <w:szCs w:val="24"/>
              </w:rPr>
            </w:pPr>
          </w:p>
        </w:tc>
      </w:tr>
      <w:tr w:rsidR="00821590" w:rsidRPr="002C5A78" w14:paraId="18CA75A1" w14:textId="77777777" w:rsidTr="008A5FFD">
        <w:tc>
          <w:tcPr>
            <w:tcW w:w="1241" w:type="dxa"/>
          </w:tcPr>
          <w:p w14:paraId="6820F399"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532E2CB1" w14:textId="77777777" w:rsidR="000A3B97" w:rsidRDefault="000A3B97" w:rsidP="000A3B97">
            <w:pPr>
              <w:jc w:val="both"/>
              <w:rPr>
                <w:rFonts w:cs="Arial"/>
                <w:sz w:val="24"/>
                <w:szCs w:val="24"/>
              </w:rPr>
            </w:pPr>
            <w:r>
              <w:rPr>
                <w:rFonts w:cs="Arial"/>
                <w:b/>
                <w:sz w:val="24"/>
                <w:szCs w:val="24"/>
              </w:rPr>
              <w:t xml:space="preserve">In response to a question </w:t>
            </w:r>
            <w:r w:rsidRPr="000A3B97">
              <w:rPr>
                <w:rFonts w:cs="Arial"/>
                <w:sz w:val="24"/>
                <w:szCs w:val="24"/>
              </w:rPr>
              <w:t>regarding the impact of</w:t>
            </w:r>
            <w:r>
              <w:rPr>
                <w:rFonts w:cs="Arial"/>
                <w:sz w:val="24"/>
                <w:szCs w:val="24"/>
              </w:rPr>
              <w:t xml:space="preserve"> </w:t>
            </w:r>
            <w:r w:rsidR="00C86676">
              <w:rPr>
                <w:rFonts w:cs="Arial"/>
                <w:sz w:val="24"/>
                <w:szCs w:val="24"/>
              </w:rPr>
              <w:t>Covid</w:t>
            </w:r>
            <w:r>
              <w:rPr>
                <w:rFonts w:cs="Arial"/>
                <w:sz w:val="24"/>
                <w:szCs w:val="24"/>
              </w:rPr>
              <w:t>,</w:t>
            </w:r>
            <w:r w:rsidR="00C86676">
              <w:rPr>
                <w:rFonts w:cs="Arial"/>
                <w:sz w:val="24"/>
                <w:szCs w:val="24"/>
              </w:rPr>
              <w:t xml:space="preserve"> Ms Holland explained that </w:t>
            </w:r>
            <w:r>
              <w:rPr>
                <w:rFonts w:cs="Arial"/>
                <w:sz w:val="24"/>
                <w:szCs w:val="24"/>
              </w:rPr>
              <w:t>staff had contacted students by '</w:t>
            </w:r>
            <w:r w:rsidR="00C86676">
              <w:rPr>
                <w:rFonts w:cs="Arial"/>
                <w:sz w:val="24"/>
                <w:szCs w:val="24"/>
              </w:rPr>
              <w:t>phone</w:t>
            </w:r>
            <w:r>
              <w:rPr>
                <w:rFonts w:cs="Arial"/>
                <w:sz w:val="24"/>
                <w:szCs w:val="24"/>
              </w:rPr>
              <w:t xml:space="preserve"> and </w:t>
            </w:r>
            <w:r w:rsidR="00C86676">
              <w:rPr>
                <w:rFonts w:cs="Arial"/>
                <w:sz w:val="24"/>
                <w:szCs w:val="24"/>
              </w:rPr>
              <w:t xml:space="preserve">text and </w:t>
            </w:r>
            <w:r>
              <w:rPr>
                <w:rFonts w:cs="Arial"/>
                <w:sz w:val="24"/>
                <w:szCs w:val="24"/>
              </w:rPr>
              <w:t xml:space="preserve">had made </w:t>
            </w:r>
            <w:r w:rsidR="00C86676">
              <w:rPr>
                <w:rFonts w:cs="Arial"/>
                <w:sz w:val="24"/>
                <w:szCs w:val="24"/>
              </w:rPr>
              <w:t xml:space="preserve">home visits if </w:t>
            </w:r>
            <w:r>
              <w:rPr>
                <w:rFonts w:cs="Arial"/>
                <w:sz w:val="24"/>
                <w:szCs w:val="24"/>
              </w:rPr>
              <w:t xml:space="preserve">they </w:t>
            </w:r>
            <w:r w:rsidR="00C86676">
              <w:rPr>
                <w:rFonts w:cs="Arial"/>
                <w:sz w:val="24"/>
                <w:szCs w:val="24"/>
              </w:rPr>
              <w:t>had</w:t>
            </w:r>
            <w:r>
              <w:rPr>
                <w:rFonts w:cs="Arial"/>
                <w:sz w:val="24"/>
                <w:szCs w:val="24"/>
              </w:rPr>
              <w:t xml:space="preserve"> </w:t>
            </w:r>
            <w:r w:rsidR="00C86676">
              <w:rPr>
                <w:rFonts w:cs="Arial"/>
                <w:sz w:val="24"/>
                <w:szCs w:val="24"/>
              </w:rPr>
              <w:t>n</w:t>
            </w:r>
            <w:r>
              <w:rPr>
                <w:rFonts w:cs="Arial"/>
                <w:sz w:val="24"/>
                <w:szCs w:val="24"/>
              </w:rPr>
              <w:t>o</w:t>
            </w:r>
            <w:r w:rsidR="00C86676">
              <w:rPr>
                <w:rFonts w:cs="Arial"/>
                <w:sz w:val="24"/>
                <w:szCs w:val="24"/>
              </w:rPr>
              <w:t xml:space="preserve">t </w:t>
            </w:r>
            <w:r>
              <w:rPr>
                <w:rFonts w:cs="Arial"/>
                <w:sz w:val="24"/>
                <w:szCs w:val="24"/>
              </w:rPr>
              <w:t>been able to engage</w:t>
            </w:r>
            <w:r w:rsidR="00C86676">
              <w:rPr>
                <w:rFonts w:cs="Arial"/>
                <w:sz w:val="24"/>
                <w:szCs w:val="24"/>
              </w:rPr>
              <w:t xml:space="preserve">.  </w:t>
            </w:r>
            <w:r>
              <w:rPr>
                <w:rFonts w:cs="Arial"/>
                <w:sz w:val="24"/>
                <w:szCs w:val="24"/>
              </w:rPr>
              <w:t xml:space="preserve">Some families were reluctant to allow their child to attend school and </w:t>
            </w:r>
            <w:r w:rsidR="00C86676">
              <w:rPr>
                <w:rFonts w:cs="Arial"/>
                <w:sz w:val="24"/>
                <w:szCs w:val="24"/>
              </w:rPr>
              <w:t>Ms Holland, Ms Manwaring and Ms Barlow were challenging pare</w:t>
            </w:r>
            <w:r w:rsidR="00014053">
              <w:rPr>
                <w:rFonts w:cs="Arial"/>
                <w:sz w:val="24"/>
                <w:szCs w:val="24"/>
              </w:rPr>
              <w:t>n</w:t>
            </w:r>
            <w:r w:rsidR="00C86676">
              <w:rPr>
                <w:rFonts w:cs="Arial"/>
                <w:sz w:val="24"/>
                <w:szCs w:val="24"/>
              </w:rPr>
              <w:t>ts and chasing up attenda</w:t>
            </w:r>
            <w:r w:rsidR="00014053">
              <w:rPr>
                <w:rFonts w:cs="Arial"/>
                <w:sz w:val="24"/>
                <w:szCs w:val="24"/>
              </w:rPr>
              <w:t>n</w:t>
            </w:r>
            <w:r w:rsidR="00C86676">
              <w:rPr>
                <w:rFonts w:cs="Arial"/>
                <w:sz w:val="24"/>
                <w:szCs w:val="24"/>
              </w:rPr>
              <w:t xml:space="preserve">ce.  </w:t>
            </w:r>
            <w:r>
              <w:rPr>
                <w:rFonts w:cs="Arial"/>
                <w:sz w:val="24"/>
                <w:szCs w:val="24"/>
              </w:rPr>
              <w:t xml:space="preserve">Those not in school and self-isolating were being monitored.  </w:t>
            </w:r>
            <w:r w:rsidR="007325BC">
              <w:rPr>
                <w:rFonts w:cs="Arial"/>
                <w:sz w:val="24"/>
                <w:szCs w:val="24"/>
              </w:rPr>
              <w:t xml:space="preserve">Ms Holland advised that all staff had access to </w:t>
            </w:r>
            <w:r>
              <w:rPr>
                <w:rFonts w:cs="Arial"/>
                <w:sz w:val="24"/>
                <w:szCs w:val="24"/>
              </w:rPr>
              <w:t xml:space="preserve">CPOMS and were aware what they needed to record.  </w:t>
            </w:r>
            <w:r w:rsidR="007325BC">
              <w:rPr>
                <w:rFonts w:cs="Arial"/>
                <w:sz w:val="24"/>
                <w:szCs w:val="24"/>
              </w:rPr>
              <w:t>As D</w:t>
            </w:r>
            <w:r w:rsidR="00BA5AB8">
              <w:rPr>
                <w:rFonts w:cs="Arial"/>
                <w:sz w:val="24"/>
                <w:szCs w:val="24"/>
              </w:rPr>
              <w:t xml:space="preserve">esignated </w:t>
            </w:r>
            <w:r w:rsidR="007325BC">
              <w:rPr>
                <w:rFonts w:cs="Arial"/>
                <w:sz w:val="24"/>
                <w:szCs w:val="24"/>
              </w:rPr>
              <w:t>S</w:t>
            </w:r>
            <w:r w:rsidR="00BA5AB8">
              <w:rPr>
                <w:rFonts w:cs="Arial"/>
                <w:sz w:val="24"/>
                <w:szCs w:val="24"/>
              </w:rPr>
              <w:t xml:space="preserve">afeguarding </w:t>
            </w:r>
            <w:r w:rsidR="007325BC">
              <w:rPr>
                <w:rFonts w:cs="Arial"/>
                <w:sz w:val="24"/>
                <w:szCs w:val="24"/>
              </w:rPr>
              <w:t>L</w:t>
            </w:r>
            <w:r w:rsidR="00BA5AB8">
              <w:rPr>
                <w:rFonts w:cs="Arial"/>
                <w:sz w:val="24"/>
                <w:szCs w:val="24"/>
              </w:rPr>
              <w:t>ead (DSL)</w:t>
            </w:r>
            <w:r w:rsidR="007325BC">
              <w:rPr>
                <w:rFonts w:cs="Arial"/>
                <w:sz w:val="24"/>
                <w:szCs w:val="24"/>
              </w:rPr>
              <w:t xml:space="preserve">, </w:t>
            </w:r>
            <w:r w:rsidR="00014053">
              <w:rPr>
                <w:rFonts w:cs="Arial"/>
                <w:sz w:val="24"/>
                <w:szCs w:val="24"/>
              </w:rPr>
              <w:t xml:space="preserve">Ms Holland </w:t>
            </w:r>
            <w:r>
              <w:rPr>
                <w:rFonts w:cs="Arial"/>
                <w:sz w:val="24"/>
                <w:szCs w:val="24"/>
              </w:rPr>
              <w:t xml:space="preserve">received an alert each time an entry was made </w:t>
            </w:r>
            <w:r w:rsidR="00014053">
              <w:rPr>
                <w:rFonts w:cs="Arial"/>
                <w:sz w:val="24"/>
                <w:szCs w:val="24"/>
              </w:rPr>
              <w:t xml:space="preserve">and </w:t>
            </w:r>
            <w:r w:rsidR="007325BC">
              <w:rPr>
                <w:rFonts w:cs="Arial"/>
                <w:sz w:val="24"/>
                <w:szCs w:val="24"/>
              </w:rPr>
              <w:t xml:space="preserve">she took </w:t>
            </w:r>
            <w:r w:rsidR="00014053">
              <w:rPr>
                <w:rFonts w:cs="Arial"/>
                <w:sz w:val="24"/>
                <w:szCs w:val="24"/>
              </w:rPr>
              <w:t xml:space="preserve">follow up </w:t>
            </w:r>
            <w:r w:rsidR="007325BC">
              <w:rPr>
                <w:rFonts w:cs="Arial"/>
                <w:sz w:val="24"/>
                <w:szCs w:val="24"/>
              </w:rPr>
              <w:t>action where</w:t>
            </w:r>
            <w:r w:rsidR="00014053">
              <w:rPr>
                <w:rFonts w:cs="Arial"/>
                <w:sz w:val="24"/>
                <w:szCs w:val="24"/>
              </w:rPr>
              <w:t xml:space="preserve"> necessary.</w:t>
            </w:r>
          </w:p>
          <w:p w14:paraId="2D7562A9" w14:textId="77777777" w:rsidR="00821590" w:rsidRPr="00BD2977" w:rsidRDefault="00014053" w:rsidP="000A3B97">
            <w:pPr>
              <w:jc w:val="both"/>
              <w:rPr>
                <w:rFonts w:cs="Arial"/>
                <w:sz w:val="24"/>
                <w:szCs w:val="24"/>
              </w:rPr>
            </w:pPr>
            <w:r>
              <w:rPr>
                <w:rFonts w:cs="Arial"/>
                <w:sz w:val="24"/>
                <w:szCs w:val="24"/>
              </w:rPr>
              <w:t xml:space="preserve"> </w:t>
            </w:r>
            <w:r w:rsidR="00BC29D4">
              <w:rPr>
                <w:rFonts w:cs="Arial"/>
                <w:sz w:val="24"/>
                <w:szCs w:val="24"/>
              </w:rPr>
              <w:t xml:space="preserve">  </w:t>
            </w:r>
            <w:r>
              <w:rPr>
                <w:rFonts w:cs="Arial"/>
                <w:sz w:val="24"/>
                <w:szCs w:val="24"/>
              </w:rPr>
              <w:t xml:space="preserve"> </w:t>
            </w:r>
          </w:p>
        </w:tc>
        <w:tc>
          <w:tcPr>
            <w:tcW w:w="1674" w:type="dxa"/>
            <w:tcBorders>
              <w:left w:val="single" w:sz="4" w:space="0" w:color="auto"/>
            </w:tcBorders>
          </w:tcPr>
          <w:p w14:paraId="0B56B781" w14:textId="77777777" w:rsidR="00821590" w:rsidRPr="002C5A78" w:rsidRDefault="00821590" w:rsidP="00821590">
            <w:pPr>
              <w:rPr>
                <w:rFonts w:cs="Arial"/>
                <w:b/>
                <w:sz w:val="24"/>
                <w:szCs w:val="24"/>
              </w:rPr>
            </w:pPr>
          </w:p>
        </w:tc>
      </w:tr>
      <w:tr w:rsidR="00821590" w:rsidRPr="002C5A78" w14:paraId="24539CAC" w14:textId="77777777" w:rsidTr="008A5FFD">
        <w:tc>
          <w:tcPr>
            <w:tcW w:w="1241" w:type="dxa"/>
          </w:tcPr>
          <w:p w14:paraId="2A0F69F2"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2C603531" w14:textId="77777777" w:rsidR="00BC29D4" w:rsidRDefault="00BC29D4" w:rsidP="00CE6C7B">
            <w:pPr>
              <w:jc w:val="both"/>
              <w:rPr>
                <w:rFonts w:cs="Arial"/>
                <w:sz w:val="24"/>
                <w:szCs w:val="24"/>
              </w:rPr>
            </w:pPr>
            <w:r>
              <w:rPr>
                <w:rFonts w:cs="Arial"/>
                <w:sz w:val="24"/>
                <w:szCs w:val="24"/>
              </w:rPr>
              <w:t xml:space="preserve">The headteacher </w:t>
            </w:r>
            <w:r w:rsidR="007325BC">
              <w:rPr>
                <w:rFonts w:cs="Arial"/>
                <w:sz w:val="24"/>
                <w:szCs w:val="24"/>
              </w:rPr>
              <w:t>clarified</w:t>
            </w:r>
            <w:r w:rsidR="000A3B97">
              <w:rPr>
                <w:rFonts w:cs="Arial"/>
                <w:sz w:val="24"/>
                <w:szCs w:val="24"/>
              </w:rPr>
              <w:t xml:space="preserve"> that CPOMS was </w:t>
            </w:r>
            <w:r>
              <w:rPr>
                <w:rFonts w:cs="Arial"/>
                <w:sz w:val="24"/>
                <w:szCs w:val="24"/>
              </w:rPr>
              <w:t>a recording tool</w:t>
            </w:r>
            <w:r w:rsidR="000A3B97">
              <w:rPr>
                <w:rFonts w:cs="Arial"/>
                <w:sz w:val="24"/>
                <w:szCs w:val="24"/>
              </w:rPr>
              <w:t xml:space="preserve"> and did not </w:t>
            </w:r>
            <w:r>
              <w:rPr>
                <w:rFonts w:cs="Arial"/>
                <w:sz w:val="24"/>
                <w:szCs w:val="24"/>
              </w:rPr>
              <w:t xml:space="preserve">absolve staff of </w:t>
            </w:r>
            <w:r w:rsidR="000A3B97">
              <w:rPr>
                <w:rFonts w:cs="Arial"/>
                <w:sz w:val="24"/>
                <w:szCs w:val="24"/>
              </w:rPr>
              <w:t xml:space="preserve">their </w:t>
            </w:r>
            <w:r>
              <w:rPr>
                <w:rFonts w:cs="Arial"/>
                <w:sz w:val="24"/>
                <w:szCs w:val="24"/>
              </w:rPr>
              <w:t xml:space="preserve">safeguarding role.  </w:t>
            </w:r>
            <w:r w:rsidR="000A3B97">
              <w:rPr>
                <w:rFonts w:cs="Arial"/>
                <w:sz w:val="24"/>
                <w:szCs w:val="24"/>
              </w:rPr>
              <w:t>It had proved to be a</w:t>
            </w:r>
            <w:r w:rsidR="007325BC">
              <w:rPr>
                <w:rFonts w:cs="Arial"/>
                <w:sz w:val="24"/>
                <w:szCs w:val="24"/>
              </w:rPr>
              <w:t>n</w:t>
            </w:r>
            <w:r w:rsidR="000A3B97">
              <w:rPr>
                <w:rFonts w:cs="Arial"/>
                <w:sz w:val="24"/>
                <w:szCs w:val="24"/>
              </w:rPr>
              <w:t xml:space="preserve"> e</w:t>
            </w:r>
            <w:r>
              <w:rPr>
                <w:rFonts w:cs="Arial"/>
                <w:sz w:val="24"/>
                <w:szCs w:val="24"/>
              </w:rPr>
              <w:t xml:space="preserve">ffective way to share information between staff and </w:t>
            </w:r>
            <w:r w:rsidR="000A3B97">
              <w:rPr>
                <w:rFonts w:cs="Arial"/>
                <w:sz w:val="24"/>
                <w:szCs w:val="24"/>
              </w:rPr>
              <w:t xml:space="preserve">with </w:t>
            </w:r>
            <w:r w:rsidR="00BA5AB8">
              <w:rPr>
                <w:rFonts w:cs="Arial"/>
                <w:sz w:val="24"/>
                <w:szCs w:val="24"/>
              </w:rPr>
              <w:t xml:space="preserve">other </w:t>
            </w:r>
            <w:r>
              <w:rPr>
                <w:rFonts w:cs="Arial"/>
                <w:sz w:val="24"/>
                <w:szCs w:val="24"/>
              </w:rPr>
              <w:t>schools.</w:t>
            </w:r>
            <w:r w:rsidR="00CE6C7B">
              <w:rPr>
                <w:rFonts w:cs="Arial"/>
                <w:sz w:val="24"/>
                <w:szCs w:val="24"/>
              </w:rPr>
              <w:t xml:space="preserve">  </w:t>
            </w:r>
            <w:r w:rsidR="00CE6C7B">
              <w:rPr>
                <w:rFonts w:cs="Arial"/>
                <w:b/>
                <w:sz w:val="24"/>
                <w:szCs w:val="24"/>
              </w:rPr>
              <w:t xml:space="preserve">A member asked </w:t>
            </w:r>
            <w:r w:rsidR="00CE6C7B">
              <w:rPr>
                <w:rFonts w:cs="Arial"/>
                <w:sz w:val="24"/>
                <w:szCs w:val="24"/>
              </w:rPr>
              <w:t xml:space="preserve">about </w:t>
            </w:r>
            <w:r>
              <w:rPr>
                <w:rFonts w:cs="Arial"/>
                <w:sz w:val="24"/>
                <w:szCs w:val="24"/>
              </w:rPr>
              <w:t>other agencies</w:t>
            </w:r>
            <w:r w:rsidR="00CE6C7B">
              <w:rPr>
                <w:rFonts w:cs="Arial"/>
                <w:sz w:val="24"/>
                <w:szCs w:val="24"/>
              </w:rPr>
              <w:t xml:space="preserve">.  Ms Holland advised that most contact </w:t>
            </w:r>
            <w:r w:rsidR="007325BC">
              <w:rPr>
                <w:rFonts w:cs="Arial"/>
                <w:sz w:val="24"/>
                <w:szCs w:val="24"/>
              </w:rPr>
              <w:t xml:space="preserve">had been </w:t>
            </w:r>
            <w:r>
              <w:rPr>
                <w:rFonts w:cs="Arial"/>
                <w:sz w:val="24"/>
                <w:szCs w:val="24"/>
              </w:rPr>
              <w:t xml:space="preserve">via email or </w:t>
            </w:r>
            <w:r w:rsidR="00CE6C7B">
              <w:rPr>
                <w:rFonts w:cs="Arial"/>
                <w:sz w:val="24"/>
                <w:szCs w:val="24"/>
              </w:rPr>
              <w:t>'</w:t>
            </w:r>
            <w:r>
              <w:rPr>
                <w:rFonts w:cs="Arial"/>
                <w:sz w:val="24"/>
                <w:szCs w:val="24"/>
              </w:rPr>
              <w:t xml:space="preserve">phone.  All conferences </w:t>
            </w:r>
            <w:r w:rsidR="00CE6C7B">
              <w:rPr>
                <w:rFonts w:cs="Arial"/>
                <w:sz w:val="24"/>
                <w:szCs w:val="24"/>
              </w:rPr>
              <w:t xml:space="preserve">were </w:t>
            </w:r>
            <w:r>
              <w:rPr>
                <w:rFonts w:cs="Arial"/>
                <w:sz w:val="24"/>
                <w:szCs w:val="24"/>
              </w:rPr>
              <w:t xml:space="preserve">taking place via Skype calls.  </w:t>
            </w:r>
          </w:p>
          <w:p w14:paraId="01E56F32" w14:textId="77777777" w:rsidR="00CE6C7B" w:rsidRPr="002C5A78" w:rsidRDefault="00CE6C7B" w:rsidP="00CE6C7B">
            <w:pPr>
              <w:jc w:val="both"/>
              <w:rPr>
                <w:rFonts w:cs="Arial"/>
                <w:sz w:val="24"/>
                <w:szCs w:val="24"/>
              </w:rPr>
            </w:pPr>
          </w:p>
        </w:tc>
        <w:tc>
          <w:tcPr>
            <w:tcW w:w="1674" w:type="dxa"/>
            <w:tcBorders>
              <w:left w:val="single" w:sz="4" w:space="0" w:color="auto"/>
            </w:tcBorders>
          </w:tcPr>
          <w:p w14:paraId="59E79533" w14:textId="77777777" w:rsidR="00821590" w:rsidRPr="002C5A78" w:rsidRDefault="00821590" w:rsidP="00821590">
            <w:pPr>
              <w:rPr>
                <w:rFonts w:cs="Arial"/>
                <w:b/>
                <w:sz w:val="24"/>
                <w:szCs w:val="24"/>
              </w:rPr>
            </w:pPr>
          </w:p>
        </w:tc>
      </w:tr>
      <w:tr w:rsidR="00821590" w:rsidRPr="002C5A78" w14:paraId="5E5E2167" w14:textId="77777777" w:rsidTr="008A5FFD">
        <w:tc>
          <w:tcPr>
            <w:tcW w:w="1241" w:type="dxa"/>
          </w:tcPr>
          <w:p w14:paraId="36AE467B"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56D2A7E9" w14:textId="77777777" w:rsidR="00821590" w:rsidRPr="00BD2977" w:rsidRDefault="00BC29D4" w:rsidP="00BA5AB8">
            <w:pPr>
              <w:jc w:val="both"/>
              <w:rPr>
                <w:rFonts w:cs="Arial"/>
                <w:sz w:val="24"/>
                <w:szCs w:val="24"/>
              </w:rPr>
            </w:pPr>
            <w:r>
              <w:rPr>
                <w:rFonts w:cs="Arial"/>
                <w:sz w:val="24"/>
                <w:szCs w:val="24"/>
              </w:rPr>
              <w:t>A</w:t>
            </w:r>
            <w:r w:rsidR="00BA5AB8">
              <w:rPr>
                <w:rFonts w:cs="Arial"/>
                <w:sz w:val="24"/>
                <w:szCs w:val="24"/>
              </w:rPr>
              <w:t xml:space="preserve"> </w:t>
            </w:r>
            <w:r>
              <w:rPr>
                <w:rFonts w:cs="Arial"/>
                <w:sz w:val="24"/>
                <w:szCs w:val="24"/>
              </w:rPr>
              <w:t>report had been prepared by Ms Ogden, the school's SENCo</w:t>
            </w:r>
            <w:r w:rsidR="00CE6C7B">
              <w:rPr>
                <w:rFonts w:cs="Arial"/>
                <w:sz w:val="24"/>
                <w:szCs w:val="24"/>
              </w:rPr>
              <w:t xml:space="preserve"> and t</w:t>
            </w:r>
            <w:r>
              <w:rPr>
                <w:rFonts w:cs="Arial"/>
                <w:sz w:val="24"/>
                <w:szCs w:val="24"/>
              </w:rPr>
              <w:t>ha</w:t>
            </w:r>
            <w:r w:rsidR="00CE6C7B">
              <w:rPr>
                <w:rFonts w:cs="Arial"/>
                <w:sz w:val="24"/>
                <w:szCs w:val="24"/>
              </w:rPr>
              <w:t>n</w:t>
            </w:r>
            <w:r>
              <w:rPr>
                <w:rFonts w:cs="Arial"/>
                <w:sz w:val="24"/>
                <w:szCs w:val="24"/>
              </w:rPr>
              <w:t xml:space="preserve">ks were expressed to her.  Mrs Jarman had spoken to Ms Ogden </w:t>
            </w:r>
            <w:r w:rsidR="007325BC">
              <w:rPr>
                <w:rFonts w:cs="Arial"/>
                <w:sz w:val="24"/>
                <w:szCs w:val="24"/>
              </w:rPr>
              <w:t xml:space="preserve">and informed members of the school's success in securing EHCPs (Education, Health and Care Plans) for a number of children.  However, </w:t>
            </w:r>
            <w:r w:rsidR="007C79E7">
              <w:rPr>
                <w:rFonts w:cs="Arial"/>
                <w:sz w:val="24"/>
                <w:szCs w:val="24"/>
              </w:rPr>
              <w:t xml:space="preserve">it was crucial that appropriate settings were identified for these students.  It was a concern that </w:t>
            </w:r>
            <w:r w:rsidR="007325BC">
              <w:rPr>
                <w:rFonts w:cs="Arial"/>
                <w:sz w:val="24"/>
                <w:szCs w:val="24"/>
              </w:rPr>
              <w:t xml:space="preserve">two </w:t>
            </w:r>
            <w:r w:rsidR="007C79E7">
              <w:rPr>
                <w:rFonts w:cs="Arial"/>
                <w:sz w:val="24"/>
                <w:szCs w:val="24"/>
              </w:rPr>
              <w:t>pupils</w:t>
            </w:r>
            <w:r w:rsidR="007325BC">
              <w:rPr>
                <w:rFonts w:cs="Arial"/>
                <w:sz w:val="24"/>
                <w:szCs w:val="24"/>
              </w:rPr>
              <w:t xml:space="preserve"> </w:t>
            </w:r>
            <w:r w:rsidR="007C79E7">
              <w:rPr>
                <w:rFonts w:cs="Arial"/>
                <w:sz w:val="24"/>
                <w:szCs w:val="24"/>
              </w:rPr>
              <w:t xml:space="preserve">with one </w:t>
            </w:r>
            <w:r>
              <w:rPr>
                <w:rFonts w:cs="Arial"/>
                <w:sz w:val="24"/>
                <w:szCs w:val="24"/>
              </w:rPr>
              <w:t>year</w:t>
            </w:r>
            <w:r w:rsidR="007C79E7">
              <w:rPr>
                <w:rFonts w:cs="Arial"/>
                <w:sz w:val="24"/>
                <w:szCs w:val="24"/>
              </w:rPr>
              <w:t xml:space="preserve"> plans were </w:t>
            </w:r>
            <w:r>
              <w:rPr>
                <w:rFonts w:cs="Arial"/>
                <w:sz w:val="24"/>
                <w:szCs w:val="24"/>
              </w:rPr>
              <w:t>still on roll</w:t>
            </w:r>
            <w:r w:rsidR="007C79E7">
              <w:rPr>
                <w:rFonts w:cs="Arial"/>
                <w:sz w:val="24"/>
                <w:szCs w:val="24"/>
              </w:rPr>
              <w:t xml:space="preserve"> at Chadwick despite the school n</w:t>
            </w:r>
            <w:r>
              <w:rPr>
                <w:rFonts w:cs="Arial"/>
                <w:sz w:val="24"/>
                <w:szCs w:val="24"/>
              </w:rPr>
              <w:t xml:space="preserve">ot </w:t>
            </w:r>
            <w:r w:rsidR="007C79E7">
              <w:rPr>
                <w:rFonts w:cs="Arial"/>
                <w:sz w:val="24"/>
                <w:szCs w:val="24"/>
              </w:rPr>
              <w:t xml:space="preserve">being </w:t>
            </w:r>
            <w:r>
              <w:rPr>
                <w:rFonts w:cs="Arial"/>
                <w:sz w:val="24"/>
                <w:szCs w:val="24"/>
              </w:rPr>
              <w:t>set up to support them fully.</w:t>
            </w:r>
          </w:p>
        </w:tc>
        <w:tc>
          <w:tcPr>
            <w:tcW w:w="1674" w:type="dxa"/>
            <w:tcBorders>
              <w:left w:val="single" w:sz="4" w:space="0" w:color="auto"/>
            </w:tcBorders>
          </w:tcPr>
          <w:p w14:paraId="6A807D91" w14:textId="77777777" w:rsidR="00821590" w:rsidRPr="002C5A78" w:rsidRDefault="00821590" w:rsidP="00821590">
            <w:pPr>
              <w:rPr>
                <w:rFonts w:cs="Arial"/>
                <w:b/>
                <w:sz w:val="24"/>
                <w:szCs w:val="24"/>
              </w:rPr>
            </w:pPr>
          </w:p>
        </w:tc>
      </w:tr>
      <w:tr w:rsidR="00821590" w:rsidRPr="002C5A78" w14:paraId="35835D37" w14:textId="77777777" w:rsidTr="008A5FFD">
        <w:tc>
          <w:tcPr>
            <w:tcW w:w="1241" w:type="dxa"/>
          </w:tcPr>
          <w:p w14:paraId="5C3464AD"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61072F24" w14:textId="77777777" w:rsidR="00821590" w:rsidRPr="002C5A78" w:rsidRDefault="00821590" w:rsidP="00821590">
            <w:pPr>
              <w:ind w:left="502"/>
              <w:jc w:val="both"/>
              <w:rPr>
                <w:rFonts w:cs="Arial"/>
                <w:sz w:val="24"/>
                <w:szCs w:val="24"/>
              </w:rPr>
            </w:pPr>
          </w:p>
        </w:tc>
        <w:tc>
          <w:tcPr>
            <w:tcW w:w="1674" w:type="dxa"/>
            <w:tcBorders>
              <w:left w:val="single" w:sz="4" w:space="0" w:color="auto"/>
            </w:tcBorders>
          </w:tcPr>
          <w:p w14:paraId="6BA8604D" w14:textId="77777777" w:rsidR="00821590" w:rsidRPr="002C5A78" w:rsidRDefault="00821590" w:rsidP="00821590">
            <w:pPr>
              <w:rPr>
                <w:rFonts w:cs="Arial"/>
                <w:b/>
                <w:sz w:val="24"/>
                <w:szCs w:val="24"/>
              </w:rPr>
            </w:pPr>
          </w:p>
        </w:tc>
      </w:tr>
      <w:tr w:rsidR="00821590" w:rsidRPr="002C5A78" w14:paraId="505D2E14" w14:textId="77777777" w:rsidTr="008A5FFD">
        <w:tc>
          <w:tcPr>
            <w:tcW w:w="1241" w:type="dxa"/>
          </w:tcPr>
          <w:p w14:paraId="0B9BC88C"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726953DC" w14:textId="77777777" w:rsidR="00821590" w:rsidRPr="002C5A78" w:rsidRDefault="00BC29D4" w:rsidP="00BA5AB8">
            <w:pPr>
              <w:jc w:val="both"/>
              <w:rPr>
                <w:rFonts w:cs="Arial"/>
                <w:sz w:val="24"/>
                <w:szCs w:val="24"/>
              </w:rPr>
            </w:pPr>
            <w:r>
              <w:rPr>
                <w:rFonts w:cs="Arial"/>
                <w:sz w:val="24"/>
                <w:szCs w:val="24"/>
              </w:rPr>
              <w:t xml:space="preserve">Reference was made to the health and safety statement.  Mr Murray advised </w:t>
            </w:r>
            <w:r w:rsidR="007C79E7">
              <w:rPr>
                <w:rFonts w:cs="Arial"/>
                <w:sz w:val="24"/>
                <w:szCs w:val="24"/>
              </w:rPr>
              <w:t xml:space="preserve">that the </w:t>
            </w:r>
            <w:r>
              <w:rPr>
                <w:rFonts w:cs="Arial"/>
                <w:sz w:val="24"/>
                <w:szCs w:val="24"/>
              </w:rPr>
              <w:t xml:space="preserve">sealed asbestos </w:t>
            </w:r>
            <w:r w:rsidR="007C79E7">
              <w:rPr>
                <w:rFonts w:cs="Arial"/>
                <w:sz w:val="24"/>
                <w:szCs w:val="24"/>
              </w:rPr>
              <w:t>had not been removed over the summer and the work had been deferred</w:t>
            </w:r>
            <w:r>
              <w:rPr>
                <w:rFonts w:cs="Arial"/>
                <w:sz w:val="24"/>
                <w:szCs w:val="24"/>
              </w:rPr>
              <w:t xml:space="preserve">.  </w:t>
            </w:r>
            <w:r w:rsidR="007C79E7">
              <w:rPr>
                <w:rFonts w:cs="Arial"/>
                <w:sz w:val="24"/>
                <w:szCs w:val="24"/>
              </w:rPr>
              <w:t>A s</w:t>
            </w:r>
            <w:r>
              <w:rPr>
                <w:rFonts w:cs="Arial"/>
                <w:sz w:val="24"/>
                <w:szCs w:val="24"/>
              </w:rPr>
              <w:t xml:space="preserve">eparate </w:t>
            </w:r>
            <w:r w:rsidR="00BA5AB8">
              <w:rPr>
                <w:rFonts w:cs="Arial"/>
                <w:sz w:val="24"/>
                <w:szCs w:val="24"/>
              </w:rPr>
              <w:t xml:space="preserve">Covid </w:t>
            </w:r>
            <w:r>
              <w:rPr>
                <w:rFonts w:cs="Arial"/>
                <w:sz w:val="24"/>
                <w:szCs w:val="24"/>
              </w:rPr>
              <w:t>risk assessment</w:t>
            </w:r>
            <w:r w:rsidR="007C79E7">
              <w:rPr>
                <w:rFonts w:cs="Arial"/>
                <w:sz w:val="24"/>
                <w:szCs w:val="24"/>
              </w:rPr>
              <w:t xml:space="preserve"> was </w:t>
            </w:r>
            <w:r>
              <w:rPr>
                <w:rFonts w:cs="Arial"/>
                <w:sz w:val="24"/>
                <w:szCs w:val="24"/>
              </w:rPr>
              <w:t xml:space="preserve">in place. </w:t>
            </w:r>
          </w:p>
        </w:tc>
        <w:tc>
          <w:tcPr>
            <w:tcW w:w="1674" w:type="dxa"/>
            <w:tcBorders>
              <w:left w:val="single" w:sz="4" w:space="0" w:color="auto"/>
            </w:tcBorders>
          </w:tcPr>
          <w:p w14:paraId="4DC3172E" w14:textId="77777777" w:rsidR="00821590" w:rsidRPr="002C5A78" w:rsidRDefault="00821590" w:rsidP="00821590">
            <w:pPr>
              <w:rPr>
                <w:rFonts w:cs="Arial"/>
                <w:b/>
                <w:sz w:val="24"/>
                <w:szCs w:val="24"/>
              </w:rPr>
            </w:pPr>
          </w:p>
        </w:tc>
      </w:tr>
      <w:tr w:rsidR="007253FB" w:rsidRPr="002C5A78" w14:paraId="79E468EA" w14:textId="77777777" w:rsidTr="008A5FFD">
        <w:tc>
          <w:tcPr>
            <w:tcW w:w="1241" w:type="dxa"/>
          </w:tcPr>
          <w:p w14:paraId="21BDA476" w14:textId="77777777" w:rsidR="007253FB" w:rsidRPr="002C5A78" w:rsidRDefault="007253FB" w:rsidP="00821590">
            <w:pPr>
              <w:ind w:left="567"/>
              <w:rPr>
                <w:rFonts w:cs="Arial"/>
                <w:b/>
                <w:sz w:val="24"/>
                <w:szCs w:val="24"/>
              </w:rPr>
            </w:pPr>
          </w:p>
        </w:tc>
        <w:tc>
          <w:tcPr>
            <w:tcW w:w="7540" w:type="dxa"/>
            <w:gridSpan w:val="3"/>
            <w:tcBorders>
              <w:right w:val="single" w:sz="4" w:space="0" w:color="auto"/>
            </w:tcBorders>
          </w:tcPr>
          <w:p w14:paraId="035B0BA0" w14:textId="77777777" w:rsidR="007253FB" w:rsidRPr="002C5A78" w:rsidRDefault="007253FB" w:rsidP="007253FB">
            <w:pPr>
              <w:ind w:left="502"/>
              <w:jc w:val="both"/>
              <w:rPr>
                <w:rFonts w:cs="Arial"/>
                <w:sz w:val="24"/>
                <w:szCs w:val="24"/>
              </w:rPr>
            </w:pPr>
          </w:p>
        </w:tc>
        <w:tc>
          <w:tcPr>
            <w:tcW w:w="1674" w:type="dxa"/>
            <w:tcBorders>
              <w:left w:val="single" w:sz="4" w:space="0" w:color="auto"/>
            </w:tcBorders>
          </w:tcPr>
          <w:p w14:paraId="56D9BAE9" w14:textId="77777777" w:rsidR="007253FB" w:rsidRPr="002C5A78" w:rsidRDefault="007253FB" w:rsidP="00821590">
            <w:pPr>
              <w:rPr>
                <w:rFonts w:cs="Arial"/>
                <w:b/>
                <w:sz w:val="24"/>
                <w:szCs w:val="24"/>
              </w:rPr>
            </w:pPr>
          </w:p>
        </w:tc>
      </w:tr>
      <w:tr w:rsidR="00821590" w:rsidRPr="002C5A78" w14:paraId="0E99C2B5" w14:textId="77777777" w:rsidTr="008A5FFD">
        <w:tc>
          <w:tcPr>
            <w:tcW w:w="1241" w:type="dxa"/>
          </w:tcPr>
          <w:p w14:paraId="4A99C4E7"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0823C157" w14:textId="77777777" w:rsidR="00821590" w:rsidRPr="002C5A78" w:rsidRDefault="00821590" w:rsidP="00821590">
            <w:pPr>
              <w:numPr>
                <w:ilvl w:val="0"/>
                <w:numId w:val="14"/>
              </w:numPr>
              <w:jc w:val="both"/>
              <w:rPr>
                <w:rFonts w:cs="Arial"/>
                <w:b/>
                <w:sz w:val="24"/>
                <w:szCs w:val="24"/>
              </w:rPr>
            </w:pPr>
            <w:r w:rsidRPr="002C5A78">
              <w:rPr>
                <w:rFonts w:cs="Arial"/>
                <w:b/>
                <w:sz w:val="24"/>
                <w:szCs w:val="24"/>
              </w:rPr>
              <w:t>Chair’s Action</w:t>
            </w:r>
          </w:p>
        </w:tc>
        <w:tc>
          <w:tcPr>
            <w:tcW w:w="1674" w:type="dxa"/>
            <w:tcBorders>
              <w:left w:val="single" w:sz="4" w:space="0" w:color="auto"/>
            </w:tcBorders>
          </w:tcPr>
          <w:p w14:paraId="5EBCDDE7" w14:textId="77777777" w:rsidR="00821590" w:rsidRPr="002C5A78" w:rsidRDefault="00821590" w:rsidP="00821590">
            <w:pPr>
              <w:rPr>
                <w:rFonts w:cs="Arial"/>
                <w:b/>
                <w:sz w:val="24"/>
                <w:szCs w:val="24"/>
              </w:rPr>
            </w:pPr>
          </w:p>
        </w:tc>
      </w:tr>
      <w:tr w:rsidR="00821590" w:rsidRPr="002C5A78" w14:paraId="3DFE9AAD" w14:textId="77777777" w:rsidTr="008A5FFD">
        <w:tc>
          <w:tcPr>
            <w:tcW w:w="1241" w:type="dxa"/>
          </w:tcPr>
          <w:p w14:paraId="3BCF60C9"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1DC0E05B"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0B6BB4AA" w14:textId="77777777" w:rsidR="00821590" w:rsidRPr="002C5A78" w:rsidRDefault="00821590" w:rsidP="00821590">
            <w:pPr>
              <w:rPr>
                <w:rFonts w:cs="Arial"/>
                <w:b/>
                <w:sz w:val="24"/>
                <w:szCs w:val="24"/>
              </w:rPr>
            </w:pPr>
          </w:p>
        </w:tc>
      </w:tr>
      <w:tr w:rsidR="00821590" w:rsidRPr="002C5A78" w14:paraId="6B5EDAC4" w14:textId="77777777" w:rsidTr="008A5FFD">
        <w:tc>
          <w:tcPr>
            <w:tcW w:w="1241" w:type="dxa"/>
          </w:tcPr>
          <w:p w14:paraId="6B80AC2C"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4259FF35" w14:textId="77777777" w:rsidR="000D42F7" w:rsidRDefault="000D42F7" w:rsidP="000D42F7">
            <w:pPr>
              <w:jc w:val="both"/>
              <w:rPr>
                <w:rFonts w:cs="Arial"/>
                <w:sz w:val="24"/>
                <w:szCs w:val="24"/>
              </w:rPr>
            </w:pPr>
            <w:r w:rsidRPr="002C5A78">
              <w:rPr>
                <w:rFonts w:cs="Arial"/>
                <w:sz w:val="24"/>
                <w:szCs w:val="24"/>
              </w:rPr>
              <w:t xml:space="preserve">The chair reported that it had not been necessary to take any </w:t>
            </w:r>
            <w:r>
              <w:rPr>
                <w:rFonts w:cs="Arial"/>
                <w:sz w:val="24"/>
                <w:szCs w:val="24"/>
              </w:rPr>
              <w:t xml:space="preserve">urgent </w:t>
            </w:r>
            <w:r w:rsidRPr="002C5A78">
              <w:rPr>
                <w:rFonts w:cs="Arial"/>
                <w:sz w:val="24"/>
                <w:szCs w:val="24"/>
              </w:rPr>
              <w:t xml:space="preserve">decisions on behalf of the </w:t>
            </w:r>
            <w:r w:rsidR="00A52193">
              <w:rPr>
                <w:rFonts w:cs="Arial"/>
                <w:sz w:val="24"/>
                <w:szCs w:val="24"/>
              </w:rPr>
              <w:t>management committee</w:t>
            </w:r>
            <w:r w:rsidRPr="002C5A78">
              <w:rPr>
                <w:rFonts w:cs="Arial"/>
                <w:sz w:val="24"/>
                <w:szCs w:val="24"/>
              </w:rPr>
              <w:t xml:space="preserve"> since the last meeting.</w:t>
            </w:r>
          </w:p>
          <w:p w14:paraId="11A06B66" w14:textId="77777777" w:rsidR="000D42F7" w:rsidRDefault="000D42F7" w:rsidP="000D42F7">
            <w:pPr>
              <w:jc w:val="both"/>
              <w:rPr>
                <w:rFonts w:cs="Arial"/>
                <w:sz w:val="24"/>
                <w:szCs w:val="24"/>
              </w:rPr>
            </w:pPr>
          </w:p>
          <w:p w14:paraId="5244E50C" w14:textId="77777777" w:rsidR="00CE6C7B" w:rsidRPr="00162AC2" w:rsidRDefault="00BC29D4" w:rsidP="007325BC">
            <w:pPr>
              <w:jc w:val="both"/>
              <w:rPr>
                <w:rFonts w:cs="Arial"/>
                <w:sz w:val="24"/>
                <w:szCs w:val="24"/>
              </w:rPr>
            </w:pPr>
            <w:r>
              <w:rPr>
                <w:rFonts w:cs="Arial"/>
                <w:sz w:val="24"/>
                <w:szCs w:val="24"/>
              </w:rPr>
              <w:t xml:space="preserve">Mrs Jarman informed members that an application had been prepared with Mr Murray and Mr Bird (School Adviser) to have the academy order revoked.  </w:t>
            </w:r>
          </w:p>
        </w:tc>
        <w:tc>
          <w:tcPr>
            <w:tcW w:w="1674" w:type="dxa"/>
            <w:tcBorders>
              <w:left w:val="single" w:sz="4" w:space="0" w:color="auto"/>
            </w:tcBorders>
          </w:tcPr>
          <w:p w14:paraId="3813D1A8" w14:textId="77777777" w:rsidR="00821590" w:rsidRPr="002C5A78" w:rsidRDefault="00821590" w:rsidP="00821590">
            <w:pPr>
              <w:rPr>
                <w:rFonts w:cs="Arial"/>
                <w:b/>
                <w:sz w:val="24"/>
                <w:szCs w:val="24"/>
              </w:rPr>
            </w:pPr>
          </w:p>
        </w:tc>
      </w:tr>
      <w:tr w:rsidR="00BC29D4" w:rsidRPr="002C5A78" w14:paraId="1224B609" w14:textId="77777777" w:rsidTr="008A5FFD">
        <w:tc>
          <w:tcPr>
            <w:tcW w:w="1241" w:type="dxa"/>
          </w:tcPr>
          <w:p w14:paraId="30FB8F02" w14:textId="77777777" w:rsidR="00BC29D4" w:rsidRPr="002C5A78" w:rsidRDefault="00BC29D4" w:rsidP="00821590">
            <w:pPr>
              <w:ind w:left="567"/>
              <w:jc w:val="both"/>
              <w:rPr>
                <w:rFonts w:cs="Arial"/>
                <w:b/>
                <w:sz w:val="24"/>
                <w:szCs w:val="24"/>
              </w:rPr>
            </w:pPr>
          </w:p>
        </w:tc>
        <w:tc>
          <w:tcPr>
            <w:tcW w:w="7540" w:type="dxa"/>
            <w:gridSpan w:val="3"/>
            <w:tcBorders>
              <w:right w:val="single" w:sz="4" w:space="0" w:color="auto"/>
            </w:tcBorders>
          </w:tcPr>
          <w:p w14:paraId="3DAA18AB" w14:textId="77777777" w:rsidR="00BC29D4" w:rsidRPr="002C5A78" w:rsidRDefault="00BC29D4" w:rsidP="00821590">
            <w:pPr>
              <w:jc w:val="both"/>
              <w:rPr>
                <w:rFonts w:cs="Arial"/>
                <w:b/>
                <w:sz w:val="24"/>
                <w:szCs w:val="24"/>
              </w:rPr>
            </w:pPr>
          </w:p>
        </w:tc>
        <w:tc>
          <w:tcPr>
            <w:tcW w:w="1674" w:type="dxa"/>
            <w:tcBorders>
              <w:left w:val="single" w:sz="4" w:space="0" w:color="auto"/>
            </w:tcBorders>
          </w:tcPr>
          <w:p w14:paraId="418122E6" w14:textId="77777777" w:rsidR="00BC29D4" w:rsidRPr="002C5A78" w:rsidRDefault="00BC29D4" w:rsidP="00821590">
            <w:pPr>
              <w:jc w:val="both"/>
              <w:rPr>
                <w:rFonts w:cs="Arial"/>
                <w:b/>
                <w:sz w:val="24"/>
                <w:szCs w:val="24"/>
              </w:rPr>
            </w:pPr>
          </w:p>
        </w:tc>
      </w:tr>
      <w:tr w:rsidR="00BC29D4" w:rsidRPr="002C5A78" w14:paraId="7591558D" w14:textId="77777777" w:rsidTr="008A5FFD">
        <w:tc>
          <w:tcPr>
            <w:tcW w:w="1241" w:type="dxa"/>
          </w:tcPr>
          <w:p w14:paraId="25684100" w14:textId="77777777" w:rsidR="00BC29D4" w:rsidRPr="002C5A78" w:rsidRDefault="00BC29D4" w:rsidP="00821590">
            <w:pPr>
              <w:ind w:left="567"/>
              <w:jc w:val="both"/>
              <w:rPr>
                <w:rFonts w:cs="Arial"/>
                <w:b/>
                <w:sz w:val="24"/>
                <w:szCs w:val="24"/>
              </w:rPr>
            </w:pPr>
          </w:p>
        </w:tc>
        <w:tc>
          <w:tcPr>
            <w:tcW w:w="7540" w:type="dxa"/>
            <w:gridSpan w:val="3"/>
            <w:tcBorders>
              <w:right w:val="single" w:sz="4" w:space="0" w:color="auto"/>
            </w:tcBorders>
          </w:tcPr>
          <w:p w14:paraId="2B926CA6" w14:textId="77777777" w:rsidR="00BC29D4" w:rsidRPr="00BC29D4" w:rsidRDefault="00BC29D4" w:rsidP="007C79E7">
            <w:pPr>
              <w:jc w:val="both"/>
              <w:rPr>
                <w:rFonts w:cs="Arial"/>
                <w:i/>
                <w:sz w:val="24"/>
                <w:szCs w:val="24"/>
              </w:rPr>
            </w:pPr>
            <w:r>
              <w:rPr>
                <w:rFonts w:cs="Arial"/>
                <w:i/>
                <w:sz w:val="24"/>
                <w:szCs w:val="24"/>
              </w:rPr>
              <w:t>Mr Grist joined the meeting</w:t>
            </w:r>
            <w:r w:rsidR="00DC2FAE">
              <w:rPr>
                <w:rFonts w:cs="Arial"/>
                <w:i/>
                <w:sz w:val="24"/>
                <w:szCs w:val="24"/>
              </w:rPr>
              <w:t xml:space="preserve"> at 4.45pm – </w:t>
            </w:r>
            <w:r w:rsidR="007C79E7">
              <w:rPr>
                <w:rFonts w:cs="Arial"/>
                <w:i/>
                <w:sz w:val="24"/>
                <w:szCs w:val="24"/>
              </w:rPr>
              <w:t>i</w:t>
            </w:r>
            <w:r w:rsidR="00DC2FAE">
              <w:rPr>
                <w:rFonts w:cs="Arial"/>
                <w:i/>
                <w:sz w:val="24"/>
                <w:szCs w:val="24"/>
              </w:rPr>
              <w:t>t was now quorate</w:t>
            </w:r>
          </w:p>
        </w:tc>
        <w:tc>
          <w:tcPr>
            <w:tcW w:w="1674" w:type="dxa"/>
            <w:tcBorders>
              <w:left w:val="single" w:sz="4" w:space="0" w:color="auto"/>
            </w:tcBorders>
          </w:tcPr>
          <w:p w14:paraId="2B5EF95E" w14:textId="77777777" w:rsidR="00BC29D4" w:rsidRPr="002C5A78" w:rsidRDefault="00BC29D4" w:rsidP="00821590">
            <w:pPr>
              <w:jc w:val="both"/>
              <w:rPr>
                <w:rFonts w:cs="Arial"/>
                <w:b/>
                <w:sz w:val="24"/>
                <w:szCs w:val="24"/>
              </w:rPr>
            </w:pPr>
          </w:p>
        </w:tc>
      </w:tr>
      <w:tr w:rsidR="00821590" w:rsidRPr="002C5A78" w14:paraId="1C5C3E3D" w14:textId="77777777" w:rsidTr="008A5FFD">
        <w:tc>
          <w:tcPr>
            <w:tcW w:w="1241" w:type="dxa"/>
          </w:tcPr>
          <w:p w14:paraId="638BEA3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09A56B0C"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2A0852C6" w14:textId="77777777" w:rsidR="00821590" w:rsidRPr="002C5A78" w:rsidRDefault="00821590" w:rsidP="00821590">
            <w:pPr>
              <w:jc w:val="both"/>
              <w:rPr>
                <w:rFonts w:cs="Arial"/>
                <w:b/>
                <w:sz w:val="24"/>
                <w:szCs w:val="24"/>
              </w:rPr>
            </w:pPr>
          </w:p>
        </w:tc>
      </w:tr>
      <w:tr w:rsidR="00821590" w:rsidRPr="002C5A78" w14:paraId="2FE4D530" w14:textId="77777777" w:rsidTr="008A5FFD">
        <w:tc>
          <w:tcPr>
            <w:tcW w:w="1241" w:type="dxa"/>
          </w:tcPr>
          <w:p w14:paraId="19CC6881"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51D1D522" w14:textId="77777777" w:rsidR="00821590" w:rsidRPr="002C5A78" w:rsidRDefault="00821590" w:rsidP="00821590">
            <w:pPr>
              <w:jc w:val="both"/>
              <w:rPr>
                <w:rFonts w:cs="Arial"/>
                <w:b/>
                <w:sz w:val="24"/>
                <w:szCs w:val="24"/>
              </w:rPr>
            </w:pPr>
            <w:r>
              <w:rPr>
                <w:rFonts w:cs="Arial"/>
                <w:b/>
                <w:sz w:val="24"/>
                <w:szCs w:val="24"/>
              </w:rPr>
              <w:t>School Improvement</w:t>
            </w:r>
          </w:p>
        </w:tc>
        <w:tc>
          <w:tcPr>
            <w:tcW w:w="1674" w:type="dxa"/>
            <w:tcBorders>
              <w:left w:val="single" w:sz="4" w:space="0" w:color="auto"/>
            </w:tcBorders>
          </w:tcPr>
          <w:p w14:paraId="79EA62FF" w14:textId="77777777" w:rsidR="00821590" w:rsidRPr="002C5A78" w:rsidRDefault="00821590" w:rsidP="00821590">
            <w:pPr>
              <w:jc w:val="both"/>
              <w:rPr>
                <w:rFonts w:cs="Arial"/>
                <w:b/>
                <w:sz w:val="24"/>
                <w:szCs w:val="24"/>
              </w:rPr>
            </w:pPr>
          </w:p>
        </w:tc>
      </w:tr>
      <w:tr w:rsidR="00821590" w:rsidRPr="002C5A78" w14:paraId="7C466AD4" w14:textId="77777777" w:rsidTr="008A5FFD">
        <w:tc>
          <w:tcPr>
            <w:tcW w:w="1241" w:type="dxa"/>
          </w:tcPr>
          <w:p w14:paraId="78D35259"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5E0B1E36" w14:textId="77777777" w:rsidR="00821590" w:rsidRDefault="00821590" w:rsidP="00821590">
            <w:pPr>
              <w:ind w:left="395"/>
              <w:jc w:val="both"/>
              <w:rPr>
                <w:rFonts w:cs="Arial"/>
                <w:b/>
                <w:sz w:val="24"/>
                <w:szCs w:val="24"/>
              </w:rPr>
            </w:pPr>
          </w:p>
        </w:tc>
        <w:tc>
          <w:tcPr>
            <w:tcW w:w="1674" w:type="dxa"/>
            <w:tcBorders>
              <w:left w:val="single" w:sz="4" w:space="0" w:color="auto"/>
            </w:tcBorders>
          </w:tcPr>
          <w:p w14:paraId="6B92DD73" w14:textId="77777777" w:rsidR="00821590" w:rsidRPr="002C5A78" w:rsidRDefault="00821590" w:rsidP="00821590">
            <w:pPr>
              <w:jc w:val="both"/>
              <w:rPr>
                <w:rFonts w:cs="Arial"/>
                <w:b/>
                <w:sz w:val="24"/>
                <w:szCs w:val="24"/>
              </w:rPr>
            </w:pPr>
          </w:p>
        </w:tc>
      </w:tr>
      <w:tr w:rsidR="00821590" w:rsidRPr="002C5A78" w14:paraId="05E14B23" w14:textId="77777777" w:rsidTr="008A5FFD">
        <w:tc>
          <w:tcPr>
            <w:tcW w:w="1241" w:type="dxa"/>
          </w:tcPr>
          <w:p w14:paraId="347D3024" w14:textId="77777777" w:rsidR="00821590" w:rsidRPr="002C5A78" w:rsidRDefault="00821590" w:rsidP="00821590">
            <w:pPr>
              <w:ind w:left="567"/>
              <w:jc w:val="both"/>
              <w:rPr>
                <w:rFonts w:cs="Arial"/>
                <w:b/>
                <w:sz w:val="24"/>
                <w:szCs w:val="24"/>
              </w:rPr>
            </w:pPr>
          </w:p>
        </w:tc>
        <w:tc>
          <w:tcPr>
            <w:tcW w:w="7540" w:type="dxa"/>
            <w:gridSpan w:val="3"/>
            <w:tcBorders>
              <w:right w:val="single" w:sz="4" w:space="0" w:color="auto"/>
            </w:tcBorders>
          </w:tcPr>
          <w:p w14:paraId="41ACA8EC" w14:textId="77777777" w:rsidR="00821590" w:rsidRPr="002C5A78" w:rsidRDefault="00821590" w:rsidP="00821590">
            <w:pPr>
              <w:numPr>
                <w:ilvl w:val="0"/>
                <w:numId w:val="15"/>
              </w:numPr>
              <w:jc w:val="both"/>
              <w:rPr>
                <w:rFonts w:cs="Arial"/>
                <w:b/>
                <w:sz w:val="24"/>
                <w:szCs w:val="24"/>
              </w:rPr>
            </w:pPr>
            <w:r>
              <w:rPr>
                <w:rFonts w:cs="Arial"/>
                <w:b/>
                <w:sz w:val="24"/>
                <w:szCs w:val="24"/>
              </w:rPr>
              <w:t xml:space="preserve">School Improvement and Self-Evaluation </w:t>
            </w:r>
            <w:r w:rsidR="000D42F7">
              <w:rPr>
                <w:rFonts w:cs="Arial"/>
                <w:b/>
                <w:sz w:val="24"/>
                <w:szCs w:val="24"/>
              </w:rPr>
              <w:t>in the extraordinary national context</w:t>
            </w:r>
          </w:p>
        </w:tc>
        <w:tc>
          <w:tcPr>
            <w:tcW w:w="1674" w:type="dxa"/>
            <w:tcBorders>
              <w:left w:val="single" w:sz="4" w:space="0" w:color="auto"/>
            </w:tcBorders>
          </w:tcPr>
          <w:p w14:paraId="17D94964" w14:textId="77777777" w:rsidR="00821590" w:rsidRPr="002C5A78" w:rsidRDefault="00821590" w:rsidP="00821590">
            <w:pPr>
              <w:jc w:val="both"/>
              <w:rPr>
                <w:rFonts w:cs="Arial"/>
                <w:b/>
                <w:sz w:val="24"/>
                <w:szCs w:val="24"/>
              </w:rPr>
            </w:pPr>
          </w:p>
        </w:tc>
      </w:tr>
      <w:tr w:rsidR="00821590" w:rsidRPr="002C5A78" w14:paraId="116A00D8" w14:textId="77777777" w:rsidTr="008A5FFD">
        <w:tc>
          <w:tcPr>
            <w:tcW w:w="1241" w:type="dxa"/>
          </w:tcPr>
          <w:p w14:paraId="2F0C2DF8"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014C5C0A" w14:textId="77777777" w:rsidR="00821590" w:rsidRDefault="00821590" w:rsidP="00821590">
            <w:pPr>
              <w:tabs>
                <w:tab w:val="left" w:pos="1134"/>
              </w:tabs>
              <w:jc w:val="both"/>
              <w:rPr>
                <w:rFonts w:cs="Arial"/>
                <w:bCs/>
                <w:sz w:val="24"/>
              </w:rPr>
            </w:pPr>
          </w:p>
        </w:tc>
        <w:tc>
          <w:tcPr>
            <w:tcW w:w="1674" w:type="dxa"/>
            <w:tcBorders>
              <w:left w:val="single" w:sz="4" w:space="0" w:color="auto"/>
            </w:tcBorders>
          </w:tcPr>
          <w:p w14:paraId="6973900C" w14:textId="77777777" w:rsidR="00821590" w:rsidRPr="002C5A78" w:rsidRDefault="00821590" w:rsidP="00821590">
            <w:pPr>
              <w:rPr>
                <w:rFonts w:cs="Arial"/>
                <w:b/>
                <w:sz w:val="24"/>
                <w:szCs w:val="24"/>
              </w:rPr>
            </w:pPr>
          </w:p>
        </w:tc>
      </w:tr>
      <w:tr w:rsidR="00821590" w:rsidRPr="002C5A78" w14:paraId="74A374E1" w14:textId="77777777" w:rsidTr="008A5FFD">
        <w:tc>
          <w:tcPr>
            <w:tcW w:w="1241" w:type="dxa"/>
          </w:tcPr>
          <w:p w14:paraId="2AAF0D4D"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189E0A9B" w14:textId="77777777" w:rsidR="00330EA2" w:rsidRDefault="00330EA2" w:rsidP="00330EA2">
            <w:pPr>
              <w:jc w:val="both"/>
              <w:rPr>
                <w:rFonts w:cs="Arial"/>
                <w:sz w:val="24"/>
                <w:szCs w:val="24"/>
              </w:rPr>
            </w:pPr>
            <w:r>
              <w:rPr>
                <w:rFonts w:cs="Arial"/>
                <w:bCs/>
                <w:sz w:val="24"/>
              </w:rPr>
              <w:t>The headteacher informed</w:t>
            </w:r>
            <w:r w:rsidR="00DC2FAE">
              <w:rPr>
                <w:rFonts w:cs="Arial"/>
                <w:bCs/>
                <w:sz w:val="24"/>
              </w:rPr>
              <w:t xml:space="preserve"> </w:t>
            </w:r>
            <w:r w:rsidR="00BA5AB8">
              <w:rPr>
                <w:rFonts w:cs="Arial"/>
                <w:bCs/>
                <w:sz w:val="24"/>
              </w:rPr>
              <w:t xml:space="preserve">members </w:t>
            </w:r>
            <w:r>
              <w:rPr>
                <w:rFonts w:cs="Arial"/>
                <w:bCs/>
                <w:sz w:val="24"/>
              </w:rPr>
              <w:t xml:space="preserve">there had been insufficient time to fully </w:t>
            </w:r>
            <w:r w:rsidR="00DC2FAE">
              <w:rPr>
                <w:rFonts w:cs="Arial"/>
                <w:bCs/>
                <w:sz w:val="24"/>
              </w:rPr>
              <w:t>implement</w:t>
            </w:r>
            <w:r>
              <w:rPr>
                <w:rFonts w:cs="Arial"/>
                <w:bCs/>
                <w:sz w:val="24"/>
              </w:rPr>
              <w:t xml:space="preserve"> the</w:t>
            </w:r>
            <w:r w:rsidR="00DC2FAE">
              <w:rPr>
                <w:rFonts w:cs="Arial"/>
                <w:bCs/>
                <w:sz w:val="24"/>
              </w:rPr>
              <w:t xml:space="preserve"> appraisal/c</w:t>
            </w:r>
            <w:r>
              <w:rPr>
                <w:rFonts w:cs="Arial"/>
                <w:bCs/>
                <w:sz w:val="24"/>
              </w:rPr>
              <w:t>o</w:t>
            </w:r>
            <w:r w:rsidR="00DC2FAE">
              <w:rPr>
                <w:rFonts w:cs="Arial"/>
                <w:bCs/>
                <w:sz w:val="24"/>
              </w:rPr>
              <w:t>aching model</w:t>
            </w:r>
            <w:r>
              <w:rPr>
                <w:rFonts w:cs="Arial"/>
                <w:bCs/>
                <w:sz w:val="24"/>
              </w:rPr>
              <w:t xml:space="preserve">.  The aim was to </w:t>
            </w:r>
            <w:r w:rsidR="00DC2FAE">
              <w:rPr>
                <w:rFonts w:cs="Arial"/>
                <w:bCs/>
                <w:sz w:val="24"/>
              </w:rPr>
              <w:lastRenderedPageBreak/>
              <w:t>embed t</w:t>
            </w:r>
            <w:r>
              <w:rPr>
                <w:rFonts w:cs="Arial"/>
                <w:bCs/>
                <w:sz w:val="24"/>
              </w:rPr>
              <w:t>his further during th</w:t>
            </w:r>
            <w:r w:rsidR="00BA5AB8">
              <w:rPr>
                <w:rFonts w:cs="Arial"/>
                <w:bCs/>
                <w:sz w:val="24"/>
              </w:rPr>
              <w:t xml:space="preserve">e current </w:t>
            </w:r>
            <w:r>
              <w:rPr>
                <w:rFonts w:cs="Arial"/>
                <w:bCs/>
                <w:sz w:val="24"/>
              </w:rPr>
              <w:t xml:space="preserve">academic year.  </w:t>
            </w:r>
            <w:r>
              <w:rPr>
                <w:rFonts w:cs="Arial"/>
                <w:sz w:val="24"/>
                <w:szCs w:val="24"/>
              </w:rPr>
              <w:t xml:space="preserve">Ms </w:t>
            </w:r>
            <w:proofErr w:type="spellStart"/>
            <w:r>
              <w:rPr>
                <w:rFonts w:cs="Arial"/>
                <w:sz w:val="24"/>
                <w:szCs w:val="24"/>
              </w:rPr>
              <w:t>Gudojc</w:t>
            </w:r>
            <w:proofErr w:type="spellEnd"/>
            <w:r>
              <w:rPr>
                <w:rFonts w:cs="Arial"/>
                <w:sz w:val="24"/>
                <w:szCs w:val="24"/>
              </w:rPr>
              <w:t xml:space="preserve"> had completed a full work scrutiny and had identified six students to speak to.  She also planned to interview some parents.  It was agreed that feedback would be provided at the next Standards and Effectiveness Committee.</w:t>
            </w:r>
          </w:p>
          <w:p w14:paraId="0209A8AA" w14:textId="77777777" w:rsidR="00DC2FAE" w:rsidRDefault="00DC2FAE" w:rsidP="00330EA2">
            <w:pPr>
              <w:tabs>
                <w:tab w:val="left" w:pos="1134"/>
              </w:tabs>
              <w:jc w:val="both"/>
              <w:rPr>
                <w:rFonts w:cs="Arial"/>
                <w:sz w:val="24"/>
                <w:szCs w:val="24"/>
              </w:rPr>
            </w:pPr>
          </w:p>
          <w:p w14:paraId="479838C1" w14:textId="77777777" w:rsidR="00330EA2" w:rsidRPr="000D42F7" w:rsidRDefault="00330EA2" w:rsidP="00330EA2">
            <w:pPr>
              <w:tabs>
                <w:tab w:val="left" w:pos="1134"/>
              </w:tabs>
              <w:jc w:val="both"/>
              <w:rPr>
                <w:rFonts w:cs="Arial"/>
                <w:sz w:val="24"/>
                <w:szCs w:val="24"/>
              </w:rPr>
            </w:pPr>
            <w:r>
              <w:rPr>
                <w:rFonts w:cs="Arial"/>
                <w:bCs/>
                <w:sz w:val="24"/>
              </w:rPr>
              <w:t xml:space="preserve">Mr Murray reported that it was unclear when Chadwick would return to full day in-school teaching.  The current reduced school day had minimal impact on students as extra lessons were available on line.  The blended teaching programme provided flexibility and enabled pupils and staff to continue to work from home when needing to isolate.  </w:t>
            </w:r>
            <w:r>
              <w:rPr>
                <w:rFonts w:cs="Arial"/>
                <w:b/>
                <w:bCs/>
                <w:sz w:val="24"/>
              </w:rPr>
              <w:t xml:space="preserve">When asked, </w:t>
            </w:r>
            <w:r>
              <w:rPr>
                <w:rFonts w:cs="Arial"/>
                <w:sz w:val="24"/>
                <w:szCs w:val="24"/>
              </w:rPr>
              <w:t xml:space="preserve">the headteacher confirmed that some staff were more comfortable with online delivery than others.   </w:t>
            </w:r>
            <w:r w:rsidRPr="00DA69F4">
              <w:rPr>
                <w:rFonts w:cs="Arial"/>
                <w:sz w:val="24"/>
                <w:szCs w:val="24"/>
              </w:rPr>
              <w:t xml:space="preserve"> </w:t>
            </w:r>
          </w:p>
        </w:tc>
        <w:tc>
          <w:tcPr>
            <w:tcW w:w="1674" w:type="dxa"/>
            <w:tcBorders>
              <w:left w:val="single" w:sz="4" w:space="0" w:color="auto"/>
            </w:tcBorders>
          </w:tcPr>
          <w:p w14:paraId="35C62A65" w14:textId="77777777" w:rsidR="00821590" w:rsidRDefault="00821590" w:rsidP="00821590">
            <w:pPr>
              <w:rPr>
                <w:rFonts w:cs="Arial"/>
                <w:b/>
                <w:sz w:val="24"/>
                <w:szCs w:val="24"/>
              </w:rPr>
            </w:pPr>
          </w:p>
          <w:p w14:paraId="0E552CDA" w14:textId="77777777" w:rsidR="00BA5AB8" w:rsidRDefault="00BA5AB8" w:rsidP="00821590">
            <w:pPr>
              <w:rPr>
                <w:rFonts w:cs="Arial"/>
                <w:b/>
                <w:sz w:val="24"/>
                <w:szCs w:val="24"/>
              </w:rPr>
            </w:pPr>
          </w:p>
          <w:p w14:paraId="74A65799" w14:textId="77777777" w:rsidR="00BA5AB8" w:rsidRDefault="00BA5AB8" w:rsidP="00821590">
            <w:pPr>
              <w:rPr>
                <w:rFonts w:cs="Arial"/>
                <w:b/>
                <w:sz w:val="24"/>
                <w:szCs w:val="24"/>
              </w:rPr>
            </w:pPr>
          </w:p>
          <w:p w14:paraId="2C7B6F76" w14:textId="77777777" w:rsidR="00BA5AB8" w:rsidRDefault="00BA5AB8" w:rsidP="00821590">
            <w:pPr>
              <w:rPr>
                <w:rFonts w:cs="Arial"/>
                <w:b/>
                <w:sz w:val="24"/>
                <w:szCs w:val="24"/>
              </w:rPr>
            </w:pPr>
          </w:p>
          <w:p w14:paraId="166FC47B" w14:textId="77777777" w:rsidR="00BA5AB8" w:rsidRDefault="00BA5AB8" w:rsidP="00821590">
            <w:pPr>
              <w:rPr>
                <w:rFonts w:cs="Arial"/>
                <w:b/>
                <w:sz w:val="24"/>
                <w:szCs w:val="24"/>
              </w:rPr>
            </w:pPr>
            <w:r>
              <w:rPr>
                <w:rFonts w:cs="Arial"/>
                <w:b/>
                <w:sz w:val="24"/>
                <w:szCs w:val="24"/>
              </w:rPr>
              <w:t>Clerk/</w:t>
            </w:r>
          </w:p>
          <w:p w14:paraId="58D16884" w14:textId="77777777" w:rsidR="00BA5AB8" w:rsidRPr="002C5A78" w:rsidRDefault="00BA5AB8" w:rsidP="00821590">
            <w:pPr>
              <w:rPr>
                <w:rFonts w:cs="Arial"/>
                <w:b/>
                <w:sz w:val="24"/>
                <w:szCs w:val="24"/>
              </w:rPr>
            </w:pPr>
            <w:r>
              <w:rPr>
                <w:rFonts w:cs="Arial"/>
                <w:b/>
                <w:sz w:val="24"/>
                <w:szCs w:val="24"/>
              </w:rPr>
              <w:t>Agenda</w:t>
            </w:r>
          </w:p>
        </w:tc>
      </w:tr>
      <w:tr w:rsidR="00821590" w:rsidRPr="002C5A78" w14:paraId="71B7B0D1" w14:textId="77777777" w:rsidTr="008A5FFD">
        <w:tc>
          <w:tcPr>
            <w:tcW w:w="1241" w:type="dxa"/>
          </w:tcPr>
          <w:p w14:paraId="3DC7CF47"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3567B43B"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667A0250" w14:textId="77777777" w:rsidR="00821590" w:rsidRPr="002C5A78" w:rsidRDefault="00821590" w:rsidP="00821590">
            <w:pPr>
              <w:rPr>
                <w:rFonts w:cs="Arial"/>
                <w:b/>
                <w:sz w:val="24"/>
                <w:szCs w:val="24"/>
              </w:rPr>
            </w:pPr>
          </w:p>
        </w:tc>
      </w:tr>
      <w:tr w:rsidR="005F25F9" w:rsidRPr="005F25F9" w14:paraId="1284EF7C" w14:textId="77777777" w:rsidTr="008A5FFD">
        <w:tc>
          <w:tcPr>
            <w:tcW w:w="1241" w:type="dxa"/>
          </w:tcPr>
          <w:p w14:paraId="2F074880"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457512AB" w14:textId="77777777" w:rsidR="00821590" w:rsidRPr="005F25F9" w:rsidRDefault="000D42F7" w:rsidP="00821590">
            <w:pPr>
              <w:numPr>
                <w:ilvl w:val="0"/>
                <w:numId w:val="15"/>
              </w:numPr>
              <w:jc w:val="both"/>
              <w:rPr>
                <w:rFonts w:cs="Arial"/>
                <w:b/>
                <w:sz w:val="24"/>
                <w:szCs w:val="24"/>
              </w:rPr>
            </w:pPr>
            <w:r>
              <w:rPr>
                <w:rFonts w:cs="Arial"/>
                <w:b/>
                <w:sz w:val="24"/>
                <w:szCs w:val="24"/>
              </w:rPr>
              <w:t>Ofsted Interim Visits</w:t>
            </w:r>
          </w:p>
        </w:tc>
        <w:tc>
          <w:tcPr>
            <w:tcW w:w="1674" w:type="dxa"/>
            <w:tcBorders>
              <w:left w:val="single" w:sz="4" w:space="0" w:color="auto"/>
            </w:tcBorders>
          </w:tcPr>
          <w:p w14:paraId="3759FE7E" w14:textId="77777777" w:rsidR="00821590" w:rsidRPr="005F25F9" w:rsidRDefault="00821590" w:rsidP="00821590">
            <w:pPr>
              <w:rPr>
                <w:rFonts w:cs="Arial"/>
                <w:b/>
                <w:sz w:val="24"/>
                <w:szCs w:val="24"/>
              </w:rPr>
            </w:pPr>
          </w:p>
        </w:tc>
      </w:tr>
      <w:tr w:rsidR="005F25F9" w:rsidRPr="005F25F9" w14:paraId="38A53394" w14:textId="77777777" w:rsidTr="008A5FFD">
        <w:tc>
          <w:tcPr>
            <w:tcW w:w="1241" w:type="dxa"/>
          </w:tcPr>
          <w:p w14:paraId="10E41502"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1906A09B" w14:textId="77777777" w:rsidR="00821590" w:rsidRPr="005F25F9" w:rsidRDefault="00821590" w:rsidP="00821590">
            <w:pPr>
              <w:ind w:left="395"/>
              <w:jc w:val="both"/>
              <w:rPr>
                <w:rFonts w:cs="Arial"/>
                <w:b/>
                <w:bCs/>
                <w:sz w:val="24"/>
                <w:szCs w:val="24"/>
              </w:rPr>
            </w:pPr>
          </w:p>
        </w:tc>
        <w:tc>
          <w:tcPr>
            <w:tcW w:w="1674" w:type="dxa"/>
            <w:tcBorders>
              <w:left w:val="single" w:sz="4" w:space="0" w:color="auto"/>
            </w:tcBorders>
          </w:tcPr>
          <w:p w14:paraId="2E4C1A99" w14:textId="77777777" w:rsidR="00821590" w:rsidRPr="005F25F9" w:rsidRDefault="00821590" w:rsidP="00821590">
            <w:pPr>
              <w:rPr>
                <w:rFonts w:cs="Arial"/>
                <w:b/>
                <w:sz w:val="24"/>
                <w:szCs w:val="24"/>
              </w:rPr>
            </w:pPr>
          </w:p>
        </w:tc>
      </w:tr>
      <w:tr w:rsidR="005F25F9" w:rsidRPr="005F25F9" w14:paraId="57D10516" w14:textId="77777777" w:rsidTr="008A5FFD">
        <w:tc>
          <w:tcPr>
            <w:tcW w:w="1241" w:type="dxa"/>
          </w:tcPr>
          <w:p w14:paraId="34B87FFF" w14:textId="77777777" w:rsidR="00821590" w:rsidRPr="005F25F9" w:rsidRDefault="00821590" w:rsidP="00821590">
            <w:pPr>
              <w:ind w:left="862"/>
              <w:rPr>
                <w:rFonts w:cs="Arial"/>
                <w:sz w:val="24"/>
                <w:szCs w:val="24"/>
              </w:rPr>
            </w:pPr>
          </w:p>
        </w:tc>
        <w:tc>
          <w:tcPr>
            <w:tcW w:w="7540" w:type="dxa"/>
            <w:gridSpan w:val="3"/>
            <w:tcBorders>
              <w:right w:val="single" w:sz="4" w:space="0" w:color="auto"/>
            </w:tcBorders>
          </w:tcPr>
          <w:p w14:paraId="25131B33" w14:textId="77777777" w:rsidR="00821590" w:rsidRPr="005F25F9" w:rsidRDefault="000D42F7" w:rsidP="005F25F9">
            <w:pPr>
              <w:jc w:val="both"/>
              <w:rPr>
                <w:rFonts w:cs="Arial"/>
                <w:bCs/>
                <w:sz w:val="24"/>
              </w:rPr>
            </w:pPr>
            <w:r>
              <w:rPr>
                <w:rFonts w:cs="Arial"/>
                <w:bCs/>
                <w:sz w:val="24"/>
              </w:rPr>
              <w:t xml:space="preserve">The </w:t>
            </w:r>
            <w:r w:rsidR="00A52193">
              <w:rPr>
                <w:rFonts w:cs="Arial"/>
                <w:bCs/>
                <w:sz w:val="24"/>
              </w:rPr>
              <w:t>management committee</w:t>
            </w:r>
            <w:r>
              <w:rPr>
                <w:rFonts w:cs="Arial"/>
                <w:bCs/>
                <w:sz w:val="24"/>
              </w:rPr>
              <w:t xml:space="preserve"> noted the arrangements for Ofsted interim visits. </w:t>
            </w:r>
          </w:p>
        </w:tc>
        <w:tc>
          <w:tcPr>
            <w:tcW w:w="1674" w:type="dxa"/>
            <w:tcBorders>
              <w:left w:val="single" w:sz="4" w:space="0" w:color="auto"/>
            </w:tcBorders>
          </w:tcPr>
          <w:p w14:paraId="69074AE4" w14:textId="77777777" w:rsidR="00821590" w:rsidRPr="005F25F9" w:rsidRDefault="00821590" w:rsidP="00821590">
            <w:pPr>
              <w:rPr>
                <w:rFonts w:cs="Arial"/>
                <w:sz w:val="24"/>
                <w:szCs w:val="24"/>
              </w:rPr>
            </w:pPr>
          </w:p>
        </w:tc>
      </w:tr>
      <w:tr w:rsidR="00821590" w:rsidRPr="00FB18A4" w14:paraId="14A4FD1E" w14:textId="77777777" w:rsidTr="008A5FFD">
        <w:tc>
          <w:tcPr>
            <w:tcW w:w="1241" w:type="dxa"/>
          </w:tcPr>
          <w:p w14:paraId="08BD0B4A" w14:textId="77777777" w:rsidR="00821590" w:rsidRPr="00FB18A4" w:rsidRDefault="00821590" w:rsidP="00821590">
            <w:pPr>
              <w:ind w:left="862"/>
              <w:rPr>
                <w:rFonts w:cs="Arial"/>
                <w:color w:val="00B050"/>
                <w:sz w:val="24"/>
                <w:szCs w:val="24"/>
              </w:rPr>
            </w:pPr>
          </w:p>
        </w:tc>
        <w:tc>
          <w:tcPr>
            <w:tcW w:w="7540" w:type="dxa"/>
            <w:gridSpan w:val="3"/>
            <w:tcBorders>
              <w:right w:val="single" w:sz="4" w:space="0" w:color="auto"/>
            </w:tcBorders>
          </w:tcPr>
          <w:p w14:paraId="5766D7BE" w14:textId="77777777" w:rsidR="00821590" w:rsidRPr="00FB18A4" w:rsidRDefault="00821590" w:rsidP="00821590">
            <w:pPr>
              <w:jc w:val="both"/>
              <w:rPr>
                <w:rFonts w:cs="Arial"/>
                <w:bCs/>
                <w:color w:val="00B050"/>
                <w:sz w:val="24"/>
              </w:rPr>
            </w:pPr>
          </w:p>
        </w:tc>
        <w:tc>
          <w:tcPr>
            <w:tcW w:w="1674" w:type="dxa"/>
            <w:tcBorders>
              <w:left w:val="single" w:sz="4" w:space="0" w:color="auto"/>
            </w:tcBorders>
          </w:tcPr>
          <w:p w14:paraId="1F6F8744" w14:textId="77777777" w:rsidR="00821590" w:rsidRPr="00FB18A4" w:rsidRDefault="00821590" w:rsidP="00821590">
            <w:pPr>
              <w:rPr>
                <w:rFonts w:cs="Arial"/>
                <w:color w:val="00B050"/>
                <w:sz w:val="24"/>
                <w:szCs w:val="24"/>
              </w:rPr>
            </w:pPr>
          </w:p>
        </w:tc>
      </w:tr>
      <w:tr w:rsidR="005F25F9" w:rsidRPr="005F25F9" w14:paraId="74D38FE2" w14:textId="77777777" w:rsidTr="008A5FFD">
        <w:tc>
          <w:tcPr>
            <w:tcW w:w="1241" w:type="dxa"/>
          </w:tcPr>
          <w:p w14:paraId="188F3155"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48643DA7" w14:textId="77777777" w:rsidR="00821590" w:rsidRPr="005F25F9" w:rsidRDefault="000D42F7" w:rsidP="00821590">
            <w:pPr>
              <w:numPr>
                <w:ilvl w:val="0"/>
                <w:numId w:val="15"/>
              </w:numPr>
              <w:jc w:val="both"/>
              <w:rPr>
                <w:rFonts w:cs="Arial"/>
                <w:b/>
                <w:sz w:val="24"/>
                <w:szCs w:val="24"/>
              </w:rPr>
            </w:pPr>
            <w:r>
              <w:rPr>
                <w:rFonts w:cs="Arial"/>
                <w:b/>
                <w:sz w:val="24"/>
                <w:szCs w:val="24"/>
              </w:rPr>
              <w:t>Lancashire School Safeguarding Checklist</w:t>
            </w:r>
          </w:p>
        </w:tc>
        <w:tc>
          <w:tcPr>
            <w:tcW w:w="1674" w:type="dxa"/>
            <w:tcBorders>
              <w:left w:val="single" w:sz="4" w:space="0" w:color="auto"/>
            </w:tcBorders>
          </w:tcPr>
          <w:p w14:paraId="489E1D37" w14:textId="77777777" w:rsidR="00821590" w:rsidRPr="005F25F9" w:rsidRDefault="00821590" w:rsidP="00821590">
            <w:pPr>
              <w:rPr>
                <w:rFonts w:cs="Arial"/>
                <w:b/>
                <w:sz w:val="24"/>
                <w:szCs w:val="24"/>
              </w:rPr>
            </w:pPr>
          </w:p>
        </w:tc>
      </w:tr>
      <w:tr w:rsidR="005F25F9" w:rsidRPr="005F25F9" w14:paraId="0013D6A0" w14:textId="77777777" w:rsidTr="008A5FFD">
        <w:tc>
          <w:tcPr>
            <w:tcW w:w="1241" w:type="dxa"/>
          </w:tcPr>
          <w:p w14:paraId="7343C730"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0A3D6078" w14:textId="77777777" w:rsidR="00821590" w:rsidRPr="005F25F9" w:rsidRDefault="00821590" w:rsidP="00821590">
            <w:pPr>
              <w:ind w:left="395"/>
              <w:jc w:val="both"/>
              <w:rPr>
                <w:rFonts w:cs="Arial"/>
                <w:b/>
                <w:bCs/>
                <w:sz w:val="24"/>
                <w:szCs w:val="24"/>
              </w:rPr>
            </w:pPr>
          </w:p>
        </w:tc>
        <w:tc>
          <w:tcPr>
            <w:tcW w:w="1674" w:type="dxa"/>
            <w:tcBorders>
              <w:left w:val="single" w:sz="4" w:space="0" w:color="auto"/>
            </w:tcBorders>
          </w:tcPr>
          <w:p w14:paraId="6FAAA1F3" w14:textId="77777777" w:rsidR="00821590" w:rsidRPr="005F25F9" w:rsidRDefault="00821590" w:rsidP="00821590">
            <w:pPr>
              <w:rPr>
                <w:rFonts w:cs="Arial"/>
                <w:b/>
                <w:sz w:val="24"/>
                <w:szCs w:val="24"/>
              </w:rPr>
            </w:pPr>
          </w:p>
        </w:tc>
      </w:tr>
      <w:tr w:rsidR="005F25F9" w:rsidRPr="005F25F9" w14:paraId="0B62A146" w14:textId="77777777" w:rsidTr="008A5FFD">
        <w:tc>
          <w:tcPr>
            <w:tcW w:w="1241" w:type="dxa"/>
          </w:tcPr>
          <w:p w14:paraId="141D689B" w14:textId="77777777" w:rsidR="00821590" w:rsidRPr="005F25F9" w:rsidRDefault="00821590" w:rsidP="00821590">
            <w:pPr>
              <w:ind w:left="862"/>
              <w:rPr>
                <w:rFonts w:cs="Arial"/>
                <w:sz w:val="24"/>
                <w:szCs w:val="24"/>
              </w:rPr>
            </w:pPr>
          </w:p>
        </w:tc>
        <w:tc>
          <w:tcPr>
            <w:tcW w:w="7540" w:type="dxa"/>
            <w:gridSpan w:val="3"/>
            <w:tcBorders>
              <w:right w:val="single" w:sz="4" w:space="0" w:color="auto"/>
            </w:tcBorders>
          </w:tcPr>
          <w:p w14:paraId="4742C9CB" w14:textId="77777777" w:rsidR="007253FB" w:rsidRPr="005F25F9" w:rsidRDefault="00C86676" w:rsidP="00330EA2">
            <w:pPr>
              <w:jc w:val="both"/>
              <w:rPr>
                <w:rFonts w:cs="Arial"/>
                <w:bCs/>
                <w:sz w:val="24"/>
              </w:rPr>
            </w:pPr>
            <w:r>
              <w:rPr>
                <w:rFonts w:cs="Arial"/>
                <w:bCs/>
                <w:sz w:val="24"/>
              </w:rPr>
              <w:t xml:space="preserve">Mr Jarman confirmed that he and Ms Holland had completed the </w:t>
            </w:r>
            <w:r w:rsidR="007253FB" w:rsidRPr="00BD7093">
              <w:rPr>
                <w:rFonts w:cs="Arial"/>
                <w:bCs/>
                <w:sz w:val="24"/>
              </w:rPr>
              <w:t>Safeguarding Checklist</w:t>
            </w:r>
            <w:r>
              <w:rPr>
                <w:rFonts w:cs="Arial"/>
                <w:bCs/>
                <w:sz w:val="24"/>
              </w:rPr>
              <w:t xml:space="preserve">.  The </w:t>
            </w:r>
            <w:r w:rsidR="00330EA2">
              <w:rPr>
                <w:rFonts w:cs="Arial"/>
                <w:bCs/>
                <w:sz w:val="24"/>
              </w:rPr>
              <w:t xml:space="preserve">school's </w:t>
            </w:r>
            <w:r>
              <w:rPr>
                <w:rFonts w:cs="Arial"/>
                <w:bCs/>
                <w:sz w:val="24"/>
              </w:rPr>
              <w:t>policy needed to be updated to reflect changes to K</w:t>
            </w:r>
            <w:r w:rsidR="00330EA2">
              <w:rPr>
                <w:rFonts w:cs="Arial"/>
                <w:bCs/>
                <w:sz w:val="24"/>
              </w:rPr>
              <w:t xml:space="preserve">eeping </w:t>
            </w:r>
            <w:r>
              <w:rPr>
                <w:rFonts w:cs="Arial"/>
                <w:bCs/>
                <w:sz w:val="24"/>
              </w:rPr>
              <w:t>C</w:t>
            </w:r>
            <w:r w:rsidR="00330EA2">
              <w:rPr>
                <w:rFonts w:cs="Arial"/>
                <w:bCs/>
                <w:sz w:val="24"/>
              </w:rPr>
              <w:t xml:space="preserve">hildren </w:t>
            </w:r>
            <w:r>
              <w:rPr>
                <w:rFonts w:cs="Arial"/>
                <w:bCs/>
                <w:sz w:val="24"/>
              </w:rPr>
              <w:t>S</w:t>
            </w:r>
            <w:r w:rsidR="00330EA2">
              <w:rPr>
                <w:rFonts w:cs="Arial"/>
                <w:bCs/>
                <w:sz w:val="24"/>
              </w:rPr>
              <w:t xml:space="preserve">afe </w:t>
            </w:r>
            <w:r>
              <w:rPr>
                <w:rFonts w:cs="Arial"/>
                <w:bCs/>
                <w:sz w:val="24"/>
              </w:rPr>
              <w:t>i</w:t>
            </w:r>
            <w:r w:rsidR="00330EA2">
              <w:rPr>
                <w:rFonts w:cs="Arial"/>
                <w:bCs/>
                <w:sz w:val="24"/>
              </w:rPr>
              <w:t xml:space="preserve">n </w:t>
            </w:r>
            <w:r>
              <w:rPr>
                <w:rFonts w:cs="Arial"/>
                <w:bCs/>
                <w:sz w:val="24"/>
              </w:rPr>
              <w:t>E</w:t>
            </w:r>
            <w:r w:rsidR="00330EA2">
              <w:rPr>
                <w:rFonts w:cs="Arial"/>
                <w:bCs/>
                <w:sz w:val="24"/>
              </w:rPr>
              <w:t>ducation</w:t>
            </w:r>
            <w:r>
              <w:rPr>
                <w:rFonts w:cs="Arial"/>
                <w:bCs/>
                <w:sz w:val="24"/>
              </w:rPr>
              <w:t xml:space="preserve"> 2020, but </w:t>
            </w:r>
            <w:r w:rsidR="00BA5AB8">
              <w:rPr>
                <w:rFonts w:cs="Arial"/>
                <w:bCs/>
                <w:sz w:val="24"/>
              </w:rPr>
              <w:t xml:space="preserve">all </w:t>
            </w:r>
            <w:r w:rsidR="00330EA2">
              <w:rPr>
                <w:rFonts w:cs="Arial"/>
                <w:bCs/>
                <w:sz w:val="24"/>
              </w:rPr>
              <w:t>o</w:t>
            </w:r>
            <w:r>
              <w:rPr>
                <w:rFonts w:cs="Arial"/>
                <w:bCs/>
                <w:sz w:val="24"/>
              </w:rPr>
              <w:t>the</w:t>
            </w:r>
            <w:r w:rsidR="00330EA2">
              <w:rPr>
                <w:rFonts w:cs="Arial"/>
                <w:bCs/>
                <w:sz w:val="24"/>
              </w:rPr>
              <w:t xml:space="preserve">r elements of </w:t>
            </w:r>
            <w:r>
              <w:rPr>
                <w:rFonts w:cs="Arial"/>
                <w:bCs/>
                <w:sz w:val="24"/>
              </w:rPr>
              <w:t xml:space="preserve">the checklist </w:t>
            </w:r>
            <w:r w:rsidR="00330EA2">
              <w:rPr>
                <w:rFonts w:cs="Arial"/>
                <w:bCs/>
                <w:sz w:val="24"/>
              </w:rPr>
              <w:t>had been actioned.</w:t>
            </w:r>
          </w:p>
        </w:tc>
        <w:tc>
          <w:tcPr>
            <w:tcW w:w="1674" w:type="dxa"/>
            <w:tcBorders>
              <w:left w:val="single" w:sz="4" w:space="0" w:color="auto"/>
            </w:tcBorders>
          </w:tcPr>
          <w:p w14:paraId="68443CD1" w14:textId="77777777" w:rsidR="00821590" w:rsidRDefault="00821590" w:rsidP="00821590">
            <w:pPr>
              <w:rPr>
                <w:rFonts w:cs="Arial"/>
                <w:sz w:val="24"/>
                <w:szCs w:val="24"/>
              </w:rPr>
            </w:pPr>
          </w:p>
          <w:p w14:paraId="1CDDFDE9" w14:textId="77777777" w:rsidR="00BA5AB8" w:rsidRPr="00BA5AB8" w:rsidRDefault="00BA5AB8" w:rsidP="00821590">
            <w:pPr>
              <w:rPr>
                <w:rFonts w:cs="Arial"/>
                <w:b/>
                <w:sz w:val="24"/>
                <w:szCs w:val="24"/>
              </w:rPr>
            </w:pPr>
            <w:r w:rsidRPr="00BA5AB8">
              <w:rPr>
                <w:rFonts w:cs="Arial"/>
                <w:b/>
                <w:sz w:val="24"/>
                <w:szCs w:val="24"/>
              </w:rPr>
              <w:t>Headteacher</w:t>
            </w:r>
          </w:p>
        </w:tc>
      </w:tr>
      <w:tr w:rsidR="005F25F9" w:rsidRPr="005F25F9" w14:paraId="74C7B3C8" w14:textId="77777777" w:rsidTr="008A5FFD">
        <w:tc>
          <w:tcPr>
            <w:tcW w:w="1241" w:type="dxa"/>
          </w:tcPr>
          <w:p w14:paraId="61D1B4CC" w14:textId="77777777" w:rsidR="00821590" w:rsidRPr="005F25F9" w:rsidRDefault="00821590" w:rsidP="00821590">
            <w:pPr>
              <w:ind w:left="862"/>
              <w:rPr>
                <w:rFonts w:cs="Arial"/>
                <w:sz w:val="24"/>
                <w:szCs w:val="24"/>
              </w:rPr>
            </w:pPr>
          </w:p>
        </w:tc>
        <w:tc>
          <w:tcPr>
            <w:tcW w:w="7540" w:type="dxa"/>
            <w:gridSpan w:val="3"/>
            <w:tcBorders>
              <w:right w:val="single" w:sz="4" w:space="0" w:color="auto"/>
            </w:tcBorders>
          </w:tcPr>
          <w:p w14:paraId="4511E30E" w14:textId="77777777" w:rsidR="00821590" w:rsidRPr="005F25F9" w:rsidRDefault="00821590" w:rsidP="00821590">
            <w:pPr>
              <w:jc w:val="both"/>
              <w:rPr>
                <w:rFonts w:cs="Arial"/>
                <w:bCs/>
                <w:sz w:val="24"/>
              </w:rPr>
            </w:pPr>
          </w:p>
        </w:tc>
        <w:tc>
          <w:tcPr>
            <w:tcW w:w="1674" w:type="dxa"/>
            <w:tcBorders>
              <w:left w:val="single" w:sz="4" w:space="0" w:color="auto"/>
            </w:tcBorders>
          </w:tcPr>
          <w:p w14:paraId="5A406DF8" w14:textId="77777777" w:rsidR="00821590" w:rsidRPr="005F25F9" w:rsidRDefault="00821590" w:rsidP="00821590">
            <w:pPr>
              <w:rPr>
                <w:rFonts w:cs="Arial"/>
                <w:sz w:val="24"/>
                <w:szCs w:val="24"/>
              </w:rPr>
            </w:pPr>
          </w:p>
        </w:tc>
      </w:tr>
      <w:tr w:rsidR="005F25F9" w:rsidRPr="005F25F9" w14:paraId="18B69842" w14:textId="77777777" w:rsidTr="008A5FFD">
        <w:tc>
          <w:tcPr>
            <w:tcW w:w="1241" w:type="dxa"/>
          </w:tcPr>
          <w:p w14:paraId="2C49070E"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08A06042" w14:textId="77777777" w:rsidR="00821590" w:rsidRPr="005F25F9" w:rsidRDefault="000D42F7" w:rsidP="00825F78">
            <w:pPr>
              <w:numPr>
                <w:ilvl w:val="0"/>
                <w:numId w:val="15"/>
              </w:numPr>
              <w:jc w:val="both"/>
              <w:rPr>
                <w:rFonts w:cs="Arial"/>
                <w:b/>
                <w:sz w:val="24"/>
                <w:szCs w:val="24"/>
              </w:rPr>
            </w:pPr>
            <w:r>
              <w:rPr>
                <w:rFonts w:cs="Arial"/>
                <w:b/>
                <w:sz w:val="24"/>
                <w:szCs w:val="24"/>
              </w:rPr>
              <w:t>Statutory Requirements in PS</w:t>
            </w:r>
            <w:r w:rsidR="00825F78">
              <w:rPr>
                <w:rFonts w:cs="Arial"/>
                <w:b/>
                <w:sz w:val="24"/>
                <w:szCs w:val="24"/>
              </w:rPr>
              <w:t>H</w:t>
            </w:r>
            <w:r>
              <w:rPr>
                <w:rFonts w:cs="Arial"/>
                <w:b/>
                <w:sz w:val="24"/>
                <w:szCs w:val="24"/>
              </w:rPr>
              <w:t>E Education 2020/21</w:t>
            </w:r>
          </w:p>
        </w:tc>
        <w:tc>
          <w:tcPr>
            <w:tcW w:w="1674" w:type="dxa"/>
            <w:tcBorders>
              <w:left w:val="single" w:sz="4" w:space="0" w:color="auto"/>
            </w:tcBorders>
          </w:tcPr>
          <w:p w14:paraId="0B9971FC" w14:textId="77777777" w:rsidR="00821590" w:rsidRPr="005F25F9" w:rsidRDefault="00821590" w:rsidP="00821590">
            <w:pPr>
              <w:rPr>
                <w:rFonts w:cs="Arial"/>
                <w:b/>
                <w:sz w:val="24"/>
                <w:szCs w:val="24"/>
              </w:rPr>
            </w:pPr>
          </w:p>
        </w:tc>
      </w:tr>
      <w:tr w:rsidR="00821590" w:rsidRPr="00FB18A4" w14:paraId="4DD7A739" w14:textId="77777777" w:rsidTr="008A5FFD">
        <w:tc>
          <w:tcPr>
            <w:tcW w:w="1241" w:type="dxa"/>
          </w:tcPr>
          <w:p w14:paraId="2FFBC8EF" w14:textId="77777777" w:rsidR="00821590" w:rsidRPr="00FB18A4" w:rsidRDefault="00821590" w:rsidP="00821590">
            <w:pPr>
              <w:ind w:left="862"/>
              <w:rPr>
                <w:rFonts w:cs="Arial"/>
                <w:b/>
                <w:color w:val="00B050"/>
                <w:sz w:val="24"/>
                <w:szCs w:val="24"/>
              </w:rPr>
            </w:pPr>
          </w:p>
        </w:tc>
        <w:tc>
          <w:tcPr>
            <w:tcW w:w="7540" w:type="dxa"/>
            <w:gridSpan w:val="3"/>
            <w:tcBorders>
              <w:right w:val="single" w:sz="4" w:space="0" w:color="auto"/>
            </w:tcBorders>
          </w:tcPr>
          <w:p w14:paraId="69585210" w14:textId="77777777" w:rsidR="00821590" w:rsidRPr="00FB18A4" w:rsidRDefault="00821590" w:rsidP="00821590">
            <w:pPr>
              <w:ind w:left="395"/>
              <w:jc w:val="both"/>
              <w:rPr>
                <w:rFonts w:cs="Arial"/>
                <w:b/>
                <w:bCs/>
                <w:color w:val="00B050"/>
                <w:sz w:val="24"/>
                <w:szCs w:val="24"/>
              </w:rPr>
            </w:pPr>
          </w:p>
        </w:tc>
        <w:tc>
          <w:tcPr>
            <w:tcW w:w="1674" w:type="dxa"/>
            <w:tcBorders>
              <w:left w:val="single" w:sz="4" w:space="0" w:color="auto"/>
            </w:tcBorders>
          </w:tcPr>
          <w:p w14:paraId="7C511676" w14:textId="77777777" w:rsidR="00821590" w:rsidRPr="00FB18A4" w:rsidRDefault="00821590" w:rsidP="00821590">
            <w:pPr>
              <w:rPr>
                <w:rFonts w:cs="Arial"/>
                <w:b/>
                <w:color w:val="00B050"/>
                <w:sz w:val="24"/>
                <w:szCs w:val="24"/>
              </w:rPr>
            </w:pPr>
          </w:p>
        </w:tc>
      </w:tr>
      <w:tr w:rsidR="005F25F9" w:rsidRPr="00330EA2" w14:paraId="14B97571" w14:textId="77777777" w:rsidTr="008A5FFD">
        <w:tc>
          <w:tcPr>
            <w:tcW w:w="1241" w:type="dxa"/>
          </w:tcPr>
          <w:p w14:paraId="6537275F" w14:textId="77777777" w:rsidR="00821590" w:rsidRPr="005F25F9" w:rsidRDefault="00821590" w:rsidP="00821590">
            <w:pPr>
              <w:ind w:left="862"/>
              <w:rPr>
                <w:rFonts w:cs="Arial"/>
                <w:sz w:val="24"/>
                <w:szCs w:val="24"/>
              </w:rPr>
            </w:pPr>
          </w:p>
        </w:tc>
        <w:tc>
          <w:tcPr>
            <w:tcW w:w="7540" w:type="dxa"/>
            <w:gridSpan w:val="3"/>
            <w:tcBorders>
              <w:right w:val="single" w:sz="4" w:space="0" w:color="auto"/>
            </w:tcBorders>
          </w:tcPr>
          <w:p w14:paraId="0FEE5669" w14:textId="77777777" w:rsidR="00821590" w:rsidRDefault="00A52193" w:rsidP="005F25F9">
            <w:pPr>
              <w:jc w:val="both"/>
              <w:rPr>
                <w:rFonts w:cs="Arial"/>
                <w:bCs/>
                <w:sz w:val="24"/>
              </w:rPr>
            </w:pPr>
            <w:r w:rsidRPr="00330EA2">
              <w:rPr>
                <w:rFonts w:cs="Arial"/>
                <w:b/>
                <w:bCs/>
                <w:sz w:val="24"/>
              </w:rPr>
              <w:t>Members</w:t>
            </w:r>
            <w:r w:rsidR="007253FB">
              <w:rPr>
                <w:rFonts w:cs="Arial"/>
                <w:bCs/>
                <w:sz w:val="24"/>
              </w:rPr>
              <w:t xml:space="preserve"> noted the update on the implementation of the PSHE statutory requirements and </w:t>
            </w:r>
            <w:r w:rsidR="00330EA2">
              <w:rPr>
                <w:rFonts w:cs="Arial"/>
                <w:b/>
                <w:bCs/>
                <w:sz w:val="24"/>
              </w:rPr>
              <w:t>re</w:t>
            </w:r>
            <w:r w:rsidR="00DC2FAE" w:rsidRPr="00330EA2">
              <w:rPr>
                <w:rFonts w:cs="Arial"/>
                <w:b/>
                <w:bCs/>
                <w:sz w:val="24"/>
              </w:rPr>
              <w:t>quested</w:t>
            </w:r>
            <w:r w:rsidR="00DC2FAE">
              <w:rPr>
                <w:rFonts w:cs="Arial"/>
                <w:bCs/>
                <w:sz w:val="24"/>
              </w:rPr>
              <w:t xml:space="preserve"> an update on how this area integrated into the curriculum.  T</w:t>
            </w:r>
            <w:r w:rsidR="00330EA2">
              <w:rPr>
                <w:rFonts w:cs="Arial"/>
                <w:bCs/>
                <w:sz w:val="24"/>
              </w:rPr>
              <w:t>he headteacher agreed</w:t>
            </w:r>
            <w:r w:rsidR="00DC2FAE">
              <w:rPr>
                <w:rFonts w:cs="Arial"/>
                <w:bCs/>
                <w:sz w:val="24"/>
              </w:rPr>
              <w:t xml:space="preserve"> to </w:t>
            </w:r>
            <w:r w:rsidR="00330EA2">
              <w:rPr>
                <w:rFonts w:cs="Arial"/>
                <w:bCs/>
                <w:sz w:val="24"/>
              </w:rPr>
              <w:t xml:space="preserve">arrange for </w:t>
            </w:r>
            <w:r w:rsidR="00DC2FAE">
              <w:rPr>
                <w:rFonts w:cs="Arial"/>
                <w:bCs/>
                <w:sz w:val="24"/>
              </w:rPr>
              <w:t xml:space="preserve">someone to </w:t>
            </w:r>
            <w:r w:rsidR="00330EA2">
              <w:rPr>
                <w:rFonts w:cs="Arial"/>
                <w:bCs/>
                <w:sz w:val="24"/>
              </w:rPr>
              <w:t xml:space="preserve">prepare a </w:t>
            </w:r>
            <w:r w:rsidR="00DC2FAE">
              <w:rPr>
                <w:rFonts w:cs="Arial"/>
                <w:bCs/>
                <w:sz w:val="24"/>
              </w:rPr>
              <w:t xml:space="preserve">report.  It was </w:t>
            </w:r>
            <w:r w:rsidR="00330EA2">
              <w:rPr>
                <w:rFonts w:cs="Arial"/>
                <w:bCs/>
                <w:sz w:val="24"/>
              </w:rPr>
              <w:t xml:space="preserve">thought </w:t>
            </w:r>
            <w:r w:rsidR="00DC2FAE">
              <w:rPr>
                <w:rFonts w:cs="Arial"/>
                <w:bCs/>
                <w:sz w:val="24"/>
              </w:rPr>
              <w:t>likely t</w:t>
            </w:r>
            <w:r w:rsidR="00330EA2">
              <w:rPr>
                <w:rFonts w:cs="Arial"/>
                <w:bCs/>
                <w:sz w:val="24"/>
              </w:rPr>
              <w:t xml:space="preserve">hat this would be </w:t>
            </w:r>
            <w:r w:rsidR="00DC2FAE">
              <w:rPr>
                <w:rFonts w:cs="Arial"/>
                <w:bCs/>
                <w:sz w:val="24"/>
              </w:rPr>
              <w:t xml:space="preserve">a focus of future Ofsted </w:t>
            </w:r>
            <w:r w:rsidR="00330EA2">
              <w:rPr>
                <w:rFonts w:cs="Arial"/>
                <w:bCs/>
                <w:sz w:val="24"/>
              </w:rPr>
              <w:t xml:space="preserve">visits </w:t>
            </w:r>
            <w:r w:rsidR="00DC2FAE">
              <w:rPr>
                <w:rFonts w:cs="Arial"/>
                <w:bCs/>
                <w:sz w:val="24"/>
              </w:rPr>
              <w:t xml:space="preserve">in light of </w:t>
            </w:r>
            <w:r w:rsidR="00330EA2">
              <w:rPr>
                <w:rFonts w:cs="Arial"/>
                <w:bCs/>
                <w:sz w:val="24"/>
              </w:rPr>
              <w:t xml:space="preserve">the heightened focus on wellbeing following the </w:t>
            </w:r>
            <w:r w:rsidR="00DC2FAE">
              <w:rPr>
                <w:rFonts w:cs="Arial"/>
                <w:bCs/>
                <w:sz w:val="24"/>
              </w:rPr>
              <w:t>Covid</w:t>
            </w:r>
            <w:r w:rsidR="00330EA2">
              <w:rPr>
                <w:rFonts w:cs="Arial"/>
                <w:bCs/>
                <w:sz w:val="24"/>
              </w:rPr>
              <w:t xml:space="preserve"> pandemic</w:t>
            </w:r>
            <w:r w:rsidR="00DC2FAE">
              <w:rPr>
                <w:rFonts w:cs="Arial"/>
                <w:bCs/>
                <w:sz w:val="24"/>
              </w:rPr>
              <w:t>.</w:t>
            </w:r>
          </w:p>
          <w:p w14:paraId="4575A707" w14:textId="77777777" w:rsidR="00825F78" w:rsidRDefault="00825F78" w:rsidP="005F25F9">
            <w:pPr>
              <w:jc w:val="both"/>
              <w:rPr>
                <w:rFonts w:cs="Arial"/>
                <w:bCs/>
                <w:sz w:val="24"/>
              </w:rPr>
            </w:pPr>
          </w:p>
          <w:p w14:paraId="4D9589D0" w14:textId="77777777" w:rsidR="007253FB" w:rsidRPr="007253FB" w:rsidRDefault="00825F78" w:rsidP="00DC2FAE">
            <w:pPr>
              <w:jc w:val="both"/>
              <w:rPr>
                <w:rFonts w:cs="Arial"/>
                <w:bCs/>
                <w:sz w:val="24"/>
              </w:rPr>
            </w:pPr>
            <w:r>
              <w:rPr>
                <w:rFonts w:cs="Arial"/>
                <w:bCs/>
                <w:sz w:val="24"/>
              </w:rPr>
              <w:t xml:space="preserve">Doctor Magee agreed to be the nominated member for PSHE.  </w:t>
            </w:r>
          </w:p>
        </w:tc>
        <w:tc>
          <w:tcPr>
            <w:tcW w:w="1674" w:type="dxa"/>
            <w:tcBorders>
              <w:left w:val="single" w:sz="4" w:space="0" w:color="auto"/>
            </w:tcBorders>
          </w:tcPr>
          <w:p w14:paraId="7CD4DB55" w14:textId="77777777" w:rsidR="00821590" w:rsidRPr="00330EA2" w:rsidRDefault="00821590" w:rsidP="00821590">
            <w:pPr>
              <w:rPr>
                <w:rFonts w:cs="Arial"/>
                <w:b/>
                <w:sz w:val="24"/>
                <w:szCs w:val="24"/>
              </w:rPr>
            </w:pPr>
          </w:p>
          <w:p w14:paraId="0CEF45DE" w14:textId="77777777" w:rsidR="00330EA2" w:rsidRPr="00330EA2" w:rsidRDefault="00330EA2" w:rsidP="00821590">
            <w:pPr>
              <w:rPr>
                <w:rFonts w:cs="Arial"/>
                <w:b/>
                <w:sz w:val="24"/>
                <w:szCs w:val="24"/>
              </w:rPr>
            </w:pPr>
          </w:p>
          <w:p w14:paraId="5257FE09" w14:textId="77777777" w:rsidR="00330EA2" w:rsidRPr="00330EA2" w:rsidRDefault="00330EA2" w:rsidP="00330EA2">
            <w:pPr>
              <w:rPr>
                <w:rFonts w:cs="Arial"/>
                <w:b/>
                <w:sz w:val="24"/>
                <w:szCs w:val="24"/>
              </w:rPr>
            </w:pPr>
            <w:r w:rsidRPr="00330EA2">
              <w:rPr>
                <w:rFonts w:cs="Arial"/>
                <w:b/>
                <w:sz w:val="24"/>
                <w:szCs w:val="24"/>
              </w:rPr>
              <w:t>Headteacher</w:t>
            </w:r>
          </w:p>
        </w:tc>
      </w:tr>
      <w:tr w:rsidR="00821590" w:rsidRPr="002C5A78" w14:paraId="3831397A" w14:textId="77777777" w:rsidTr="008A5FFD">
        <w:tc>
          <w:tcPr>
            <w:tcW w:w="1241" w:type="dxa"/>
          </w:tcPr>
          <w:p w14:paraId="29DB1F2F"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56480B37"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24E31F37" w14:textId="77777777" w:rsidR="00821590" w:rsidRPr="002C5A78" w:rsidRDefault="00821590" w:rsidP="00821590">
            <w:pPr>
              <w:rPr>
                <w:rFonts w:cs="Arial"/>
                <w:b/>
                <w:sz w:val="24"/>
                <w:szCs w:val="24"/>
              </w:rPr>
            </w:pPr>
          </w:p>
        </w:tc>
      </w:tr>
      <w:tr w:rsidR="00821590" w:rsidRPr="002C5A78" w14:paraId="49D392F1" w14:textId="77777777" w:rsidTr="008A5FFD">
        <w:tc>
          <w:tcPr>
            <w:tcW w:w="1241" w:type="dxa"/>
          </w:tcPr>
          <w:p w14:paraId="5376D583"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10E9D46A" w14:textId="77777777" w:rsidR="00821590" w:rsidRPr="002C5A78" w:rsidRDefault="00821590" w:rsidP="00821590">
            <w:pPr>
              <w:jc w:val="both"/>
              <w:rPr>
                <w:rFonts w:cs="Arial"/>
                <w:b/>
                <w:sz w:val="24"/>
                <w:szCs w:val="24"/>
              </w:rPr>
            </w:pPr>
            <w:r w:rsidRPr="002C5A78">
              <w:rPr>
                <w:rFonts w:cs="Arial"/>
                <w:b/>
                <w:sz w:val="24"/>
                <w:szCs w:val="24"/>
              </w:rPr>
              <w:t>Headteacher's Report</w:t>
            </w:r>
            <w:r>
              <w:rPr>
                <w:rFonts w:cs="Arial"/>
                <w:b/>
                <w:sz w:val="24"/>
                <w:szCs w:val="24"/>
              </w:rPr>
              <w:t xml:space="preserve"> </w:t>
            </w:r>
          </w:p>
        </w:tc>
        <w:tc>
          <w:tcPr>
            <w:tcW w:w="1674" w:type="dxa"/>
            <w:tcBorders>
              <w:left w:val="single" w:sz="4" w:space="0" w:color="auto"/>
            </w:tcBorders>
          </w:tcPr>
          <w:p w14:paraId="7586A778" w14:textId="77777777" w:rsidR="00821590" w:rsidRPr="002C5A78" w:rsidRDefault="00821590" w:rsidP="00821590">
            <w:pPr>
              <w:rPr>
                <w:rFonts w:cs="Arial"/>
                <w:b/>
                <w:sz w:val="24"/>
                <w:szCs w:val="24"/>
              </w:rPr>
            </w:pPr>
          </w:p>
        </w:tc>
      </w:tr>
      <w:tr w:rsidR="00821590" w:rsidRPr="002C5A78" w14:paraId="17D53EDF" w14:textId="77777777" w:rsidTr="008A5FFD">
        <w:tc>
          <w:tcPr>
            <w:tcW w:w="1241" w:type="dxa"/>
          </w:tcPr>
          <w:p w14:paraId="54B8F434"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567D41C3" w14:textId="77777777" w:rsidR="00821590" w:rsidRPr="002C5A78" w:rsidRDefault="00821590" w:rsidP="00821590">
            <w:pPr>
              <w:jc w:val="both"/>
              <w:rPr>
                <w:rFonts w:cs="Arial"/>
                <w:b/>
                <w:sz w:val="24"/>
                <w:szCs w:val="24"/>
              </w:rPr>
            </w:pPr>
          </w:p>
        </w:tc>
        <w:tc>
          <w:tcPr>
            <w:tcW w:w="1674" w:type="dxa"/>
            <w:tcBorders>
              <w:left w:val="single" w:sz="4" w:space="0" w:color="auto"/>
            </w:tcBorders>
          </w:tcPr>
          <w:p w14:paraId="1E50ABA3" w14:textId="77777777" w:rsidR="00821590" w:rsidRPr="002C5A78" w:rsidRDefault="00821590" w:rsidP="00821590">
            <w:pPr>
              <w:rPr>
                <w:rFonts w:cs="Arial"/>
                <w:b/>
                <w:sz w:val="24"/>
                <w:szCs w:val="24"/>
              </w:rPr>
            </w:pPr>
          </w:p>
        </w:tc>
      </w:tr>
      <w:tr w:rsidR="007253FB" w:rsidRPr="002C5A78" w14:paraId="7FCA03E1" w14:textId="77777777" w:rsidTr="00266074">
        <w:tc>
          <w:tcPr>
            <w:tcW w:w="1241" w:type="dxa"/>
          </w:tcPr>
          <w:p w14:paraId="6AD99C65" w14:textId="77777777" w:rsidR="007253FB" w:rsidRPr="002C5A78" w:rsidRDefault="007253FB" w:rsidP="00266074">
            <w:pPr>
              <w:ind w:left="567"/>
              <w:rPr>
                <w:rFonts w:cs="Arial"/>
                <w:b/>
                <w:sz w:val="24"/>
                <w:szCs w:val="24"/>
              </w:rPr>
            </w:pPr>
          </w:p>
        </w:tc>
        <w:tc>
          <w:tcPr>
            <w:tcW w:w="7540" w:type="dxa"/>
            <w:gridSpan w:val="3"/>
            <w:tcBorders>
              <w:right w:val="single" w:sz="4" w:space="0" w:color="auto"/>
            </w:tcBorders>
          </w:tcPr>
          <w:p w14:paraId="3951AF0D" w14:textId="77777777" w:rsidR="007253FB" w:rsidRPr="002C5A78" w:rsidRDefault="007253FB" w:rsidP="00266074">
            <w:pPr>
              <w:numPr>
                <w:ilvl w:val="0"/>
                <w:numId w:val="27"/>
              </w:numPr>
              <w:ind w:left="460" w:hanging="425"/>
              <w:jc w:val="both"/>
              <w:rPr>
                <w:rFonts w:cs="Arial"/>
                <w:b/>
                <w:sz w:val="24"/>
                <w:szCs w:val="24"/>
              </w:rPr>
            </w:pPr>
            <w:r w:rsidRPr="005D2134">
              <w:rPr>
                <w:rFonts w:cs="Arial"/>
                <w:b/>
                <w:sz w:val="24"/>
                <w:szCs w:val="24"/>
              </w:rPr>
              <w:t>Termly report</w:t>
            </w:r>
            <w:r>
              <w:rPr>
                <w:rFonts w:cs="Arial"/>
                <w:b/>
                <w:sz w:val="24"/>
                <w:szCs w:val="24"/>
              </w:rPr>
              <w:t xml:space="preserve"> </w:t>
            </w:r>
          </w:p>
        </w:tc>
        <w:tc>
          <w:tcPr>
            <w:tcW w:w="1674" w:type="dxa"/>
            <w:tcBorders>
              <w:left w:val="single" w:sz="4" w:space="0" w:color="auto"/>
            </w:tcBorders>
          </w:tcPr>
          <w:p w14:paraId="0DB54FFB" w14:textId="77777777" w:rsidR="007253FB" w:rsidRPr="002C5A78" w:rsidRDefault="007253FB" w:rsidP="00266074">
            <w:pPr>
              <w:rPr>
                <w:rFonts w:cs="Arial"/>
                <w:b/>
                <w:sz w:val="24"/>
                <w:szCs w:val="24"/>
              </w:rPr>
            </w:pPr>
          </w:p>
        </w:tc>
      </w:tr>
      <w:tr w:rsidR="007253FB" w:rsidRPr="002C5A78" w14:paraId="5F833AAB" w14:textId="77777777" w:rsidTr="00266074">
        <w:tc>
          <w:tcPr>
            <w:tcW w:w="1241" w:type="dxa"/>
          </w:tcPr>
          <w:p w14:paraId="0403DBAF" w14:textId="77777777" w:rsidR="007253FB" w:rsidRPr="002C5A78" w:rsidRDefault="007253FB" w:rsidP="00266074">
            <w:pPr>
              <w:ind w:left="567"/>
              <w:rPr>
                <w:rFonts w:cs="Arial"/>
                <w:b/>
                <w:sz w:val="24"/>
                <w:szCs w:val="24"/>
              </w:rPr>
            </w:pPr>
          </w:p>
        </w:tc>
        <w:tc>
          <w:tcPr>
            <w:tcW w:w="7540" w:type="dxa"/>
            <w:gridSpan w:val="3"/>
            <w:tcBorders>
              <w:right w:val="single" w:sz="4" w:space="0" w:color="auto"/>
            </w:tcBorders>
          </w:tcPr>
          <w:p w14:paraId="230F6F50" w14:textId="77777777" w:rsidR="007253FB" w:rsidRPr="005D2134" w:rsidRDefault="007253FB" w:rsidP="00266074">
            <w:pPr>
              <w:ind w:left="360"/>
              <w:jc w:val="both"/>
              <w:rPr>
                <w:rFonts w:cs="Arial"/>
                <w:b/>
                <w:sz w:val="24"/>
                <w:szCs w:val="24"/>
              </w:rPr>
            </w:pPr>
          </w:p>
        </w:tc>
        <w:tc>
          <w:tcPr>
            <w:tcW w:w="1674" w:type="dxa"/>
            <w:tcBorders>
              <w:left w:val="single" w:sz="4" w:space="0" w:color="auto"/>
            </w:tcBorders>
          </w:tcPr>
          <w:p w14:paraId="222E2662" w14:textId="77777777" w:rsidR="007253FB" w:rsidRPr="002C5A78" w:rsidRDefault="007253FB" w:rsidP="00266074">
            <w:pPr>
              <w:rPr>
                <w:rFonts w:cs="Arial"/>
                <w:b/>
                <w:sz w:val="24"/>
                <w:szCs w:val="24"/>
              </w:rPr>
            </w:pPr>
          </w:p>
        </w:tc>
      </w:tr>
      <w:tr w:rsidR="007253FB" w:rsidRPr="002C5A78" w14:paraId="71AED633" w14:textId="77777777" w:rsidTr="00266074">
        <w:tc>
          <w:tcPr>
            <w:tcW w:w="1241" w:type="dxa"/>
          </w:tcPr>
          <w:p w14:paraId="486E8D62" w14:textId="77777777" w:rsidR="007253FB" w:rsidRPr="002C5A78" w:rsidRDefault="007253FB" w:rsidP="00266074">
            <w:pPr>
              <w:ind w:left="567"/>
              <w:rPr>
                <w:rFonts w:cs="Arial"/>
                <w:b/>
                <w:sz w:val="24"/>
                <w:szCs w:val="24"/>
              </w:rPr>
            </w:pPr>
          </w:p>
        </w:tc>
        <w:tc>
          <w:tcPr>
            <w:tcW w:w="7540" w:type="dxa"/>
            <w:gridSpan w:val="3"/>
            <w:tcBorders>
              <w:right w:val="single" w:sz="4" w:space="0" w:color="auto"/>
            </w:tcBorders>
          </w:tcPr>
          <w:p w14:paraId="5432CB95" w14:textId="77777777" w:rsidR="001658DC" w:rsidRDefault="007253FB" w:rsidP="00082197">
            <w:pPr>
              <w:jc w:val="both"/>
              <w:rPr>
                <w:rFonts w:cs="Arial"/>
                <w:sz w:val="24"/>
                <w:szCs w:val="24"/>
              </w:rPr>
            </w:pPr>
            <w:r w:rsidRPr="002C5A78">
              <w:rPr>
                <w:rFonts w:cs="Arial"/>
                <w:sz w:val="24"/>
                <w:szCs w:val="24"/>
              </w:rPr>
              <w:t xml:space="preserve">The headteacher's report on the achievements and developments in school since the last meeting of the </w:t>
            </w:r>
            <w:r w:rsidR="00A52193">
              <w:rPr>
                <w:rFonts w:cs="Arial"/>
                <w:sz w:val="24"/>
                <w:szCs w:val="24"/>
              </w:rPr>
              <w:t>management committee</w:t>
            </w:r>
            <w:r>
              <w:rPr>
                <w:rFonts w:cs="Arial"/>
                <w:sz w:val="24"/>
                <w:szCs w:val="24"/>
              </w:rPr>
              <w:t xml:space="preserve"> was </w:t>
            </w:r>
            <w:r w:rsidRPr="00082197">
              <w:rPr>
                <w:rFonts w:cs="Arial"/>
                <w:sz w:val="24"/>
                <w:szCs w:val="24"/>
              </w:rPr>
              <w:t xml:space="preserve">received and noted.  </w:t>
            </w:r>
          </w:p>
          <w:p w14:paraId="3BB8EAF2" w14:textId="77777777" w:rsidR="001658DC" w:rsidRDefault="001658DC" w:rsidP="00082197">
            <w:pPr>
              <w:jc w:val="both"/>
              <w:rPr>
                <w:rFonts w:cs="Arial"/>
                <w:sz w:val="24"/>
                <w:szCs w:val="24"/>
              </w:rPr>
            </w:pPr>
          </w:p>
          <w:p w14:paraId="401A1B42" w14:textId="77777777" w:rsidR="007325BC" w:rsidRDefault="00330EA2" w:rsidP="00082197">
            <w:pPr>
              <w:jc w:val="both"/>
            </w:pPr>
            <w:r w:rsidRPr="00082197">
              <w:rPr>
                <w:rFonts w:cs="Arial"/>
                <w:sz w:val="24"/>
                <w:szCs w:val="24"/>
              </w:rPr>
              <w:t xml:space="preserve">Mr Murray drew attention to the </w:t>
            </w:r>
            <w:r w:rsidR="00082197" w:rsidRPr="00082197">
              <w:rPr>
                <w:rFonts w:cs="Arial"/>
                <w:sz w:val="24"/>
                <w:szCs w:val="24"/>
              </w:rPr>
              <w:t xml:space="preserve">formation of an </w:t>
            </w:r>
            <w:r w:rsidR="00DC2FAE" w:rsidRPr="00082197">
              <w:rPr>
                <w:rFonts w:cs="Arial"/>
                <w:sz w:val="24"/>
                <w:szCs w:val="24"/>
              </w:rPr>
              <w:t>A</w:t>
            </w:r>
            <w:r w:rsidR="00082197" w:rsidRPr="00082197">
              <w:rPr>
                <w:rFonts w:cs="Arial"/>
                <w:sz w:val="24"/>
                <w:szCs w:val="24"/>
              </w:rPr>
              <w:t xml:space="preserve">lternative </w:t>
            </w:r>
            <w:r w:rsidR="00DC2FAE" w:rsidRPr="00082197">
              <w:rPr>
                <w:rFonts w:cs="Arial"/>
                <w:sz w:val="24"/>
                <w:szCs w:val="24"/>
              </w:rPr>
              <w:t>P</w:t>
            </w:r>
            <w:r w:rsidR="00082197" w:rsidRPr="00082197">
              <w:rPr>
                <w:rFonts w:cs="Arial"/>
                <w:sz w:val="24"/>
                <w:szCs w:val="24"/>
              </w:rPr>
              <w:t>rovision (AP) St</w:t>
            </w:r>
            <w:r w:rsidR="00DC2FAE" w:rsidRPr="00082197">
              <w:rPr>
                <w:rFonts w:cs="Arial"/>
                <w:sz w:val="24"/>
                <w:szCs w:val="24"/>
              </w:rPr>
              <w:t xml:space="preserve">rategy </w:t>
            </w:r>
            <w:r w:rsidR="00082197" w:rsidRPr="00082197">
              <w:rPr>
                <w:rFonts w:cs="Arial"/>
                <w:sz w:val="24"/>
                <w:szCs w:val="24"/>
              </w:rPr>
              <w:t>Group</w:t>
            </w:r>
            <w:r w:rsidR="00BA5AB8">
              <w:rPr>
                <w:rFonts w:cs="Arial"/>
                <w:sz w:val="24"/>
                <w:szCs w:val="24"/>
              </w:rPr>
              <w:t xml:space="preserve"> </w:t>
            </w:r>
            <w:r w:rsidR="00082197" w:rsidRPr="00082197">
              <w:rPr>
                <w:rFonts w:cs="Arial"/>
                <w:sz w:val="24"/>
                <w:szCs w:val="24"/>
              </w:rPr>
              <w:t xml:space="preserve">on which </w:t>
            </w:r>
            <w:r w:rsidR="00082197" w:rsidRPr="00082197">
              <w:rPr>
                <w:sz w:val="24"/>
                <w:szCs w:val="24"/>
              </w:rPr>
              <w:t>the PRUs would have rotational representation.</w:t>
            </w:r>
            <w:r w:rsidR="00082197">
              <w:t xml:space="preserve"> </w:t>
            </w:r>
            <w:r w:rsidR="00082197" w:rsidRPr="00082197">
              <w:rPr>
                <w:sz w:val="24"/>
              </w:rPr>
              <w:t xml:space="preserve">Sarah Callaghan </w:t>
            </w:r>
            <w:r w:rsidR="00082197">
              <w:rPr>
                <w:sz w:val="24"/>
              </w:rPr>
              <w:t xml:space="preserve">(LCC Director of Education and Skills) </w:t>
            </w:r>
            <w:r w:rsidR="00082197" w:rsidRPr="00082197">
              <w:rPr>
                <w:sz w:val="24"/>
              </w:rPr>
              <w:t>w</w:t>
            </w:r>
            <w:r w:rsidR="00082197">
              <w:rPr>
                <w:sz w:val="24"/>
              </w:rPr>
              <w:t xml:space="preserve">ould </w:t>
            </w:r>
            <w:r w:rsidR="00082197" w:rsidRPr="00082197">
              <w:rPr>
                <w:sz w:val="24"/>
              </w:rPr>
              <w:t xml:space="preserve">also </w:t>
            </w:r>
            <w:r w:rsidR="00082197">
              <w:rPr>
                <w:sz w:val="24"/>
              </w:rPr>
              <w:t xml:space="preserve">meet with </w:t>
            </w:r>
            <w:r w:rsidR="00082197" w:rsidRPr="00082197">
              <w:rPr>
                <w:sz w:val="24"/>
              </w:rPr>
              <w:t>PRU heads prior to each Strategy Group</w:t>
            </w:r>
            <w:r w:rsidR="00BA5AB8">
              <w:rPr>
                <w:sz w:val="24"/>
              </w:rPr>
              <w:t xml:space="preserve"> meeting</w:t>
            </w:r>
            <w:r w:rsidR="00082197" w:rsidRPr="00082197">
              <w:rPr>
                <w:sz w:val="24"/>
              </w:rPr>
              <w:t>.</w:t>
            </w:r>
            <w:r w:rsidR="00082197">
              <w:rPr>
                <w:sz w:val="24"/>
              </w:rPr>
              <w:t xml:space="preserve">  A copy of t</w:t>
            </w:r>
            <w:r w:rsidR="00082197" w:rsidRPr="00082197">
              <w:rPr>
                <w:sz w:val="24"/>
              </w:rPr>
              <w:t xml:space="preserve">he </w:t>
            </w:r>
            <w:r w:rsidR="00BA5AB8">
              <w:rPr>
                <w:sz w:val="24"/>
              </w:rPr>
              <w:t xml:space="preserve">AP </w:t>
            </w:r>
            <w:r w:rsidR="00082197" w:rsidRPr="00082197">
              <w:rPr>
                <w:sz w:val="24"/>
              </w:rPr>
              <w:t xml:space="preserve">Action Plan </w:t>
            </w:r>
            <w:r w:rsidR="00082197">
              <w:rPr>
                <w:sz w:val="24"/>
              </w:rPr>
              <w:t xml:space="preserve">had been </w:t>
            </w:r>
            <w:r w:rsidR="00082197" w:rsidRPr="00082197">
              <w:rPr>
                <w:sz w:val="24"/>
              </w:rPr>
              <w:t xml:space="preserve">shared </w:t>
            </w:r>
            <w:r w:rsidR="00082197">
              <w:rPr>
                <w:sz w:val="24"/>
              </w:rPr>
              <w:t>with members</w:t>
            </w:r>
            <w:r w:rsidR="00082197" w:rsidRPr="00082197">
              <w:rPr>
                <w:sz w:val="24"/>
              </w:rPr>
              <w:t>.</w:t>
            </w:r>
            <w:r w:rsidR="00082197">
              <w:rPr>
                <w:sz w:val="24"/>
              </w:rPr>
              <w:t xml:space="preserve">  </w:t>
            </w:r>
            <w:r w:rsidR="00082197">
              <w:rPr>
                <w:rFonts w:cs="Arial"/>
                <w:sz w:val="24"/>
                <w:szCs w:val="24"/>
              </w:rPr>
              <w:t xml:space="preserve">Concerns were raised that LCC was trying to push the </w:t>
            </w:r>
            <w:r w:rsidR="00082197">
              <w:rPr>
                <w:rFonts w:cs="Arial"/>
                <w:sz w:val="24"/>
                <w:szCs w:val="24"/>
              </w:rPr>
              <w:lastRenderedPageBreak/>
              <w:t>strategy through</w:t>
            </w:r>
            <w:r w:rsidR="001658DC">
              <w:rPr>
                <w:rFonts w:cs="Arial"/>
                <w:sz w:val="24"/>
                <w:szCs w:val="24"/>
              </w:rPr>
              <w:t xml:space="preserve"> and t</w:t>
            </w:r>
            <w:r w:rsidR="00082197">
              <w:rPr>
                <w:sz w:val="24"/>
              </w:rPr>
              <w:t xml:space="preserve">he headteacher </w:t>
            </w:r>
            <w:r w:rsidR="001658DC">
              <w:rPr>
                <w:sz w:val="24"/>
              </w:rPr>
              <w:t xml:space="preserve">said </w:t>
            </w:r>
            <w:r w:rsidR="00082197">
              <w:rPr>
                <w:rFonts w:cs="Arial"/>
                <w:sz w:val="24"/>
                <w:szCs w:val="24"/>
              </w:rPr>
              <w:t xml:space="preserve">Lancashire needed to be more transparent regarding the basis of assumptions.  Mr Murray </w:t>
            </w:r>
            <w:r w:rsidR="00DC2FAE">
              <w:rPr>
                <w:rFonts w:cs="Arial"/>
                <w:sz w:val="24"/>
                <w:szCs w:val="24"/>
              </w:rPr>
              <w:t>ha</w:t>
            </w:r>
            <w:r w:rsidR="00082197">
              <w:rPr>
                <w:rFonts w:cs="Arial"/>
                <w:sz w:val="24"/>
                <w:szCs w:val="24"/>
              </w:rPr>
              <w:t>d</w:t>
            </w:r>
            <w:r w:rsidR="00DC2FAE">
              <w:rPr>
                <w:rFonts w:cs="Arial"/>
                <w:sz w:val="24"/>
                <w:szCs w:val="24"/>
              </w:rPr>
              <w:t xml:space="preserve"> </w:t>
            </w:r>
            <w:r w:rsidR="00082197">
              <w:rPr>
                <w:rFonts w:cs="Arial"/>
                <w:sz w:val="24"/>
                <w:szCs w:val="24"/>
              </w:rPr>
              <w:t xml:space="preserve">researched </w:t>
            </w:r>
            <w:r w:rsidR="00DC2FAE">
              <w:rPr>
                <w:rFonts w:cs="Arial"/>
                <w:sz w:val="24"/>
                <w:szCs w:val="24"/>
              </w:rPr>
              <w:t xml:space="preserve">NEET data </w:t>
            </w:r>
            <w:r w:rsidR="00082197">
              <w:rPr>
                <w:rFonts w:cs="Arial"/>
                <w:sz w:val="24"/>
                <w:szCs w:val="24"/>
              </w:rPr>
              <w:t xml:space="preserve">and reported that </w:t>
            </w:r>
            <w:r w:rsidR="00DC2FAE">
              <w:rPr>
                <w:rFonts w:cs="Arial"/>
                <w:sz w:val="24"/>
                <w:szCs w:val="24"/>
              </w:rPr>
              <w:t>Lancashire perform</w:t>
            </w:r>
            <w:r w:rsidR="00082197">
              <w:rPr>
                <w:rFonts w:cs="Arial"/>
                <w:sz w:val="24"/>
                <w:szCs w:val="24"/>
              </w:rPr>
              <w:t>ed</w:t>
            </w:r>
            <w:r w:rsidR="00DC2FAE">
              <w:rPr>
                <w:rFonts w:cs="Arial"/>
                <w:sz w:val="24"/>
                <w:szCs w:val="24"/>
              </w:rPr>
              <w:t xml:space="preserve"> well </w:t>
            </w:r>
            <w:r w:rsidR="00082197">
              <w:rPr>
                <w:rFonts w:cs="Arial"/>
                <w:sz w:val="24"/>
                <w:szCs w:val="24"/>
              </w:rPr>
              <w:t>and it wa</w:t>
            </w:r>
            <w:r w:rsidR="00DC2FAE">
              <w:rPr>
                <w:rFonts w:cs="Arial"/>
                <w:sz w:val="24"/>
                <w:szCs w:val="24"/>
              </w:rPr>
              <w:t xml:space="preserve">s not an area of concern.  </w:t>
            </w:r>
            <w:r w:rsidR="00082197">
              <w:rPr>
                <w:rFonts w:cs="Arial"/>
                <w:sz w:val="24"/>
                <w:szCs w:val="24"/>
              </w:rPr>
              <w:t xml:space="preserve">He was keen to </w:t>
            </w:r>
            <w:r w:rsidR="00DC2FAE">
              <w:rPr>
                <w:rFonts w:cs="Arial"/>
                <w:sz w:val="24"/>
                <w:szCs w:val="24"/>
              </w:rPr>
              <w:t xml:space="preserve">weed out </w:t>
            </w:r>
            <w:r w:rsidR="001658DC">
              <w:rPr>
                <w:rFonts w:cs="Arial"/>
                <w:sz w:val="24"/>
                <w:szCs w:val="24"/>
              </w:rPr>
              <w:t xml:space="preserve">all </w:t>
            </w:r>
            <w:r w:rsidR="00082197">
              <w:rPr>
                <w:rFonts w:cs="Arial"/>
                <w:sz w:val="24"/>
                <w:szCs w:val="24"/>
              </w:rPr>
              <w:t>i</w:t>
            </w:r>
            <w:r w:rsidR="00DC2FAE">
              <w:rPr>
                <w:rFonts w:cs="Arial"/>
                <w:sz w:val="24"/>
                <w:szCs w:val="24"/>
              </w:rPr>
              <w:t xml:space="preserve">naccuracies </w:t>
            </w:r>
            <w:r w:rsidR="00082197">
              <w:rPr>
                <w:rFonts w:cs="Arial"/>
                <w:sz w:val="24"/>
                <w:szCs w:val="24"/>
              </w:rPr>
              <w:t xml:space="preserve">so the group could </w:t>
            </w:r>
            <w:r w:rsidR="00DC2FAE">
              <w:rPr>
                <w:rFonts w:cs="Arial"/>
                <w:sz w:val="24"/>
                <w:szCs w:val="24"/>
              </w:rPr>
              <w:t>focus on what</w:t>
            </w:r>
            <w:r w:rsidR="00082197">
              <w:rPr>
                <w:rFonts w:cs="Arial"/>
                <w:sz w:val="24"/>
                <w:szCs w:val="24"/>
              </w:rPr>
              <w:t xml:space="preserve"> wa</w:t>
            </w:r>
            <w:r w:rsidR="00DC2FAE">
              <w:rPr>
                <w:rFonts w:cs="Arial"/>
                <w:sz w:val="24"/>
                <w:szCs w:val="24"/>
              </w:rPr>
              <w:t xml:space="preserve">s </w:t>
            </w:r>
            <w:r w:rsidR="001658DC">
              <w:rPr>
                <w:rFonts w:cs="Arial"/>
                <w:sz w:val="24"/>
                <w:szCs w:val="24"/>
              </w:rPr>
              <w:t xml:space="preserve">important and </w:t>
            </w:r>
            <w:r w:rsidR="00DC2FAE">
              <w:rPr>
                <w:rFonts w:cs="Arial"/>
                <w:sz w:val="24"/>
                <w:szCs w:val="24"/>
              </w:rPr>
              <w:t>relevant.</w:t>
            </w:r>
            <w:r w:rsidR="00082197">
              <w:rPr>
                <w:rFonts w:cs="Arial"/>
                <w:sz w:val="24"/>
                <w:szCs w:val="24"/>
              </w:rPr>
              <w:t xml:space="preserve">  </w:t>
            </w:r>
          </w:p>
          <w:p w14:paraId="4494888B" w14:textId="77777777" w:rsidR="007253FB" w:rsidRPr="002C5A78" w:rsidRDefault="007253FB" w:rsidP="00EF14D6">
            <w:pPr>
              <w:shd w:val="clear" w:color="auto" w:fill="FFFFFF"/>
              <w:jc w:val="both"/>
              <w:rPr>
                <w:rFonts w:cs="Arial"/>
                <w:b/>
                <w:sz w:val="24"/>
                <w:szCs w:val="24"/>
              </w:rPr>
            </w:pPr>
          </w:p>
        </w:tc>
        <w:tc>
          <w:tcPr>
            <w:tcW w:w="1674" w:type="dxa"/>
            <w:tcBorders>
              <w:left w:val="single" w:sz="4" w:space="0" w:color="auto"/>
            </w:tcBorders>
          </w:tcPr>
          <w:p w14:paraId="114726F9" w14:textId="77777777" w:rsidR="007253FB" w:rsidRPr="002C5A78" w:rsidRDefault="007253FB" w:rsidP="00266074">
            <w:pPr>
              <w:rPr>
                <w:rFonts w:cs="Arial"/>
                <w:b/>
                <w:sz w:val="24"/>
                <w:szCs w:val="24"/>
              </w:rPr>
            </w:pPr>
          </w:p>
        </w:tc>
      </w:tr>
      <w:tr w:rsidR="00EF14D6" w:rsidRPr="002C5A78" w14:paraId="1BE4E71F" w14:textId="77777777" w:rsidTr="00266074">
        <w:tc>
          <w:tcPr>
            <w:tcW w:w="1241" w:type="dxa"/>
          </w:tcPr>
          <w:p w14:paraId="5B5C6820" w14:textId="77777777" w:rsidR="00EF14D6" w:rsidRPr="002C5A78" w:rsidRDefault="00EF14D6" w:rsidP="00266074">
            <w:pPr>
              <w:ind w:left="567"/>
              <w:rPr>
                <w:rFonts w:cs="Arial"/>
                <w:b/>
                <w:sz w:val="24"/>
                <w:szCs w:val="24"/>
              </w:rPr>
            </w:pPr>
          </w:p>
        </w:tc>
        <w:tc>
          <w:tcPr>
            <w:tcW w:w="7540" w:type="dxa"/>
            <w:gridSpan w:val="3"/>
            <w:tcBorders>
              <w:right w:val="single" w:sz="4" w:space="0" w:color="auto"/>
            </w:tcBorders>
          </w:tcPr>
          <w:p w14:paraId="0313685F" w14:textId="77777777" w:rsidR="00A6013E" w:rsidRDefault="001658DC" w:rsidP="00A6013E">
            <w:pPr>
              <w:jc w:val="both"/>
              <w:rPr>
                <w:rFonts w:cs="Arial"/>
                <w:sz w:val="24"/>
                <w:szCs w:val="24"/>
              </w:rPr>
            </w:pPr>
            <w:r>
              <w:rPr>
                <w:rFonts w:cs="Arial"/>
                <w:sz w:val="24"/>
                <w:szCs w:val="24"/>
              </w:rPr>
              <w:t>Members congratulated the school on the excellent e</w:t>
            </w:r>
            <w:r w:rsidR="00EF14D6">
              <w:rPr>
                <w:rFonts w:cs="Arial"/>
                <w:sz w:val="24"/>
                <w:szCs w:val="24"/>
              </w:rPr>
              <w:t>xam results</w:t>
            </w:r>
            <w:r w:rsidR="00BA5AB8">
              <w:rPr>
                <w:rFonts w:cs="Arial"/>
                <w:sz w:val="24"/>
                <w:szCs w:val="24"/>
              </w:rPr>
              <w:t xml:space="preserve"> in 2020</w:t>
            </w:r>
            <w:r>
              <w:rPr>
                <w:rFonts w:cs="Arial"/>
                <w:sz w:val="24"/>
                <w:szCs w:val="24"/>
              </w:rPr>
              <w:t xml:space="preserve">.  All students had achieved a centre assessed grade and assurance was given that the grades were fair and </w:t>
            </w:r>
            <w:r w:rsidR="00EF14D6">
              <w:rPr>
                <w:rFonts w:cs="Arial"/>
                <w:sz w:val="24"/>
                <w:szCs w:val="24"/>
              </w:rPr>
              <w:t xml:space="preserve">accurate.  </w:t>
            </w:r>
            <w:r>
              <w:rPr>
                <w:rFonts w:cs="Arial"/>
                <w:sz w:val="24"/>
                <w:szCs w:val="24"/>
              </w:rPr>
              <w:t>The n</w:t>
            </w:r>
            <w:r w:rsidR="00A6013E">
              <w:rPr>
                <w:rFonts w:cs="Arial"/>
                <w:sz w:val="24"/>
                <w:szCs w:val="24"/>
              </w:rPr>
              <w:t>umber</w:t>
            </w:r>
            <w:r w:rsidR="00EF14D6">
              <w:rPr>
                <w:rFonts w:cs="Arial"/>
                <w:sz w:val="24"/>
                <w:szCs w:val="24"/>
              </w:rPr>
              <w:t xml:space="preserve"> </w:t>
            </w:r>
            <w:r w:rsidR="00A6013E">
              <w:rPr>
                <w:rFonts w:cs="Arial"/>
                <w:sz w:val="24"/>
                <w:szCs w:val="24"/>
              </w:rPr>
              <w:t>a</w:t>
            </w:r>
            <w:r w:rsidR="00EF14D6">
              <w:rPr>
                <w:rFonts w:cs="Arial"/>
                <w:sz w:val="24"/>
                <w:szCs w:val="24"/>
              </w:rPr>
              <w:t>chieving</w:t>
            </w:r>
            <w:r w:rsidR="00A6013E">
              <w:rPr>
                <w:rFonts w:cs="Arial"/>
                <w:sz w:val="24"/>
                <w:szCs w:val="24"/>
              </w:rPr>
              <w:t xml:space="preserve"> 5 GCSEs</w:t>
            </w:r>
            <w:r>
              <w:rPr>
                <w:rFonts w:cs="Arial"/>
                <w:sz w:val="24"/>
                <w:szCs w:val="24"/>
              </w:rPr>
              <w:t xml:space="preserve"> </w:t>
            </w:r>
            <w:r w:rsidR="00EF6295">
              <w:rPr>
                <w:rFonts w:cs="Arial"/>
                <w:sz w:val="24"/>
                <w:szCs w:val="24"/>
              </w:rPr>
              <w:t xml:space="preserve">(grade 9-1) </w:t>
            </w:r>
            <w:r>
              <w:rPr>
                <w:rFonts w:cs="Arial"/>
                <w:sz w:val="24"/>
                <w:szCs w:val="24"/>
              </w:rPr>
              <w:t xml:space="preserve">had almost doubled to 80%.  A member highlighted the importance of students </w:t>
            </w:r>
            <w:r w:rsidR="00A6013E">
              <w:rPr>
                <w:rFonts w:cs="Arial"/>
                <w:sz w:val="24"/>
                <w:szCs w:val="24"/>
              </w:rPr>
              <w:t xml:space="preserve">doing </w:t>
            </w:r>
            <w:r>
              <w:rPr>
                <w:rFonts w:cs="Arial"/>
                <w:sz w:val="24"/>
                <w:szCs w:val="24"/>
              </w:rPr>
              <w:t>the '</w:t>
            </w:r>
            <w:r w:rsidR="00A6013E">
              <w:rPr>
                <w:rFonts w:cs="Arial"/>
                <w:sz w:val="24"/>
                <w:szCs w:val="24"/>
              </w:rPr>
              <w:t>right</w:t>
            </w:r>
            <w:r>
              <w:rPr>
                <w:rFonts w:cs="Arial"/>
                <w:sz w:val="24"/>
                <w:szCs w:val="24"/>
              </w:rPr>
              <w:t>'</w:t>
            </w:r>
            <w:r w:rsidR="00A6013E">
              <w:rPr>
                <w:rFonts w:cs="Arial"/>
                <w:sz w:val="24"/>
                <w:szCs w:val="24"/>
              </w:rPr>
              <w:t xml:space="preserve"> exams</w:t>
            </w:r>
            <w:r>
              <w:rPr>
                <w:rFonts w:cs="Arial"/>
                <w:sz w:val="24"/>
                <w:szCs w:val="24"/>
              </w:rPr>
              <w:t xml:space="preserve"> for them.</w:t>
            </w:r>
          </w:p>
          <w:p w14:paraId="1A97C8B3" w14:textId="77777777" w:rsidR="00A6013E" w:rsidRDefault="00A6013E" w:rsidP="00A6013E">
            <w:pPr>
              <w:jc w:val="both"/>
              <w:rPr>
                <w:rFonts w:cs="Arial"/>
                <w:sz w:val="24"/>
                <w:szCs w:val="24"/>
              </w:rPr>
            </w:pPr>
          </w:p>
          <w:p w14:paraId="4BFB39BF" w14:textId="77777777" w:rsidR="00A6013E" w:rsidRDefault="001658DC" w:rsidP="00A6013E">
            <w:pPr>
              <w:jc w:val="both"/>
              <w:rPr>
                <w:rFonts w:cs="Arial"/>
                <w:sz w:val="24"/>
                <w:szCs w:val="24"/>
              </w:rPr>
            </w:pPr>
            <w:r>
              <w:rPr>
                <w:rFonts w:cs="Arial"/>
                <w:b/>
                <w:sz w:val="24"/>
                <w:szCs w:val="24"/>
              </w:rPr>
              <w:t xml:space="preserve">When asked, </w:t>
            </w:r>
            <w:r>
              <w:rPr>
                <w:rFonts w:cs="Arial"/>
                <w:sz w:val="24"/>
                <w:szCs w:val="24"/>
              </w:rPr>
              <w:t xml:space="preserve">the headteacher advised there were </w:t>
            </w:r>
            <w:r w:rsidR="00A6013E">
              <w:rPr>
                <w:rFonts w:cs="Arial"/>
                <w:sz w:val="24"/>
                <w:szCs w:val="24"/>
              </w:rPr>
              <w:t xml:space="preserve">58 </w:t>
            </w:r>
            <w:r>
              <w:rPr>
                <w:rFonts w:cs="Arial"/>
                <w:sz w:val="24"/>
                <w:szCs w:val="24"/>
              </w:rPr>
              <w:t xml:space="preserve">students </w:t>
            </w:r>
            <w:r w:rsidR="00A6013E">
              <w:rPr>
                <w:rFonts w:cs="Arial"/>
                <w:sz w:val="24"/>
                <w:szCs w:val="24"/>
              </w:rPr>
              <w:t xml:space="preserve">on roll at present, predominantly </w:t>
            </w:r>
            <w:r>
              <w:rPr>
                <w:rFonts w:cs="Arial"/>
                <w:sz w:val="24"/>
                <w:szCs w:val="24"/>
              </w:rPr>
              <w:t xml:space="preserve">in </w:t>
            </w:r>
            <w:r w:rsidR="00A6013E">
              <w:rPr>
                <w:rFonts w:cs="Arial"/>
                <w:sz w:val="24"/>
                <w:szCs w:val="24"/>
              </w:rPr>
              <w:t>KS4.</w:t>
            </w:r>
            <w:r>
              <w:rPr>
                <w:rFonts w:cs="Arial"/>
                <w:sz w:val="24"/>
                <w:szCs w:val="24"/>
              </w:rPr>
              <w:t xml:space="preserve">  </w:t>
            </w:r>
            <w:r>
              <w:rPr>
                <w:rFonts w:cs="Arial"/>
                <w:b/>
                <w:sz w:val="24"/>
                <w:szCs w:val="24"/>
              </w:rPr>
              <w:t>In response to a further question</w:t>
            </w:r>
            <w:r>
              <w:rPr>
                <w:rFonts w:cs="Arial"/>
                <w:sz w:val="24"/>
                <w:szCs w:val="24"/>
              </w:rPr>
              <w:t xml:space="preserve"> Mr Murray explained that the Government had agreed to delay some Y11 exams (by 3 weeks) and had revised the content in several subjects.  It was possible that centre assessed grades </w:t>
            </w:r>
            <w:r w:rsidR="00A6013E">
              <w:rPr>
                <w:rFonts w:cs="Arial"/>
                <w:sz w:val="24"/>
                <w:szCs w:val="24"/>
              </w:rPr>
              <w:t xml:space="preserve">may </w:t>
            </w:r>
            <w:r>
              <w:rPr>
                <w:rFonts w:cs="Arial"/>
                <w:sz w:val="24"/>
                <w:szCs w:val="24"/>
              </w:rPr>
              <w:t xml:space="preserve">be needed </w:t>
            </w:r>
            <w:r w:rsidR="00A6013E">
              <w:rPr>
                <w:rFonts w:cs="Arial"/>
                <w:sz w:val="24"/>
                <w:szCs w:val="24"/>
              </w:rPr>
              <w:t>again</w:t>
            </w:r>
            <w:r w:rsidR="0084038D">
              <w:rPr>
                <w:rFonts w:cs="Arial"/>
                <w:sz w:val="24"/>
                <w:szCs w:val="24"/>
              </w:rPr>
              <w:t xml:space="preserve"> in 2021.  </w:t>
            </w:r>
          </w:p>
          <w:p w14:paraId="7FE32023" w14:textId="77777777" w:rsidR="00A6013E" w:rsidRPr="002C5A78" w:rsidRDefault="00A6013E" w:rsidP="0084038D">
            <w:pPr>
              <w:jc w:val="both"/>
              <w:rPr>
                <w:rFonts w:cs="Arial"/>
                <w:sz w:val="24"/>
                <w:szCs w:val="24"/>
              </w:rPr>
            </w:pPr>
          </w:p>
        </w:tc>
        <w:tc>
          <w:tcPr>
            <w:tcW w:w="1674" w:type="dxa"/>
            <w:tcBorders>
              <w:left w:val="single" w:sz="4" w:space="0" w:color="auto"/>
            </w:tcBorders>
          </w:tcPr>
          <w:p w14:paraId="4754D10E" w14:textId="77777777" w:rsidR="00EF14D6" w:rsidRPr="002C5A78" w:rsidRDefault="00EF14D6" w:rsidP="00266074">
            <w:pPr>
              <w:rPr>
                <w:rFonts w:cs="Arial"/>
                <w:b/>
                <w:sz w:val="24"/>
                <w:szCs w:val="24"/>
              </w:rPr>
            </w:pPr>
          </w:p>
        </w:tc>
      </w:tr>
      <w:tr w:rsidR="00EF14D6" w:rsidRPr="002C5A78" w14:paraId="24B83D9D" w14:textId="77777777" w:rsidTr="00266074">
        <w:tc>
          <w:tcPr>
            <w:tcW w:w="1241" w:type="dxa"/>
          </w:tcPr>
          <w:p w14:paraId="37834C5B" w14:textId="77777777" w:rsidR="00EF14D6" w:rsidRPr="002C5A78" w:rsidRDefault="00EF14D6" w:rsidP="00266074">
            <w:pPr>
              <w:ind w:left="567"/>
              <w:rPr>
                <w:rFonts w:cs="Arial"/>
                <w:b/>
                <w:sz w:val="24"/>
                <w:szCs w:val="24"/>
              </w:rPr>
            </w:pPr>
          </w:p>
        </w:tc>
        <w:tc>
          <w:tcPr>
            <w:tcW w:w="7540" w:type="dxa"/>
            <w:gridSpan w:val="3"/>
            <w:tcBorders>
              <w:right w:val="single" w:sz="4" w:space="0" w:color="auto"/>
            </w:tcBorders>
          </w:tcPr>
          <w:p w14:paraId="43150C76" w14:textId="77777777" w:rsidR="00EF14D6" w:rsidRPr="002C5A78" w:rsidRDefault="0084038D" w:rsidP="0084038D">
            <w:pPr>
              <w:jc w:val="both"/>
              <w:rPr>
                <w:rFonts w:cs="Arial"/>
                <w:sz w:val="24"/>
                <w:szCs w:val="24"/>
              </w:rPr>
            </w:pPr>
            <w:r>
              <w:rPr>
                <w:rFonts w:cs="Arial"/>
                <w:sz w:val="24"/>
                <w:szCs w:val="24"/>
              </w:rPr>
              <w:t xml:space="preserve">Members were </w:t>
            </w:r>
            <w:r w:rsidR="009A79D9">
              <w:rPr>
                <w:rFonts w:cs="Arial"/>
                <w:sz w:val="24"/>
                <w:szCs w:val="24"/>
              </w:rPr>
              <w:t xml:space="preserve">keen that </w:t>
            </w:r>
            <w:r>
              <w:rPr>
                <w:rFonts w:cs="Arial"/>
                <w:sz w:val="24"/>
                <w:szCs w:val="24"/>
              </w:rPr>
              <w:t xml:space="preserve">the school </w:t>
            </w:r>
            <w:r w:rsidR="009A79D9">
              <w:rPr>
                <w:rFonts w:cs="Arial"/>
                <w:sz w:val="24"/>
                <w:szCs w:val="24"/>
              </w:rPr>
              <w:t>ha</w:t>
            </w:r>
            <w:r>
              <w:rPr>
                <w:rFonts w:cs="Arial"/>
                <w:sz w:val="24"/>
                <w:szCs w:val="24"/>
              </w:rPr>
              <w:t>d</w:t>
            </w:r>
            <w:r w:rsidR="009A79D9">
              <w:rPr>
                <w:rFonts w:cs="Arial"/>
                <w:sz w:val="24"/>
                <w:szCs w:val="24"/>
              </w:rPr>
              <w:t xml:space="preserve"> a robust process across all subjects.  T</w:t>
            </w:r>
            <w:r>
              <w:rPr>
                <w:rFonts w:cs="Arial"/>
                <w:sz w:val="24"/>
                <w:szCs w:val="24"/>
              </w:rPr>
              <w:t>he headteacher</w:t>
            </w:r>
            <w:r w:rsidR="009A79D9">
              <w:rPr>
                <w:rFonts w:cs="Arial"/>
                <w:sz w:val="24"/>
                <w:szCs w:val="24"/>
              </w:rPr>
              <w:t xml:space="preserve"> said he had discussed this with teachers</w:t>
            </w:r>
            <w:r>
              <w:rPr>
                <w:rFonts w:cs="Arial"/>
                <w:sz w:val="24"/>
                <w:szCs w:val="24"/>
              </w:rPr>
              <w:t xml:space="preserve"> and a</w:t>
            </w:r>
            <w:r w:rsidR="009A79D9">
              <w:rPr>
                <w:rFonts w:cs="Arial"/>
                <w:sz w:val="24"/>
                <w:szCs w:val="24"/>
              </w:rPr>
              <w:t xml:space="preserve">ssessments </w:t>
            </w:r>
            <w:r>
              <w:rPr>
                <w:rFonts w:cs="Arial"/>
                <w:sz w:val="24"/>
                <w:szCs w:val="24"/>
              </w:rPr>
              <w:t xml:space="preserve">were being done </w:t>
            </w:r>
            <w:r w:rsidR="009A79D9">
              <w:rPr>
                <w:rFonts w:cs="Arial"/>
                <w:sz w:val="24"/>
                <w:szCs w:val="24"/>
              </w:rPr>
              <w:t xml:space="preserve">at </w:t>
            </w:r>
            <w:r>
              <w:rPr>
                <w:rFonts w:cs="Arial"/>
                <w:sz w:val="24"/>
                <w:szCs w:val="24"/>
              </w:rPr>
              <w:t xml:space="preserve">the </w:t>
            </w:r>
            <w:r w:rsidR="009A79D9">
              <w:rPr>
                <w:rFonts w:cs="Arial"/>
                <w:sz w:val="24"/>
                <w:szCs w:val="24"/>
              </w:rPr>
              <w:t>end of each half-term</w:t>
            </w:r>
            <w:r>
              <w:rPr>
                <w:rFonts w:cs="Arial"/>
                <w:sz w:val="24"/>
                <w:szCs w:val="24"/>
              </w:rPr>
              <w:t xml:space="preserve"> using questions from past papers</w:t>
            </w:r>
            <w:r w:rsidR="009A79D9">
              <w:rPr>
                <w:rFonts w:cs="Arial"/>
                <w:sz w:val="24"/>
                <w:szCs w:val="24"/>
              </w:rPr>
              <w:t xml:space="preserve">.  Six teacher assessed grades </w:t>
            </w:r>
            <w:r>
              <w:rPr>
                <w:rFonts w:cs="Arial"/>
                <w:sz w:val="24"/>
                <w:szCs w:val="24"/>
              </w:rPr>
              <w:t xml:space="preserve">would be available </w:t>
            </w:r>
            <w:r w:rsidR="009A79D9">
              <w:rPr>
                <w:rFonts w:cs="Arial"/>
                <w:sz w:val="24"/>
                <w:szCs w:val="24"/>
              </w:rPr>
              <w:t xml:space="preserve">by </w:t>
            </w:r>
            <w:r>
              <w:rPr>
                <w:rFonts w:cs="Arial"/>
                <w:sz w:val="24"/>
                <w:szCs w:val="24"/>
              </w:rPr>
              <w:t xml:space="preserve">the </w:t>
            </w:r>
            <w:r w:rsidR="009A79D9">
              <w:rPr>
                <w:rFonts w:cs="Arial"/>
                <w:sz w:val="24"/>
                <w:szCs w:val="24"/>
              </w:rPr>
              <w:t xml:space="preserve">end of </w:t>
            </w:r>
            <w:r>
              <w:rPr>
                <w:rFonts w:cs="Arial"/>
                <w:sz w:val="24"/>
                <w:szCs w:val="24"/>
              </w:rPr>
              <w:t xml:space="preserve">the academic </w:t>
            </w:r>
            <w:r w:rsidR="009A79D9">
              <w:rPr>
                <w:rFonts w:cs="Arial"/>
                <w:sz w:val="24"/>
                <w:szCs w:val="24"/>
              </w:rPr>
              <w:t>year.</w:t>
            </w:r>
            <w:r>
              <w:rPr>
                <w:rFonts w:cs="Arial"/>
                <w:sz w:val="24"/>
                <w:szCs w:val="24"/>
              </w:rPr>
              <w:t xml:space="preserve">  Ms </w:t>
            </w:r>
            <w:proofErr w:type="spellStart"/>
            <w:r>
              <w:rPr>
                <w:rFonts w:cs="Arial"/>
                <w:sz w:val="24"/>
                <w:szCs w:val="24"/>
              </w:rPr>
              <w:t>Gudojc</w:t>
            </w:r>
            <w:proofErr w:type="spellEnd"/>
            <w:r>
              <w:rPr>
                <w:rFonts w:cs="Arial"/>
                <w:sz w:val="24"/>
                <w:szCs w:val="24"/>
              </w:rPr>
              <w:t xml:space="preserve"> added that she would look at this as part of the work scrutiny.</w:t>
            </w:r>
          </w:p>
        </w:tc>
        <w:tc>
          <w:tcPr>
            <w:tcW w:w="1674" w:type="dxa"/>
            <w:tcBorders>
              <w:left w:val="single" w:sz="4" w:space="0" w:color="auto"/>
            </w:tcBorders>
          </w:tcPr>
          <w:p w14:paraId="198BD6B3" w14:textId="77777777" w:rsidR="00EF14D6" w:rsidRPr="002C5A78" w:rsidRDefault="00EF14D6" w:rsidP="00266074">
            <w:pPr>
              <w:rPr>
                <w:rFonts w:cs="Arial"/>
                <w:b/>
                <w:sz w:val="24"/>
                <w:szCs w:val="24"/>
              </w:rPr>
            </w:pPr>
          </w:p>
        </w:tc>
      </w:tr>
      <w:tr w:rsidR="00A6013E" w:rsidRPr="002C5A78" w14:paraId="4526BD11" w14:textId="77777777" w:rsidTr="00266074">
        <w:tc>
          <w:tcPr>
            <w:tcW w:w="1241" w:type="dxa"/>
          </w:tcPr>
          <w:p w14:paraId="4B20666F" w14:textId="77777777" w:rsidR="00A6013E" w:rsidRPr="002C5A78" w:rsidRDefault="00A6013E" w:rsidP="00266074">
            <w:pPr>
              <w:ind w:left="567"/>
              <w:rPr>
                <w:rFonts w:cs="Arial"/>
                <w:b/>
                <w:sz w:val="24"/>
                <w:szCs w:val="24"/>
              </w:rPr>
            </w:pPr>
          </w:p>
        </w:tc>
        <w:tc>
          <w:tcPr>
            <w:tcW w:w="7540" w:type="dxa"/>
            <w:gridSpan w:val="3"/>
            <w:tcBorders>
              <w:right w:val="single" w:sz="4" w:space="0" w:color="auto"/>
            </w:tcBorders>
          </w:tcPr>
          <w:p w14:paraId="35068538" w14:textId="77777777" w:rsidR="00A6013E" w:rsidRPr="002C5A78" w:rsidRDefault="00A6013E" w:rsidP="00266074">
            <w:pPr>
              <w:jc w:val="both"/>
              <w:rPr>
                <w:rFonts w:cs="Arial"/>
                <w:sz w:val="24"/>
                <w:szCs w:val="24"/>
              </w:rPr>
            </w:pPr>
          </w:p>
        </w:tc>
        <w:tc>
          <w:tcPr>
            <w:tcW w:w="1674" w:type="dxa"/>
            <w:tcBorders>
              <w:left w:val="single" w:sz="4" w:space="0" w:color="auto"/>
            </w:tcBorders>
          </w:tcPr>
          <w:p w14:paraId="56318777" w14:textId="77777777" w:rsidR="00A6013E" w:rsidRPr="002C5A78" w:rsidRDefault="00A6013E" w:rsidP="00266074">
            <w:pPr>
              <w:rPr>
                <w:rFonts w:cs="Arial"/>
                <w:b/>
                <w:sz w:val="24"/>
                <w:szCs w:val="24"/>
              </w:rPr>
            </w:pPr>
          </w:p>
        </w:tc>
      </w:tr>
      <w:tr w:rsidR="00BD7093" w:rsidRPr="00BD7093" w14:paraId="2E33FC06" w14:textId="77777777" w:rsidTr="00266074">
        <w:tc>
          <w:tcPr>
            <w:tcW w:w="1241" w:type="dxa"/>
          </w:tcPr>
          <w:p w14:paraId="7A301109" w14:textId="77777777" w:rsidR="007253FB" w:rsidRPr="00BD7093" w:rsidRDefault="007253FB" w:rsidP="00266074">
            <w:pPr>
              <w:ind w:left="567"/>
              <w:rPr>
                <w:rFonts w:cs="Arial"/>
                <w:b/>
                <w:sz w:val="24"/>
                <w:szCs w:val="24"/>
              </w:rPr>
            </w:pPr>
          </w:p>
        </w:tc>
        <w:tc>
          <w:tcPr>
            <w:tcW w:w="7540" w:type="dxa"/>
            <w:gridSpan w:val="3"/>
            <w:tcBorders>
              <w:right w:val="single" w:sz="4" w:space="0" w:color="auto"/>
            </w:tcBorders>
          </w:tcPr>
          <w:p w14:paraId="210A7AA3" w14:textId="77777777" w:rsidR="007253FB" w:rsidRPr="00BD7093" w:rsidRDefault="0084038D" w:rsidP="009A79D9">
            <w:pPr>
              <w:jc w:val="both"/>
              <w:rPr>
                <w:rFonts w:cs="Arial"/>
                <w:bCs/>
                <w:sz w:val="24"/>
                <w:szCs w:val="24"/>
              </w:rPr>
            </w:pPr>
            <w:r>
              <w:rPr>
                <w:rFonts w:cs="Arial"/>
                <w:bCs/>
                <w:sz w:val="24"/>
                <w:szCs w:val="24"/>
              </w:rPr>
              <w:t>Mr Murray</w:t>
            </w:r>
            <w:r w:rsidR="007253FB" w:rsidRPr="00BD7093">
              <w:rPr>
                <w:rFonts w:cs="Arial"/>
                <w:bCs/>
                <w:sz w:val="24"/>
                <w:szCs w:val="24"/>
              </w:rPr>
              <w:t xml:space="preserve"> was thanked for his </w:t>
            </w:r>
            <w:r w:rsidR="00166CCA" w:rsidRPr="00BD7093">
              <w:rPr>
                <w:rFonts w:cs="Arial"/>
                <w:bCs/>
                <w:sz w:val="24"/>
                <w:szCs w:val="24"/>
              </w:rPr>
              <w:t xml:space="preserve">comprehensive </w:t>
            </w:r>
            <w:r w:rsidR="007253FB" w:rsidRPr="00BD7093">
              <w:rPr>
                <w:rFonts w:cs="Arial"/>
                <w:bCs/>
                <w:sz w:val="24"/>
                <w:szCs w:val="24"/>
              </w:rPr>
              <w:t>report.</w:t>
            </w:r>
          </w:p>
        </w:tc>
        <w:tc>
          <w:tcPr>
            <w:tcW w:w="1674" w:type="dxa"/>
            <w:tcBorders>
              <w:left w:val="single" w:sz="4" w:space="0" w:color="auto"/>
            </w:tcBorders>
          </w:tcPr>
          <w:p w14:paraId="2A0F7624" w14:textId="77777777" w:rsidR="007253FB" w:rsidRPr="00BD7093" w:rsidRDefault="007253FB" w:rsidP="00266074">
            <w:pPr>
              <w:rPr>
                <w:rFonts w:cs="Arial"/>
                <w:b/>
                <w:sz w:val="24"/>
                <w:szCs w:val="24"/>
              </w:rPr>
            </w:pPr>
          </w:p>
        </w:tc>
      </w:tr>
      <w:tr w:rsidR="007253FB" w:rsidRPr="002C5A78" w14:paraId="0D912491" w14:textId="77777777" w:rsidTr="00266074">
        <w:tc>
          <w:tcPr>
            <w:tcW w:w="1241" w:type="dxa"/>
          </w:tcPr>
          <w:p w14:paraId="1B584DD2" w14:textId="77777777" w:rsidR="007253FB" w:rsidRPr="002C5A78" w:rsidRDefault="007253FB" w:rsidP="00266074">
            <w:pPr>
              <w:ind w:left="567"/>
              <w:rPr>
                <w:rFonts w:cs="Arial"/>
                <w:b/>
                <w:sz w:val="24"/>
                <w:szCs w:val="24"/>
              </w:rPr>
            </w:pPr>
          </w:p>
        </w:tc>
        <w:tc>
          <w:tcPr>
            <w:tcW w:w="7540" w:type="dxa"/>
            <w:gridSpan w:val="3"/>
            <w:tcBorders>
              <w:right w:val="single" w:sz="4" w:space="0" w:color="auto"/>
            </w:tcBorders>
          </w:tcPr>
          <w:p w14:paraId="25AE2A63" w14:textId="77777777" w:rsidR="007253FB" w:rsidRPr="00652198" w:rsidRDefault="007253FB" w:rsidP="00266074">
            <w:pPr>
              <w:ind w:left="460" w:hanging="460"/>
              <w:jc w:val="both"/>
              <w:rPr>
                <w:rFonts w:cs="Arial"/>
                <w:b/>
                <w:bCs/>
                <w:sz w:val="28"/>
                <w:szCs w:val="28"/>
              </w:rPr>
            </w:pPr>
          </w:p>
        </w:tc>
        <w:tc>
          <w:tcPr>
            <w:tcW w:w="1674" w:type="dxa"/>
            <w:tcBorders>
              <w:left w:val="single" w:sz="4" w:space="0" w:color="auto"/>
            </w:tcBorders>
          </w:tcPr>
          <w:p w14:paraId="259CDB2D" w14:textId="77777777" w:rsidR="007253FB" w:rsidRPr="002C5A78" w:rsidRDefault="007253FB" w:rsidP="00266074">
            <w:pPr>
              <w:rPr>
                <w:rFonts w:cs="Arial"/>
                <w:b/>
                <w:sz w:val="24"/>
                <w:szCs w:val="24"/>
              </w:rPr>
            </w:pPr>
          </w:p>
        </w:tc>
      </w:tr>
      <w:tr w:rsidR="00821590" w:rsidRPr="002C5A78" w14:paraId="309C2AF9" w14:textId="77777777" w:rsidTr="008A5FFD">
        <w:tc>
          <w:tcPr>
            <w:tcW w:w="1241" w:type="dxa"/>
          </w:tcPr>
          <w:p w14:paraId="143492A4"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3FEA4763" w14:textId="77777777" w:rsidR="00821590" w:rsidRPr="002C5A78" w:rsidRDefault="00266074" w:rsidP="00821590">
            <w:pPr>
              <w:numPr>
                <w:ilvl w:val="0"/>
                <w:numId w:val="27"/>
              </w:numPr>
              <w:ind w:left="460" w:hanging="425"/>
              <w:jc w:val="both"/>
              <w:rPr>
                <w:rFonts w:cs="Arial"/>
                <w:b/>
                <w:sz w:val="24"/>
                <w:szCs w:val="24"/>
              </w:rPr>
            </w:pPr>
            <w:r>
              <w:rPr>
                <w:rFonts w:cs="Arial"/>
                <w:b/>
                <w:sz w:val="24"/>
                <w:szCs w:val="24"/>
              </w:rPr>
              <w:t>EU Settlement Scheme</w:t>
            </w:r>
          </w:p>
        </w:tc>
        <w:tc>
          <w:tcPr>
            <w:tcW w:w="1674" w:type="dxa"/>
            <w:tcBorders>
              <w:left w:val="single" w:sz="4" w:space="0" w:color="auto"/>
            </w:tcBorders>
          </w:tcPr>
          <w:p w14:paraId="19C18872" w14:textId="77777777" w:rsidR="00821590" w:rsidRPr="002C5A78" w:rsidRDefault="00821590" w:rsidP="00821590">
            <w:pPr>
              <w:rPr>
                <w:rFonts w:cs="Arial"/>
                <w:b/>
                <w:sz w:val="24"/>
                <w:szCs w:val="24"/>
              </w:rPr>
            </w:pPr>
          </w:p>
        </w:tc>
      </w:tr>
      <w:tr w:rsidR="00821590" w:rsidRPr="002C5A78" w14:paraId="0A673E6F" w14:textId="77777777" w:rsidTr="008A5FFD">
        <w:tc>
          <w:tcPr>
            <w:tcW w:w="1241" w:type="dxa"/>
          </w:tcPr>
          <w:p w14:paraId="722956B7"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36F09687" w14:textId="77777777" w:rsidR="00821590" w:rsidRPr="005D2134" w:rsidRDefault="00821590" w:rsidP="00821590">
            <w:pPr>
              <w:ind w:left="360"/>
              <w:jc w:val="both"/>
              <w:rPr>
                <w:rFonts w:cs="Arial"/>
                <w:b/>
                <w:sz w:val="24"/>
                <w:szCs w:val="24"/>
              </w:rPr>
            </w:pPr>
          </w:p>
        </w:tc>
        <w:tc>
          <w:tcPr>
            <w:tcW w:w="1674" w:type="dxa"/>
            <w:tcBorders>
              <w:left w:val="single" w:sz="4" w:space="0" w:color="auto"/>
            </w:tcBorders>
          </w:tcPr>
          <w:p w14:paraId="46CB902F" w14:textId="77777777" w:rsidR="00821590" w:rsidRPr="002C5A78" w:rsidRDefault="00821590" w:rsidP="00821590">
            <w:pPr>
              <w:rPr>
                <w:rFonts w:cs="Arial"/>
                <w:b/>
                <w:sz w:val="24"/>
                <w:szCs w:val="24"/>
              </w:rPr>
            </w:pPr>
          </w:p>
        </w:tc>
      </w:tr>
      <w:tr w:rsidR="00821590" w:rsidRPr="00963E17" w14:paraId="70EB7FAC" w14:textId="77777777" w:rsidTr="008A5FFD">
        <w:tc>
          <w:tcPr>
            <w:tcW w:w="1241" w:type="dxa"/>
          </w:tcPr>
          <w:p w14:paraId="35D2D642" w14:textId="77777777" w:rsidR="00821590" w:rsidRPr="00963E17" w:rsidRDefault="00821590" w:rsidP="00821590">
            <w:pPr>
              <w:ind w:left="567"/>
              <w:rPr>
                <w:rFonts w:cs="Arial"/>
                <w:sz w:val="24"/>
                <w:szCs w:val="24"/>
              </w:rPr>
            </w:pPr>
          </w:p>
        </w:tc>
        <w:tc>
          <w:tcPr>
            <w:tcW w:w="7540" w:type="dxa"/>
            <w:gridSpan w:val="3"/>
            <w:tcBorders>
              <w:right w:val="single" w:sz="4" w:space="0" w:color="auto"/>
            </w:tcBorders>
          </w:tcPr>
          <w:p w14:paraId="747262B6" w14:textId="77777777" w:rsidR="00963E17" w:rsidRPr="00963E17" w:rsidRDefault="00963E17" w:rsidP="009A79D9">
            <w:pPr>
              <w:jc w:val="both"/>
              <w:rPr>
                <w:rFonts w:cs="Arial"/>
                <w:sz w:val="24"/>
                <w:szCs w:val="24"/>
              </w:rPr>
            </w:pPr>
            <w:r w:rsidRPr="00963E17">
              <w:rPr>
                <w:rFonts w:cs="Arial"/>
                <w:sz w:val="24"/>
                <w:szCs w:val="24"/>
              </w:rPr>
              <w:t xml:space="preserve">The </w:t>
            </w:r>
            <w:r w:rsidR="00A52193">
              <w:rPr>
                <w:rFonts w:cs="Arial"/>
                <w:sz w:val="24"/>
                <w:szCs w:val="24"/>
              </w:rPr>
              <w:t>management committee</w:t>
            </w:r>
            <w:r w:rsidRPr="00963E17">
              <w:rPr>
                <w:rFonts w:cs="Arial"/>
                <w:sz w:val="24"/>
                <w:szCs w:val="24"/>
              </w:rPr>
              <w:t xml:space="preserve"> noted the information reg</w:t>
            </w:r>
            <w:r w:rsidR="009A79D9">
              <w:rPr>
                <w:rFonts w:cs="Arial"/>
                <w:sz w:val="24"/>
                <w:szCs w:val="24"/>
              </w:rPr>
              <w:t>arding the EU Settlement Scheme.</w:t>
            </w:r>
          </w:p>
        </w:tc>
        <w:tc>
          <w:tcPr>
            <w:tcW w:w="1674" w:type="dxa"/>
            <w:tcBorders>
              <w:left w:val="single" w:sz="4" w:space="0" w:color="auto"/>
            </w:tcBorders>
          </w:tcPr>
          <w:p w14:paraId="6341DDEC" w14:textId="77777777" w:rsidR="00821590" w:rsidRPr="00963E17" w:rsidRDefault="00821590" w:rsidP="00821590">
            <w:pPr>
              <w:rPr>
                <w:rFonts w:cs="Arial"/>
                <w:sz w:val="24"/>
                <w:szCs w:val="24"/>
              </w:rPr>
            </w:pPr>
          </w:p>
        </w:tc>
      </w:tr>
      <w:tr w:rsidR="005F25F9" w:rsidRPr="005F25F9" w14:paraId="42362737" w14:textId="77777777" w:rsidTr="008A5FFD">
        <w:tc>
          <w:tcPr>
            <w:tcW w:w="1241" w:type="dxa"/>
          </w:tcPr>
          <w:p w14:paraId="158DDAA1" w14:textId="77777777" w:rsidR="008A5FFD" w:rsidRPr="005F25F9" w:rsidRDefault="008A5FFD" w:rsidP="00821590">
            <w:pPr>
              <w:ind w:left="567"/>
              <w:rPr>
                <w:rFonts w:cs="Arial"/>
                <w:b/>
                <w:sz w:val="24"/>
                <w:szCs w:val="24"/>
              </w:rPr>
            </w:pPr>
          </w:p>
        </w:tc>
        <w:tc>
          <w:tcPr>
            <w:tcW w:w="7540" w:type="dxa"/>
            <w:gridSpan w:val="3"/>
            <w:tcBorders>
              <w:right w:val="single" w:sz="4" w:space="0" w:color="auto"/>
            </w:tcBorders>
          </w:tcPr>
          <w:p w14:paraId="7E0910C0" w14:textId="77777777" w:rsidR="008A5FFD" w:rsidRPr="005F25F9" w:rsidRDefault="008A5FFD" w:rsidP="00821590">
            <w:pPr>
              <w:ind w:left="460" w:hanging="460"/>
              <w:jc w:val="both"/>
              <w:rPr>
                <w:rFonts w:cs="Arial"/>
                <w:bCs/>
                <w:sz w:val="24"/>
                <w:szCs w:val="24"/>
              </w:rPr>
            </w:pPr>
          </w:p>
        </w:tc>
        <w:tc>
          <w:tcPr>
            <w:tcW w:w="1674" w:type="dxa"/>
            <w:tcBorders>
              <w:left w:val="single" w:sz="4" w:space="0" w:color="auto"/>
            </w:tcBorders>
          </w:tcPr>
          <w:p w14:paraId="3CD493C8" w14:textId="77777777" w:rsidR="008A5FFD" w:rsidRPr="005F25F9" w:rsidRDefault="008A5FFD" w:rsidP="00821590">
            <w:pPr>
              <w:rPr>
                <w:rFonts w:cs="Arial"/>
                <w:b/>
                <w:sz w:val="24"/>
                <w:szCs w:val="24"/>
              </w:rPr>
            </w:pPr>
          </w:p>
        </w:tc>
      </w:tr>
      <w:tr w:rsidR="00821590" w:rsidRPr="002C5A78" w14:paraId="05CE125A" w14:textId="77777777" w:rsidTr="008A5FFD">
        <w:tc>
          <w:tcPr>
            <w:tcW w:w="1241" w:type="dxa"/>
          </w:tcPr>
          <w:p w14:paraId="328B2E5D"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207E8745" w14:textId="77777777" w:rsidR="00821590" w:rsidRPr="005D2134" w:rsidRDefault="00821590" w:rsidP="00821590">
            <w:pPr>
              <w:numPr>
                <w:ilvl w:val="0"/>
                <w:numId w:val="27"/>
              </w:numPr>
              <w:ind w:left="460" w:hanging="425"/>
              <w:rPr>
                <w:rFonts w:cs="Arial"/>
                <w:sz w:val="24"/>
                <w:szCs w:val="24"/>
              </w:rPr>
            </w:pPr>
            <w:r w:rsidRPr="002C5A78">
              <w:rPr>
                <w:rFonts w:cs="Arial"/>
                <w:b/>
                <w:sz w:val="24"/>
                <w:szCs w:val="24"/>
              </w:rPr>
              <w:t>Unavoidable School Closures</w:t>
            </w:r>
          </w:p>
        </w:tc>
        <w:tc>
          <w:tcPr>
            <w:tcW w:w="1674" w:type="dxa"/>
            <w:tcBorders>
              <w:left w:val="single" w:sz="4" w:space="0" w:color="auto"/>
            </w:tcBorders>
          </w:tcPr>
          <w:p w14:paraId="3118219B" w14:textId="77777777" w:rsidR="00821590" w:rsidRPr="002C5A78" w:rsidRDefault="00821590" w:rsidP="00821590">
            <w:pPr>
              <w:rPr>
                <w:rFonts w:cs="Arial"/>
                <w:b/>
                <w:sz w:val="24"/>
                <w:szCs w:val="24"/>
              </w:rPr>
            </w:pPr>
          </w:p>
        </w:tc>
      </w:tr>
      <w:tr w:rsidR="00821590" w:rsidRPr="002C5A78" w14:paraId="78440E9F" w14:textId="77777777" w:rsidTr="008A5FFD">
        <w:trPr>
          <w:trHeight w:val="167"/>
        </w:trPr>
        <w:tc>
          <w:tcPr>
            <w:tcW w:w="1241" w:type="dxa"/>
          </w:tcPr>
          <w:p w14:paraId="4DA2AE68"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7509AFF5" w14:textId="77777777" w:rsidR="00821590" w:rsidRPr="002C5A78" w:rsidRDefault="00821590" w:rsidP="00821590">
            <w:pPr>
              <w:ind w:left="360"/>
              <w:rPr>
                <w:rFonts w:cs="Arial"/>
                <w:b/>
                <w:sz w:val="24"/>
                <w:szCs w:val="24"/>
              </w:rPr>
            </w:pPr>
          </w:p>
        </w:tc>
        <w:tc>
          <w:tcPr>
            <w:tcW w:w="1674" w:type="dxa"/>
            <w:tcBorders>
              <w:left w:val="single" w:sz="4" w:space="0" w:color="auto"/>
            </w:tcBorders>
          </w:tcPr>
          <w:p w14:paraId="0FB04497" w14:textId="77777777" w:rsidR="00821590" w:rsidRPr="002C5A78" w:rsidRDefault="00821590" w:rsidP="00821590">
            <w:pPr>
              <w:rPr>
                <w:rFonts w:cs="Arial"/>
                <w:b/>
                <w:sz w:val="24"/>
                <w:szCs w:val="24"/>
              </w:rPr>
            </w:pPr>
          </w:p>
        </w:tc>
      </w:tr>
      <w:tr w:rsidR="00821590" w:rsidRPr="002C5A78" w14:paraId="65ACCDDE" w14:textId="77777777" w:rsidTr="008A5FFD">
        <w:tc>
          <w:tcPr>
            <w:tcW w:w="1241" w:type="dxa"/>
          </w:tcPr>
          <w:p w14:paraId="65F1EBAF" w14:textId="77777777" w:rsidR="00821590" w:rsidRPr="002C5A78" w:rsidRDefault="00821590" w:rsidP="00821590">
            <w:pPr>
              <w:ind w:left="567"/>
              <w:rPr>
                <w:rFonts w:cs="Arial"/>
                <w:b/>
                <w:sz w:val="24"/>
                <w:szCs w:val="24"/>
              </w:rPr>
            </w:pPr>
          </w:p>
        </w:tc>
        <w:tc>
          <w:tcPr>
            <w:tcW w:w="7540" w:type="dxa"/>
            <w:gridSpan w:val="3"/>
            <w:tcBorders>
              <w:right w:val="single" w:sz="4" w:space="0" w:color="auto"/>
            </w:tcBorders>
          </w:tcPr>
          <w:p w14:paraId="0CEB9795" w14:textId="77777777" w:rsidR="00821590" w:rsidRPr="002C5A78" w:rsidRDefault="009A79D9" w:rsidP="00821590">
            <w:pPr>
              <w:jc w:val="both"/>
              <w:rPr>
                <w:rFonts w:cs="Arial"/>
                <w:b/>
                <w:sz w:val="24"/>
                <w:szCs w:val="24"/>
              </w:rPr>
            </w:pPr>
            <w:r>
              <w:rPr>
                <w:rFonts w:cs="Arial"/>
                <w:sz w:val="24"/>
                <w:szCs w:val="24"/>
              </w:rPr>
              <w:t>Th</w:t>
            </w:r>
            <w:r w:rsidR="00821590">
              <w:rPr>
                <w:rFonts w:cs="Arial"/>
                <w:sz w:val="24"/>
                <w:szCs w:val="24"/>
              </w:rPr>
              <w:t>e headteacher confirmed there had been no unavoidable school closures since the last meeting.</w:t>
            </w:r>
          </w:p>
        </w:tc>
        <w:tc>
          <w:tcPr>
            <w:tcW w:w="1674" w:type="dxa"/>
            <w:tcBorders>
              <w:left w:val="single" w:sz="4" w:space="0" w:color="auto"/>
            </w:tcBorders>
          </w:tcPr>
          <w:p w14:paraId="4522DE09" w14:textId="77777777" w:rsidR="00821590" w:rsidRPr="002C5A78" w:rsidRDefault="00821590" w:rsidP="00821590">
            <w:pPr>
              <w:rPr>
                <w:rFonts w:cs="Arial"/>
                <w:b/>
                <w:sz w:val="24"/>
                <w:szCs w:val="24"/>
              </w:rPr>
            </w:pPr>
          </w:p>
        </w:tc>
      </w:tr>
      <w:tr w:rsidR="00821590" w:rsidRPr="002C5A78" w14:paraId="1D0DA136" w14:textId="77777777" w:rsidTr="008A5FFD">
        <w:tc>
          <w:tcPr>
            <w:tcW w:w="1241" w:type="dxa"/>
          </w:tcPr>
          <w:p w14:paraId="3162AC3E"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3176A443" w14:textId="77777777" w:rsidR="00821590" w:rsidRDefault="00821590" w:rsidP="00821590">
            <w:pPr>
              <w:jc w:val="both"/>
              <w:rPr>
                <w:rFonts w:cs="Arial"/>
                <w:b/>
                <w:sz w:val="24"/>
                <w:szCs w:val="24"/>
              </w:rPr>
            </w:pPr>
          </w:p>
        </w:tc>
        <w:tc>
          <w:tcPr>
            <w:tcW w:w="1674" w:type="dxa"/>
            <w:tcBorders>
              <w:left w:val="single" w:sz="4" w:space="0" w:color="auto"/>
            </w:tcBorders>
          </w:tcPr>
          <w:p w14:paraId="2F885ABC" w14:textId="77777777" w:rsidR="00821590" w:rsidRPr="002C5A78" w:rsidRDefault="00821590" w:rsidP="00821590">
            <w:pPr>
              <w:rPr>
                <w:rFonts w:cs="Arial"/>
                <w:b/>
                <w:sz w:val="24"/>
                <w:szCs w:val="24"/>
              </w:rPr>
            </w:pPr>
          </w:p>
        </w:tc>
      </w:tr>
      <w:tr w:rsidR="00821590" w:rsidRPr="00CC7152" w14:paraId="4F3C495C" w14:textId="77777777" w:rsidTr="008A5FFD">
        <w:tc>
          <w:tcPr>
            <w:tcW w:w="1241" w:type="dxa"/>
          </w:tcPr>
          <w:p w14:paraId="2EEE4FF6" w14:textId="77777777" w:rsidR="00821590" w:rsidRPr="00CC7152"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077E64D1" w14:textId="77777777" w:rsidR="00821590" w:rsidRPr="00CC7152" w:rsidRDefault="00821590" w:rsidP="00963E17">
            <w:pPr>
              <w:ind w:left="460" w:hanging="460"/>
              <w:jc w:val="both"/>
              <w:rPr>
                <w:rFonts w:cs="Arial"/>
                <w:b/>
                <w:bCs/>
                <w:sz w:val="24"/>
                <w:szCs w:val="24"/>
              </w:rPr>
            </w:pPr>
            <w:r w:rsidRPr="00CC7152">
              <w:rPr>
                <w:rFonts w:cs="Arial"/>
                <w:b/>
                <w:bCs/>
                <w:sz w:val="24"/>
                <w:szCs w:val="24"/>
              </w:rPr>
              <w:t>School Term and Holiday Dates – 202</w:t>
            </w:r>
            <w:r w:rsidR="00963E17">
              <w:rPr>
                <w:rFonts w:cs="Arial"/>
                <w:b/>
                <w:bCs/>
                <w:sz w:val="24"/>
                <w:szCs w:val="24"/>
              </w:rPr>
              <w:t>1</w:t>
            </w:r>
            <w:r w:rsidRPr="00CC7152">
              <w:rPr>
                <w:rFonts w:cs="Arial"/>
                <w:b/>
                <w:bCs/>
                <w:sz w:val="24"/>
                <w:szCs w:val="24"/>
              </w:rPr>
              <w:t>/2</w:t>
            </w:r>
            <w:r w:rsidR="00963E17">
              <w:rPr>
                <w:rFonts w:cs="Arial"/>
                <w:b/>
                <w:bCs/>
                <w:sz w:val="24"/>
                <w:szCs w:val="24"/>
              </w:rPr>
              <w:t>2</w:t>
            </w:r>
          </w:p>
        </w:tc>
        <w:tc>
          <w:tcPr>
            <w:tcW w:w="1674" w:type="dxa"/>
            <w:tcBorders>
              <w:left w:val="single" w:sz="4" w:space="0" w:color="auto"/>
            </w:tcBorders>
          </w:tcPr>
          <w:p w14:paraId="16EE4E3D" w14:textId="77777777" w:rsidR="00821590" w:rsidRPr="00CC7152" w:rsidRDefault="00821590" w:rsidP="00821590">
            <w:pPr>
              <w:rPr>
                <w:rFonts w:cs="Arial"/>
                <w:b/>
                <w:sz w:val="24"/>
                <w:szCs w:val="24"/>
              </w:rPr>
            </w:pPr>
          </w:p>
        </w:tc>
      </w:tr>
      <w:tr w:rsidR="00821590" w:rsidRPr="002C5A78" w14:paraId="69296C4C" w14:textId="77777777" w:rsidTr="008A5FFD">
        <w:tc>
          <w:tcPr>
            <w:tcW w:w="1241" w:type="dxa"/>
          </w:tcPr>
          <w:p w14:paraId="56D72809"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1727C467" w14:textId="77777777" w:rsidR="00821590" w:rsidRDefault="00821590" w:rsidP="00821590">
            <w:pPr>
              <w:jc w:val="both"/>
              <w:rPr>
                <w:rFonts w:cs="Arial"/>
                <w:b/>
                <w:sz w:val="24"/>
                <w:szCs w:val="24"/>
              </w:rPr>
            </w:pPr>
          </w:p>
        </w:tc>
        <w:tc>
          <w:tcPr>
            <w:tcW w:w="1674" w:type="dxa"/>
            <w:tcBorders>
              <w:left w:val="single" w:sz="4" w:space="0" w:color="auto"/>
            </w:tcBorders>
          </w:tcPr>
          <w:p w14:paraId="6BA662CE" w14:textId="77777777" w:rsidR="00821590" w:rsidRPr="002C5A78" w:rsidRDefault="00821590" w:rsidP="00821590">
            <w:pPr>
              <w:rPr>
                <w:rFonts w:cs="Arial"/>
                <w:b/>
                <w:sz w:val="24"/>
                <w:szCs w:val="24"/>
              </w:rPr>
            </w:pPr>
          </w:p>
        </w:tc>
      </w:tr>
      <w:tr w:rsidR="005F25F9" w:rsidRPr="005F25F9" w14:paraId="05F276CC" w14:textId="77777777" w:rsidTr="008A5FFD">
        <w:tc>
          <w:tcPr>
            <w:tcW w:w="1241" w:type="dxa"/>
          </w:tcPr>
          <w:p w14:paraId="752C9C5D" w14:textId="77777777" w:rsidR="00821590" w:rsidRPr="005F25F9" w:rsidRDefault="00821590" w:rsidP="00821590">
            <w:pPr>
              <w:ind w:left="862"/>
              <w:rPr>
                <w:rFonts w:cs="Arial"/>
                <w:b/>
                <w:sz w:val="24"/>
                <w:szCs w:val="24"/>
              </w:rPr>
            </w:pPr>
          </w:p>
        </w:tc>
        <w:tc>
          <w:tcPr>
            <w:tcW w:w="7540" w:type="dxa"/>
            <w:gridSpan w:val="3"/>
            <w:tcBorders>
              <w:right w:val="single" w:sz="4" w:space="0" w:color="auto"/>
            </w:tcBorders>
          </w:tcPr>
          <w:p w14:paraId="4B77862F" w14:textId="77777777" w:rsidR="00821590" w:rsidRPr="005F25F9" w:rsidRDefault="00821590" w:rsidP="00821590">
            <w:pPr>
              <w:jc w:val="both"/>
              <w:rPr>
                <w:rFonts w:cs="Arial"/>
                <w:sz w:val="24"/>
                <w:szCs w:val="24"/>
              </w:rPr>
            </w:pPr>
            <w:r w:rsidRPr="005F25F9">
              <w:rPr>
                <w:rFonts w:cs="Arial"/>
                <w:sz w:val="24"/>
                <w:szCs w:val="24"/>
              </w:rPr>
              <w:t xml:space="preserve">The </w:t>
            </w:r>
            <w:r w:rsidR="00A52193">
              <w:rPr>
                <w:rFonts w:cs="Arial"/>
                <w:sz w:val="24"/>
                <w:szCs w:val="24"/>
              </w:rPr>
              <w:t>management committee</w:t>
            </w:r>
            <w:r w:rsidRPr="005F25F9">
              <w:rPr>
                <w:rFonts w:cs="Arial"/>
                <w:sz w:val="24"/>
                <w:szCs w:val="24"/>
              </w:rPr>
              <w:t xml:space="preserve"> noted the school term and holiday framework provided by Lancashire County Council (following consultation with the County Union Secretaries and the Diocesan/Church Authorities).</w:t>
            </w:r>
          </w:p>
          <w:p w14:paraId="43639037" w14:textId="77777777" w:rsidR="00821590" w:rsidRPr="005F25F9" w:rsidRDefault="00821590" w:rsidP="00821590">
            <w:pPr>
              <w:jc w:val="both"/>
              <w:rPr>
                <w:rFonts w:cs="Arial"/>
                <w:b/>
                <w:sz w:val="24"/>
                <w:szCs w:val="24"/>
              </w:rPr>
            </w:pPr>
          </w:p>
          <w:p w14:paraId="5DA07155" w14:textId="77777777" w:rsidR="00821590" w:rsidRPr="005F25F9" w:rsidRDefault="00A52193" w:rsidP="00821590">
            <w:pPr>
              <w:jc w:val="both"/>
              <w:rPr>
                <w:rFonts w:cs="Arial"/>
                <w:sz w:val="24"/>
                <w:szCs w:val="24"/>
              </w:rPr>
            </w:pPr>
            <w:r>
              <w:rPr>
                <w:rFonts w:cs="Arial"/>
                <w:sz w:val="24"/>
                <w:szCs w:val="24"/>
              </w:rPr>
              <w:t>Members</w:t>
            </w:r>
            <w:r w:rsidR="00821590" w:rsidRPr="005F25F9">
              <w:rPr>
                <w:rFonts w:cs="Arial"/>
                <w:sz w:val="24"/>
                <w:szCs w:val="24"/>
              </w:rPr>
              <w:t xml:space="preserve"> approved the circulated proposal for </w:t>
            </w:r>
            <w:r w:rsidR="00AA06EA" w:rsidRPr="005F25F9">
              <w:rPr>
                <w:rFonts w:cs="Arial"/>
                <w:sz w:val="24"/>
                <w:szCs w:val="24"/>
              </w:rPr>
              <w:t>s</w:t>
            </w:r>
            <w:r w:rsidR="00821590" w:rsidRPr="005F25F9">
              <w:rPr>
                <w:rFonts w:cs="Arial"/>
                <w:sz w:val="24"/>
                <w:szCs w:val="24"/>
              </w:rPr>
              <w:t xml:space="preserve">chool </w:t>
            </w:r>
            <w:r w:rsidR="00AA06EA" w:rsidRPr="005F25F9">
              <w:rPr>
                <w:rFonts w:cs="Arial"/>
                <w:sz w:val="24"/>
                <w:szCs w:val="24"/>
              </w:rPr>
              <w:t>t</w:t>
            </w:r>
            <w:r w:rsidR="00821590" w:rsidRPr="005F25F9">
              <w:rPr>
                <w:rFonts w:cs="Arial"/>
                <w:sz w:val="24"/>
                <w:szCs w:val="24"/>
              </w:rPr>
              <w:t>erm dates 20</w:t>
            </w:r>
            <w:r w:rsidR="003A7C37" w:rsidRPr="005F25F9">
              <w:rPr>
                <w:rFonts w:cs="Arial"/>
                <w:sz w:val="24"/>
                <w:szCs w:val="24"/>
              </w:rPr>
              <w:t>2</w:t>
            </w:r>
            <w:r w:rsidR="00963E17">
              <w:rPr>
                <w:rFonts w:cs="Arial"/>
                <w:sz w:val="24"/>
                <w:szCs w:val="24"/>
              </w:rPr>
              <w:t>1</w:t>
            </w:r>
            <w:r w:rsidR="00821590" w:rsidRPr="005F25F9">
              <w:rPr>
                <w:rFonts w:cs="Arial"/>
                <w:sz w:val="24"/>
                <w:szCs w:val="24"/>
              </w:rPr>
              <w:t>/2</w:t>
            </w:r>
            <w:r w:rsidR="00963E17">
              <w:rPr>
                <w:rFonts w:cs="Arial"/>
                <w:sz w:val="24"/>
                <w:szCs w:val="24"/>
              </w:rPr>
              <w:t>2</w:t>
            </w:r>
            <w:r w:rsidR="00821590" w:rsidRPr="005F25F9">
              <w:rPr>
                <w:rFonts w:cs="Arial"/>
                <w:sz w:val="24"/>
                <w:szCs w:val="24"/>
              </w:rPr>
              <w:t xml:space="preserve"> and agreed INSET days on:</w:t>
            </w:r>
          </w:p>
          <w:p w14:paraId="6F28C489" w14:textId="77777777" w:rsidR="00821590" w:rsidRPr="005F25F9" w:rsidRDefault="009A79D9" w:rsidP="003A7C37">
            <w:pPr>
              <w:numPr>
                <w:ilvl w:val="0"/>
                <w:numId w:val="29"/>
              </w:numPr>
              <w:ind w:left="493" w:hanging="425"/>
              <w:jc w:val="both"/>
              <w:rPr>
                <w:rFonts w:cs="Arial"/>
                <w:sz w:val="24"/>
                <w:szCs w:val="24"/>
              </w:rPr>
            </w:pPr>
            <w:r>
              <w:rPr>
                <w:rFonts w:cs="Arial"/>
                <w:sz w:val="24"/>
                <w:szCs w:val="24"/>
              </w:rPr>
              <w:t>Wednesday, 1 September 2021</w:t>
            </w:r>
          </w:p>
          <w:p w14:paraId="0A08A2E0" w14:textId="77777777" w:rsidR="00821590" w:rsidRPr="005F25F9" w:rsidRDefault="009A79D9" w:rsidP="003A7C37">
            <w:pPr>
              <w:numPr>
                <w:ilvl w:val="0"/>
                <w:numId w:val="29"/>
              </w:numPr>
              <w:ind w:left="493" w:hanging="425"/>
              <w:jc w:val="both"/>
              <w:rPr>
                <w:rFonts w:cs="Arial"/>
                <w:sz w:val="24"/>
                <w:szCs w:val="24"/>
              </w:rPr>
            </w:pPr>
            <w:r>
              <w:rPr>
                <w:rFonts w:cs="Arial"/>
                <w:sz w:val="24"/>
                <w:szCs w:val="24"/>
              </w:rPr>
              <w:t>Tuesday, 4 January 2022</w:t>
            </w:r>
          </w:p>
          <w:p w14:paraId="085D1C75" w14:textId="77777777" w:rsidR="00821590" w:rsidRPr="005F25F9" w:rsidRDefault="009A79D9" w:rsidP="003A7C37">
            <w:pPr>
              <w:numPr>
                <w:ilvl w:val="0"/>
                <w:numId w:val="29"/>
              </w:numPr>
              <w:ind w:left="493" w:hanging="425"/>
              <w:jc w:val="both"/>
              <w:rPr>
                <w:rFonts w:cs="Arial"/>
                <w:sz w:val="24"/>
                <w:szCs w:val="24"/>
              </w:rPr>
            </w:pPr>
            <w:r>
              <w:rPr>
                <w:rFonts w:cs="Arial"/>
                <w:sz w:val="24"/>
                <w:szCs w:val="24"/>
              </w:rPr>
              <w:lastRenderedPageBreak/>
              <w:t>Wednesday, 5 January 2022</w:t>
            </w:r>
          </w:p>
          <w:p w14:paraId="77196701" w14:textId="77777777" w:rsidR="00821590" w:rsidRPr="005F25F9" w:rsidRDefault="009A79D9" w:rsidP="003A7C37">
            <w:pPr>
              <w:numPr>
                <w:ilvl w:val="0"/>
                <w:numId w:val="29"/>
              </w:numPr>
              <w:ind w:left="493" w:hanging="425"/>
              <w:jc w:val="both"/>
              <w:rPr>
                <w:rFonts w:cs="Arial"/>
                <w:sz w:val="24"/>
                <w:szCs w:val="24"/>
              </w:rPr>
            </w:pPr>
            <w:r>
              <w:rPr>
                <w:rFonts w:cs="Arial"/>
                <w:sz w:val="24"/>
                <w:szCs w:val="24"/>
              </w:rPr>
              <w:t>Thursday, 6 January 2022</w:t>
            </w:r>
          </w:p>
          <w:p w14:paraId="24917B8A" w14:textId="77777777" w:rsidR="00821590" w:rsidRPr="00EF6295" w:rsidRDefault="009A79D9" w:rsidP="009A79D9">
            <w:pPr>
              <w:pStyle w:val="ListParagraph"/>
              <w:numPr>
                <w:ilvl w:val="0"/>
                <w:numId w:val="29"/>
              </w:numPr>
              <w:ind w:left="493" w:hanging="425"/>
              <w:jc w:val="both"/>
              <w:rPr>
                <w:rFonts w:cs="Arial"/>
                <w:b/>
                <w:sz w:val="24"/>
                <w:szCs w:val="24"/>
              </w:rPr>
            </w:pPr>
            <w:r>
              <w:rPr>
                <w:rFonts w:cs="Arial"/>
                <w:sz w:val="24"/>
                <w:szCs w:val="24"/>
              </w:rPr>
              <w:t>Friday, 7 January 2022.</w:t>
            </w:r>
          </w:p>
          <w:p w14:paraId="7C3D1F71" w14:textId="77777777" w:rsidR="00EF6295" w:rsidRPr="009A79D9" w:rsidRDefault="00EF6295" w:rsidP="00EF6295">
            <w:pPr>
              <w:pStyle w:val="ListParagraph"/>
              <w:ind w:left="493"/>
              <w:jc w:val="both"/>
              <w:rPr>
                <w:rFonts w:cs="Arial"/>
                <w:b/>
                <w:sz w:val="24"/>
                <w:szCs w:val="24"/>
              </w:rPr>
            </w:pPr>
          </w:p>
          <w:p w14:paraId="4FEC28BD" w14:textId="77777777" w:rsidR="009A79D9" w:rsidRPr="009A79D9" w:rsidRDefault="009A79D9" w:rsidP="0084038D">
            <w:pPr>
              <w:jc w:val="both"/>
              <w:rPr>
                <w:rFonts w:cs="Arial"/>
                <w:sz w:val="24"/>
                <w:szCs w:val="24"/>
              </w:rPr>
            </w:pPr>
            <w:r>
              <w:rPr>
                <w:rFonts w:cs="Arial"/>
                <w:sz w:val="24"/>
                <w:szCs w:val="24"/>
              </w:rPr>
              <w:t xml:space="preserve">The time would be taken as twilights throughout the year.  </w:t>
            </w:r>
            <w:r w:rsidR="0084038D">
              <w:rPr>
                <w:rFonts w:cs="Arial"/>
                <w:sz w:val="24"/>
                <w:szCs w:val="24"/>
              </w:rPr>
              <w:t xml:space="preserve">Members advised they </w:t>
            </w:r>
            <w:r w:rsidRPr="009A79D9">
              <w:rPr>
                <w:rFonts w:cs="Arial"/>
                <w:sz w:val="24"/>
                <w:szCs w:val="24"/>
              </w:rPr>
              <w:t>would like to join any t</w:t>
            </w:r>
            <w:r w:rsidR="0084038D">
              <w:rPr>
                <w:rFonts w:cs="Arial"/>
                <w:sz w:val="24"/>
                <w:szCs w:val="24"/>
              </w:rPr>
              <w:t xml:space="preserve">raining </w:t>
            </w:r>
            <w:r w:rsidRPr="009A79D9">
              <w:rPr>
                <w:rFonts w:cs="Arial"/>
                <w:sz w:val="24"/>
                <w:szCs w:val="24"/>
              </w:rPr>
              <w:t>of relevance to them</w:t>
            </w:r>
            <w:r w:rsidR="0084038D">
              <w:rPr>
                <w:rFonts w:cs="Arial"/>
                <w:sz w:val="24"/>
                <w:szCs w:val="24"/>
              </w:rPr>
              <w:t>.  This would provide</w:t>
            </w:r>
            <w:r w:rsidRPr="009A79D9">
              <w:rPr>
                <w:rFonts w:cs="Arial"/>
                <w:sz w:val="24"/>
                <w:szCs w:val="24"/>
              </w:rPr>
              <w:t xml:space="preserve"> good </w:t>
            </w:r>
            <w:r w:rsidR="0084038D">
              <w:rPr>
                <w:rFonts w:cs="Arial"/>
                <w:sz w:val="24"/>
                <w:szCs w:val="24"/>
              </w:rPr>
              <w:t xml:space="preserve">opportunity </w:t>
            </w:r>
            <w:r w:rsidRPr="009A79D9">
              <w:rPr>
                <w:rFonts w:cs="Arial"/>
                <w:sz w:val="24"/>
                <w:szCs w:val="24"/>
              </w:rPr>
              <w:t xml:space="preserve">to meet </w:t>
            </w:r>
            <w:r w:rsidR="0084038D">
              <w:rPr>
                <w:rFonts w:cs="Arial"/>
                <w:sz w:val="24"/>
                <w:szCs w:val="24"/>
              </w:rPr>
              <w:t xml:space="preserve">with </w:t>
            </w:r>
            <w:r w:rsidRPr="009A79D9">
              <w:rPr>
                <w:rFonts w:cs="Arial"/>
                <w:sz w:val="24"/>
                <w:szCs w:val="24"/>
              </w:rPr>
              <w:t>staff.</w:t>
            </w:r>
          </w:p>
        </w:tc>
        <w:tc>
          <w:tcPr>
            <w:tcW w:w="1674" w:type="dxa"/>
            <w:tcBorders>
              <w:left w:val="single" w:sz="4" w:space="0" w:color="auto"/>
            </w:tcBorders>
          </w:tcPr>
          <w:p w14:paraId="31E3A9B6" w14:textId="77777777" w:rsidR="00821590" w:rsidRPr="005F25F9" w:rsidRDefault="00821590" w:rsidP="00821590">
            <w:pPr>
              <w:rPr>
                <w:rFonts w:cs="Arial"/>
                <w:b/>
                <w:sz w:val="24"/>
                <w:szCs w:val="24"/>
              </w:rPr>
            </w:pPr>
          </w:p>
        </w:tc>
      </w:tr>
      <w:tr w:rsidR="009A79D9" w:rsidRPr="002C5A78" w14:paraId="3B326CFA" w14:textId="77777777" w:rsidTr="008A5FFD">
        <w:tc>
          <w:tcPr>
            <w:tcW w:w="1241" w:type="dxa"/>
          </w:tcPr>
          <w:p w14:paraId="41C4351E" w14:textId="77777777" w:rsidR="009A79D9" w:rsidRPr="002C5A78" w:rsidRDefault="009A79D9" w:rsidP="00821590">
            <w:pPr>
              <w:ind w:left="862"/>
              <w:rPr>
                <w:rFonts w:cs="Arial"/>
                <w:b/>
                <w:sz w:val="24"/>
                <w:szCs w:val="24"/>
              </w:rPr>
            </w:pPr>
          </w:p>
        </w:tc>
        <w:tc>
          <w:tcPr>
            <w:tcW w:w="7540" w:type="dxa"/>
            <w:gridSpan w:val="3"/>
            <w:tcBorders>
              <w:right w:val="single" w:sz="4" w:space="0" w:color="auto"/>
            </w:tcBorders>
          </w:tcPr>
          <w:p w14:paraId="1F36A4E7" w14:textId="77777777" w:rsidR="009A79D9" w:rsidRPr="00FE2BF8" w:rsidRDefault="009A79D9" w:rsidP="00821590">
            <w:pPr>
              <w:jc w:val="both"/>
              <w:rPr>
                <w:rFonts w:cs="Arial"/>
                <w:sz w:val="24"/>
                <w:szCs w:val="24"/>
              </w:rPr>
            </w:pPr>
          </w:p>
        </w:tc>
        <w:tc>
          <w:tcPr>
            <w:tcW w:w="1674" w:type="dxa"/>
            <w:tcBorders>
              <w:left w:val="single" w:sz="4" w:space="0" w:color="auto"/>
            </w:tcBorders>
          </w:tcPr>
          <w:p w14:paraId="0E610611" w14:textId="77777777" w:rsidR="009A79D9" w:rsidRPr="002C5A78" w:rsidRDefault="009A79D9" w:rsidP="00821590">
            <w:pPr>
              <w:rPr>
                <w:rFonts w:cs="Arial"/>
                <w:b/>
                <w:sz w:val="24"/>
                <w:szCs w:val="24"/>
              </w:rPr>
            </w:pPr>
          </w:p>
        </w:tc>
      </w:tr>
      <w:tr w:rsidR="009A79D9" w:rsidRPr="002C5A78" w14:paraId="335672B8" w14:textId="77777777" w:rsidTr="008A5FFD">
        <w:tc>
          <w:tcPr>
            <w:tcW w:w="1241" w:type="dxa"/>
          </w:tcPr>
          <w:p w14:paraId="188B9282" w14:textId="77777777" w:rsidR="009A79D9" w:rsidRPr="002C5A78" w:rsidRDefault="009A79D9" w:rsidP="00821590">
            <w:pPr>
              <w:ind w:left="862"/>
              <w:rPr>
                <w:rFonts w:cs="Arial"/>
                <w:b/>
                <w:sz w:val="24"/>
                <w:szCs w:val="24"/>
              </w:rPr>
            </w:pPr>
          </w:p>
        </w:tc>
        <w:tc>
          <w:tcPr>
            <w:tcW w:w="7540" w:type="dxa"/>
            <w:gridSpan w:val="3"/>
            <w:tcBorders>
              <w:right w:val="single" w:sz="4" w:space="0" w:color="auto"/>
            </w:tcBorders>
          </w:tcPr>
          <w:p w14:paraId="3D8036FB" w14:textId="77777777" w:rsidR="009A79D9" w:rsidRPr="009A79D9" w:rsidRDefault="009A79D9" w:rsidP="00821590">
            <w:pPr>
              <w:jc w:val="both"/>
              <w:rPr>
                <w:rFonts w:cs="Arial"/>
                <w:i/>
                <w:sz w:val="24"/>
                <w:szCs w:val="24"/>
              </w:rPr>
            </w:pPr>
            <w:r w:rsidRPr="009A79D9">
              <w:rPr>
                <w:rFonts w:cs="Arial"/>
                <w:i/>
                <w:sz w:val="24"/>
                <w:szCs w:val="24"/>
              </w:rPr>
              <w:t xml:space="preserve">Professor </w:t>
            </w:r>
            <w:proofErr w:type="spellStart"/>
            <w:r w:rsidRPr="009A79D9">
              <w:rPr>
                <w:rFonts w:cs="Arial"/>
                <w:i/>
                <w:sz w:val="24"/>
                <w:szCs w:val="24"/>
              </w:rPr>
              <w:t>Gatrell</w:t>
            </w:r>
            <w:proofErr w:type="spellEnd"/>
            <w:r w:rsidRPr="009A79D9">
              <w:rPr>
                <w:rFonts w:cs="Arial"/>
                <w:i/>
                <w:sz w:val="24"/>
                <w:szCs w:val="24"/>
              </w:rPr>
              <w:t xml:space="preserve"> joined the meeting at 5.05pm</w:t>
            </w:r>
          </w:p>
        </w:tc>
        <w:tc>
          <w:tcPr>
            <w:tcW w:w="1674" w:type="dxa"/>
            <w:tcBorders>
              <w:left w:val="single" w:sz="4" w:space="0" w:color="auto"/>
            </w:tcBorders>
          </w:tcPr>
          <w:p w14:paraId="7ACA0609" w14:textId="77777777" w:rsidR="009A79D9" w:rsidRPr="002C5A78" w:rsidRDefault="009A79D9" w:rsidP="00821590">
            <w:pPr>
              <w:rPr>
                <w:rFonts w:cs="Arial"/>
                <w:b/>
                <w:sz w:val="24"/>
                <w:szCs w:val="24"/>
              </w:rPr>
            </w:pPr>
          </w:p>
        </w:tc>
      </w:tr>
      <w:tr w:rsidR="00821590" w:rsidRPr="002C5A78" w14:paraId="38AA2EAD" w14:textId="77777777" w:rsidTr="008A5FFD">
        <w:tc>
          <w:tcPr>
            <w:tcW w:w="1241" w:type="dxa"/>
          </w:tcPr>
          <w:p w14:paraId="167BC29B"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24E56BE8" w14:textId="77777777" w:rsidR="00821590" w:rsidRPr="00FE2BF8" w:rsidRDefault="00821590" w:rsidP="00821590">
            <w:pPr>
              <w:jc w:val="both"/>
              <w:rPr>
                <w:rFonts w:cs="Arial"/>
                <w:sz w:val="24"/>
                <w:szCs w:val="24"/>
              </w:rPr>
            </w:pPr>
          </w:p>
        </w:tc>
        <w:tc>
          <w:tcPr>
            <w:tcW w:w="1674" w:type="dxa"/>
            <w:tcBorders>
              <w:left w:val="single" w:sz="4" w:space="0" w:color="auto"/>
            </w:tcBorders>
          </w:tcPr>
          <w:p w14:paraId="10697495" w14:textId="77777777" w:rsidR="00821590" w:rsidRPr="002C5A78" w:rsidRDefault="00821590" w:rsidP="00821590">
            <w:pPr>
              <w:rPr>
                <w:rFonts w:cs="Arial"/>
                <w:b/>
                <w:sz w:val="24"/>
                <w:szCs w:val="24"/>
              </w:rPr>
            </w:pPr>
          </w:p>
        </w:tc>
      </w:tr>
      <w:tr w:rsidR="00821590" w:rsidRPr="002C5A78" w14:paraId="3375831D" w14:textId="77777777" w:rsidTr="008A5FFD">
        <w:tc>
          <w:tcPr>
            <w:tcW w:w="1241" w:type="dxa"/>
          </w:tcPr>
          <w:p w14:paraId="73CD85AD" w14:textId="77777777" w:rsidR="00821590" w:rsidRPr="002C5A78" w:rsidRDefault="00821590" w:rsidP="006779E3">
            <w:pPr>
              <w:numPr>
                <w:ilvl w:val="0"/>
                <w:numId w:val="3"/>
              </w:numPr>
              <w:ind w:hanging="698"/>
              <w:rPr>
                <w:rFonts w:cs="Arial"/>
                <w:b/>
                <w:sz w:val="24"/>
                <w:szCs w:val="24"/>
              </w:rPr>
            </w:pPr>
          </w:p>
        </w:tc>
        <w:tc>
          <w:tcPr>
            <w:tcW w:w="7540" w:type="dxa"/>
            <w:gridSpan w:val="3"/>
            <w:tcBorders>
              <w:right w:val="single" w:sz="4" w:space="0" w:color="auto"/>
            </w:tcBorders>
          </w:tcPr>
          <w:p w14:paraId="2E8E2E17" w14:textId="77777777" w:rsidR="00821590" w:rsidRPr="00652198" w:rsidRDefault="00821590" w:rsidP="00821590">
            <w:pPr>
              <w:ind w:left="460" w:hanging="460"/>
              <w:jc w:val="both"/>
              <w:rPr>
                <w:rFonts w:cs="Arial"/>
                <w:b/>
                <w:bCs/>
                <w:sz w:val="28"/>
                <w:szCs w:val="28"/>
              </w:rPr>
            </w:pPr>
            <w:r w:rsidRPr="00025516">
              <w:rPr>
                <w:rFonts w:cs="Arial"/>
                <w:b/>
                <w:sz w:val="24"/>
                <w:szCs w:val="24"/>
              </w:rPr>
              <w:t xml:space="preserve">Evaluation </w:t>
            </w:r>
            <w:r>
              <w:rPr>
                <w:rFonts w:cs="Arial"/>
                <w:b/>
                <w:sz w:val="24"/>
                <w:szCs w:val="24"/>
              </w:rPr>
              <w:t>of Educational Visits</w:t>
            </w:r>
            <w:r w:rsidRPr="00025516">
              <w:rPr>
                <w:rFonts w:cs="Arial"/>
                <w:b/>
                <w:sz w:val="24"/>
                <w:szCs w:val="24"/>
              </w:rPr>
              <w:t xml:space="preserve"> and Approval </w:t>
            </w:r>
            <w:r>
              <w:rPr>
                <w:rFonts w:cs="Arial"/>
                <w:b/>
                <w:sz w:val="24"/>
                <w:szCs w:val="24"/>
              </w:rPr>
              <w:t>of Future Visits</w:t>
            </w:r>
          </w:p>
        </w:tc>
        <w:tc>
          <w:tcPr>
            <w:tcW w:w="1674" w:type="dxa"/>
            <w:tcBorders>
              <w:left w:val="single" w:sz="4" w:space="0" w:color="auto"/>
            </w:tcBorders>
          </w:tcPr>
          <w:p w14:paraId="1F8B0618" w14:textId="77777777" w:rsidR="00821590" w:rsidRPr="002C5A78" w:rsidRDefault="00821590" w:rsidP="00821590">
            <w:pPr>
              <w:rPr>
                <w:rFonts w:cs="Arial"/>
                <w:b/>
                <w:sz w:val="24"/>
                <w:szCs w:val="24"/>
              </w:rPr>
            </w:pPr>
          </w:p>
        </w:tc>
      </w:tr>
      <w:tr w:rsidR="00821590" w:rsidRPr="002C5A78" w14:paraId="0B6B4C6F" w14:textId="77777777" w:rsidTr="008A5FFD">
        <w:tc>
          <w:tcPr>
            <w:tcW w:w="1241" w:type="dxa"/>
          </w:tcPr>
          <w:p w14:paraId="3E33B272"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6051A11E" w14:textId="77777777" w:rsidR="00821590" w:rsidRDefault="00821590" w:rsidP="00821590">
            <w:pPr>
              <w:jc w:val="both"/>
              <w:rPr>
                <w:rFonts w:cs="Arial"/>
                <w:b/>
                <w:sz w:val="24"/>
                <w:szCs w:val="24"/>
              </w:rPr>
            </w:pPr>
          </w:p>
        </w:tc>
        <w:tc>
          <w:tcPr>
            <w:tcW w:w="1674" w:type="dxa"/>
            <w:tcBorders>
              <w:left w:val="single" w:sz="4" w:space="0" w:color="auto"/>
            </w:tcBorders>
          </w:tcPr>
          <w:p w14:paraId="369EF6B5" w14:textId="77777777" w:rsidR="00821590" w:rsidRPr="002C5A78" w:rsidRDefault="00821590" w:rsidP="00821590">
            <w:pPr>
              <w:rPr>
                <w:rFonts w:cs="Arial"/>
                <w:b/>
                <w:sz w:val="24"/>
                <w:szCs w:val="24"/>
              </w:rPr>
            </w:pPr>
          </w:p>
        </w:tc>
      </w:tr>
      <w:tr w:rsidR="00821590" w:rsidRPr="002C5A78" w14:paraId="46979FD0" w14:textId="77777777" w:rsidTr="008A5FFD">
        <w:tc>
          <w:tcPr>
            <w:tcW w:w="1241" w:type="dxa"/>
          </w:tcPr>
          <w:p w14:paraId="2E5FE729"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3033E983" w14:textId="77777777" w:rsidR="00821590" w:rsidRDefault="00821590" w:rsidP="00821590">
            <w:pPr>
              <w:jc w:val="both"/>
              <w:rPr>
                <w:rFonts w:cs="Arial"/>
                <w:sz w:val="24"/>
                <w:szCs w:val="24"/>
              </w:rPr>
            </w:pPr>
            <w:r w:rsidRPr="001D2409">
              <w:rPr>
                <w:rFonts w:cs="Arial"/>
                <w:sz w:val="24"/>
                <w:szCs w:val="24"/>
              </w:rPr>
              <w:t>There w</w:t>
            </w:r>
            <w:r>
              <w:rPr>
                <w:rFonts w:cs="Arial"/>
                <w:sz w:val="24"/>
                <w:szCs w:val="24"/>
              </w:rPr>
              <w:t>ere no visits to approve at the time of the meeting.</w:t>
            </w:r>
          </w:p>
        </w:tc>
        <w:tc>
          <w:tcPr>
            <w:tcW w:w="1674" w:type="dxa"/>
            <w:tcBorders>
              <w:left w:val="single" w:sz="4" w:space="0" w:color="auto"/>
            </w:tcBorders>
          </w:tcPr>
          <w:p w14:paraId="5292035B" w14:textId="77777777" w:rsidR="00821590" w:rsidRPr="002C5A78" w:rsidRDefault="00821590" w:rsidP="00821590">
            <w:pPr>
              <w:rPr>
                <w:rFonts w:cs="Arial"/>
                <w:b/>
                <w:sz w:val="24"/>
                <w:szCs w:val="24"/>
              </w:rPr>
            </w:pPr>
          </w:p>
        </w:tc>
      </w:tr>
      <w:tr w:rsidR="00821590" w:rsidRPr="002C5A78" w14:paraId="5C3B5B37" w14:textId="77777777" w:rsidTr="008A5FFD">
        <w:tc>
          <w:tcPr>
            <w:tcW w:w="1241" w:type="dxa"/>
          </w:tcPr>
          <w:p w14:paraId="41DABBAA" w14:textId="77777777" w:rsidR="00821590" w:rsidRPr="002C5A78" w:rsidRDefault="00821590" w:rsidP="00821590">
            <w:pPr>
              <w:ind w:left="862"/>
              <w:rPr>
                <w:rFonts w:cs="Arial"/>
                <w:b/>
                <w:sz w:val="24"/>
                <w:szCs w:val="24"/>
              </w:rPr>
            </w:pPr>
          </w:p>
        </w:tc>
        <w:tc>
          <w:tcPr>
            <w:tcW w:w="7540" w:type="dxa"/>
            <w:gridSpan w:val="3"/>
            <w:tcBorders>
              <w:right w:val="single" w:sz="4" w:space="0" w:color="auto"/>
            </w:tcBorders>
          </w:tcPr>
          <w:p w14:paraId="7F5E3F12" w14:textId="77777777" w:rsidR="00821590" w:rsidRDefault="00821590" w:rsidP="00821590">
            <w:pPr>
              <w:jc w:val="both"/>
              <w:rPr>
                <w:rFonts w:cs="Arial"/>
                <w:b/>
                <w:sz w:val="24"/>
                <w:szCs w:val="24"/>
              </w:rPr>
            </w:pPr>
          </w:p>
        </w:tc>
        <w:tc>
          <w:tcPr>
            <w:tcW w:w="1674" w:type="dxa"/>
            <w:tcBorders>
              <w:left w:val="single" w:sz="4" w:space="0" w:color="auto"/>
            </w:tcBorders>
          </w:tcPr>
          <w:p w14:paraId="5DA69F55" w14:textId="77777777" w:rsidR="00821590" w:rsidRPr="002C5A78" w:rsidRDefault="00821590" w:rsidP="00821590">
            <w:pPr>
              <w:rPr>
                <w:rFonts w:cs="Arial"/>
                <w:b/>
                <w:sz w:val="24"/>
                <w:szCs w:val="24"/>
              </w:rPr>
            </w:pPr>
          </w:p>
        </w:tc>
      </w:tr>
      <w:tr w:rsidR="00825F78" w:rsidRPr="002C5A78" w14:paraId="2575492B" w14:textId="77777777" w:rsidTr="008A5FFD">
        <w:tc>
          <w:tcPr>
            <w:tcW w:w="1241" w:type="dxa"/>
          </w:tcPr>
          <w:p w14:paraId="6C2736ED"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37731C28" w14:textId="77777777" w:rsidR="00825F78" w:rsidRPr="00FA44ED" w:rsidRDefault="00825F78" w:rsidP="00825F78">
            <w:pPr>
              <w:jc w:val="both"/>
              <w:rPr>
                <w:b/>
                <w:sz w:val="24"/>
                <w:szCs w:val="24"/>
              </w:rPr>
            </w:pPr>
            <w:r w:rsidRPr="00FA44ED">
              <w:rPr>
                <w:rFonts w:cs="Arial"/>
                <w:b/>
                <w:bCs/>
                <w:sz w:val="24"/>
                <w:szCs w:val="24"/>
                <w:shd w:val="clear" w:color="auto" w:fill="FFFFFF"/>
              </w:rPr>
              <w:t>Lancashire Personnel Policies</w:t>
            </w:r>
          </w:p>
        </w:tc>
        <w:tc>
          <w:tcPr>
            <w:tcW w:w="1674" w:type="dxa"/>
            <w:tcBorders>
              <w:left w:val="single" w:sz="4" w:space="0" w:color="auto"/>
            </w:tcBorders>
          </w:tcPr>
          <w:p w14:paraId="560C0053" w14:textId="77777777" w:rsidR="00825F78" w:rsidRPr="002C5A78" w:rsidRDefault="00825F78" w:rsidP="00825F78">
            <w:pPr>
              <w:rPr>
                <w:rFonts w:cs="Arial"/>
                <w:b/>
                <w:sz w:val="24"/>
                <w:szCs w:val="24"/>
              </w:rPr>
            </w:pPr>
          </w:p>
        </w:tc>
      </w:tr>
      <w:tr w:rsidR="00825F78" w:rsidRPr="002C5A78" w14:paraId="2BB1A802" w14:textId="77777777" w:rsidTr="008A5FFD">
        <w:tc>
          <w:tcPr>
            <w:tcW w:w="1241" w:type="dxa"/>
          </w:tcPr>
          <w:p w14:paraId="1F84C85F"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44079E82" w14:textId="77777777" w:rsidR="00825F78" w:rsidRDefault="00825F78" w:rsidP="00825F78">
            <w:pPr>
              <w:jc w:val="both"/>
              <w:rPr>
                <w:rFonts w:cs="Arial"/>
                <w:b/>
                <w:sz w:val="24"/>
                <w:szCs w:val="24"/>
              </w:rPr>
            </w:pPr>
          </w:p>
        </w:tc>
        <w:tc>
          <w:tcPr>
            <w:tcW w:w="1674" w:type="dxa"/>
            <w:tcBorders>
              <w:left w:val="single" w:sz="4" w:space="0" w:color="auto"/>
            </w:tcBorders>
          </w:tcPr>
          <w:p w14:paraId="7358AB54" w14:textId="77777777" w:rsidR="00825F78" w:rsidRPr="002C5A78" w:rsidRDefault="00825F78" w:rsidP="00825F78">
            <w:pPr>
              <w:rPr>
                <w:rFonts w:cs="Arial"/>
                <w:b/>
                <w:sz w:val="24"/>
                <w:szCs w:val="24"/>
              </w:rPr>
            </w:pPr>
          </w:p>
        </w:tc>
      </w:tr>
      <w:tr w:rsidR="00825F78" w:rsidRPr="00963E17" w14:paraId="1D1CBE3A" w14:textId="77777777" w:rsidTr="008A5FFD">
        <w:tc>
          <w:tcPr>
            <w:tcW w:w="1241" w:type="dxa"/>
          </w:tcPr>
          <w:p w14:paraId="59871D2E" w14:textId="77777777" w:rsidR="00825F78" w:rsidRPr="00963E17" w:rsidRDefault="00825F78" w:rsidP="00825F78">
            <w:pPr>
              <w:ind w:left="862"/>
              <w:rPr>
                <w:rFonts w:cs="Arial"/>
                <w:sz w:val="24"/>
                <w:szCs w:val="24"/>
              </w:rPr>
            </w:pPr>
          </w:p>
        </w:tc>
        <w:tc>
          <w:tcPr>
            <w:tcW w:w="7540" w:type="dxa"/>
            <w:gridSpan w:val="3"/>
            <w:tcBorders>
              <w:right w:val="single" w:sz="4" w:space="0" w:color="auto"/>
            </w:tcBorders>
          </w:tcPr>
          <w:p w14:paraId="2F77605A" w14:textId="77777777" w:rsidR="00825F78" w:rsidRPr="00963E17" w:rsidRDefault="00825F78" w:rsidP="00825F78">
            <w:pPr>
              <w:jc w:val="both"/>
              <w:rPr>
                <w:rFonts w:cs="Arial"/>
                <w:sz w:val="24"/>
                <w:szCs w:val="24"/>
              </w:rPr>
            </w:pPr>
            <w:r w:rsidRPr="00963E17">
              <w:rPr>
                <w:rFonts w:cs="Arial"/>
                <w:sz w:val="24"/>
                <w:szCs w:val="24"/>
              </w:rPr>
              <w:t xml:space="preserve">The </w:t>
            </w:r>
            <w:r w:rsidR="00A52193">
              <w:rPr>
                <w:rFonts w:cs="Arial"/>
                <w:sz w:val="24"/>
                <w:szCs w:val="24"/>
              </w:rPr>
              <w:t>management committee</w:t>
            </w:r>
            <w:r w:rsidRPr="00963E17">
              <w:rPr>
                <w:rFonts w:cs="Arial"/>
                <w:sz w:val="24"/>
                <w:szCs w:val="24"/>
              </w:rPr>
              <w:t xml:space="preserve"> confirmed adoption of the following model Lancashire Personnel Policies and Procedures, and also all generic HR policies:  </w:t>
            </w:r>
          </w:p>
          <w:p w14:paraId="11B83317" w14:textId="77777777" w:rsidR="00825F78" w:rsidRPr="00963E17" w:rsidRDefault="00825F78" w:rsidP="00825F78">
            <w:pPr>
              <w:jc w:val="both"/>
              <w:rPr>
                <w:rFonts w:cs="Arial"/>
                <w:sz w:val="24"/>
                <w:szCs w:val="24"/>
              </w:rPr>
            </w:pPr>
          </w:p>
          <w:p w14:paraId="628CBD63"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Absence (Management of Sickness) – August 2020</w:t>
            </w:r>
          </w:p>
          <w:p w14:paraId="4C4A7C78" w14:textId="77777777" w:rsidR="00825F78" w:rsidRDefault="00825F78" w:rsidP="00825F78">
            <w:pPr>
              <w:numPr>
                <w:ilvl w:val="0"/>
                <w:numId w:val="26"/>
              </w:numPr>
              <w:shd w:val="clear" w:color="auto" w:fill="FFFFFF"/>
              <w:ind w:left="460" w:hanging="425"/>
              <w:contextualSpacing/>
              <w:jc w:val="both"/>
              <w:rPr>
                <w:sz w:val="24"/>
                <w:szCs w:val="24"/>
              </w:rPr>
            </w:pPr>
            <w:r w:rsidRPr="00963E17">
              <w:rPr>
                <w:sz w:val="24"/>
                <w:szCs w:val="24"/>
              </w:rPr>
              <w:t>Absence (Management of Sickness) Guidelines – August 2020</w:t>
            </w:r>
          </w:p>
          <w:p w14:paraId="6095EAF2"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 xml:space="preserve">Attendance </w:t>
            </w:r>
            <w:r w:rsidRPr="00BD7093">
              <w:rPr>
                <w:sz w:val="24"/>
                <w:szCs w:val="24"/>
              </w:rPr>
              <w:t>Procedure (</w:t>
            </w:r>
            <w:r w:rsidRPr="00963E17">
              <w:rPr>
                <w:sz w:val="24"/>
                <w:szCs w:val="24"/>
              </w:rPr>
              <w:t>Teachers) – Centrally Managed Services – August 2020</w:t>
            </w:r>
          </w:p>
          <w:p w14:paraId="72634092"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Breastfeeding at Work – August 2020</w:t>
            </w:r>
          </w:p>
          <w:p w14:paraId="64B10823"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Ill Health Retirement – Support Staff – August 2020</w:t>
            </w:r>
          </w:p>
          <w:p w14:paraId="76922484" w14:textId="77777777" w:rsidR="00825F78" w:rsidRDefault="00825F78" w:rsidP="00825F78">
            <w:pPr>
              <w:numPr>
                <w:ilvl w:val="0"/>
                <w:numId w:val="26"/>
              </w:numPr>
              <w:shd w:val="clear" w:color="auto" w:fill="FFFFFF"/>
              <w:ind w:left="460" w:hanging="425"/>
              <w:contextualSpacing/>
              <w:jc w:val="both"/>
              <w:rPr>
                <w:sz w:val="24"/>
                <w:szCs w:val="24"/>
              </w:rPr>
            </w:pPr>
            <w:r w:rsidRPr="00963E17">
              <w:rPr>
                <w:sz w:val="24"/>
                <w:szCs w:val="24"/>
              </w:rPr>
              <w:t>Ill Health Retirement – Teachers – August 2020</w:t>
            </w:r>
          </w:p>
          <w:p w14:paraId="5F8FDB2E"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Long-Term Absence Procedure – August 2020</w:t>
            </w:r>
          </w:p>
          <w:p w14:paraId="2CD85E09"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Long Service Award – Support Staff – July 2020</w:t>
            </w:r>
          </w:p>
          <w:p w14:paraId="039C4F72"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Long Service Award – Teachers – July 2020</w:t>
            </w:r>
          </w:p>
          <w:p w14:paraId="1EA08987"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Retirement – AAB – August 2020</w:t>
            </w:r>
          </w:p>
          <w:p w14:paraId="0FC8D3F7"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Retirement- Phased – August 2020</w:t>
            </w:r>
          </w:p>
          <w:p w14:paraId="26786EFE" w14:textId="77777777" w:rsidR="00825F78" w:rsidRPr="00963E17" w:rsidRDefault="00825F78" w:rsidP="00825F78">
            <w:pPr>
              <w:numPr>
                <w:ilvl w:val="0"/>
                <w:numId w:val="26"/>
              </w:numPr>
              <w:shd w:val="clear" w:color="auto" w:fill="FFFFFF"/>
              <w:ind w:left="460" w:hanging="425"/>
              <w:contextualSpacing/>
              <w:jc w:val="both"/>
              <w:rPr>
                <w:sz w:val="24"/>
                <w:szCs w:val="24"/>
              </w:rPr>
            </w:pPr>
            <w:r w:rsidRPr="00963E17">
              <w:rPr>
                <w:sz w:val="24"/>
                <w:szCs w:val="24"/>
              </w:rPr>
              <w:t>Short-Term Absence Procedure – August 2020</w:t>
            </w:r>
            <w:r>
              <w:rPr>
                <w:sz w:val="24"/>
                <w:szCs w:val="24"/>
              </w:rPr>
              <w:t>.</w:t>
            </w:r>
          </w:p>
        </w:tc>
        <w:tc>
          <w:tcPr>
            <w:tcW w:w="1674" w:type="dxa"/>
            <w:tcBorders>
              <w:left w:val="single" w:sz="4" w:space="0" w:color="auto"/>
            </w:tcBorders>
          </w:tcPr>
          <w:p w14:paraId="7546CBF4" w14:textId="77777777" w:rsidR="00825F78" w:rsidRPr="00963E17" w:rsidRDefault="00825F78" w:rsidP="00825F78">
            <w:pPr>
              <w:rPr>
                <w:rFonts w:cs="Arial"/>
                <w:sz w:val="24"/>
                <w:szCs w:val="24"/>
              </w:rPr>
            </w:pPr>
          </w:p>
          <w:p w14:paraId="380B4CFF" w14:textId="77777777" w:rsidR="00825F78" w:rsidRPr="00963E17" w:rsidRDefault="00825F78" w:rsidP="00825F78">
            <w:pPr>
              <w:rPr>
                <w:rFonts w:cs="Arial"/>
                <w:sz w:val="24"/>
                <w:szCs w:val="24"/>
              </w:rPr>
            </w:pPr>
          </w:p>
          <w:p w14:paraId="2495A822" w14:textId="77777777" w:rsidR="00825F78" w:rsidRPr="00963E17" w:rsidRDefault="00825F78" w:rsidP="00825F78">
            <w:pPr>
              <w:rPr>
                <w:rFonts w:cs="Arial"/>
                <w:sz w:val="24"/>
                <w:szCs w:val="24"/>
              </w:rPr>
            </w:pPr>
          </w:p>
          <w:p w14:paraId="1C5FDD7F" w14:textId="77777777" w:rsidR="00825F78" w:rsidRPr="00963E17" w:rsidRDefault="00825F78" w:rsidP="00825F78">
            <w:pPr>
              <w:rPr>
                <w:rFonts w:cs="Arial"/>
                <w:sz w:val="24"/>
                <w:szCs w:val="24"/>
              </w:rPr>
            </w:pPr>
          </w:p>
          <w:p w14:paraId="24C10D02" w14:textId="77777777" w:rsidR="00825F78" w:rsidRPr="00963E17" w:rsidRDefault="00825F78" w:rsidP="00825F78">
            <w:pPr>
              <w:rPr>
                <w:rFonts w:cs="Arial"/>
                <w:sz w:val="24"/>
                <w:szCs w:val="24"/>
              </w:rPr>
            </w:pPr>
          </w:p>
        </w:tc>
      </w:tr>
      <w:tr w:rsidR="00825F78" w:rsidRPr="002C5A78" w14:paraId="4FE3CBF3" w14:textId="77777777" w:rsidTr="008A5FFD">
        <w:tc>
          <w:tcPr>
            <w:tcW w:w="1241" w:type="dxa"/>
          </w:tcPr>
          <w:p w14:paraId="72BA68E5"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4571160" w14:textId="77777777" w:rsidR="00825F78" w:rsidRPr="001237EE" w:rsidRDefault="00825F78" w:rsidP="00825F78">
            <w:pPr>
              <w:jc w:val="both"/>
              <w:rPr>
                <w:rFonts w:cs="Arial"/>
                <w:sz w:val="24"/>
                <w:szCs w:val="24"/>
              </w:rPr>
            </w:pPr>
          </w:p>
        </w:tc>
        <w:tc>
          <w:tcPr>
            <w:tcW w:w="1674" w:type="dxa"/>
            <w:tcBorders>
              <w:left w:val="single" w:sz="4" w:space="0" w:color="auto"/>
            </w:tcBorders>
          </w:tcPr>
          <w:p w14:paraId="4B427733" w14:textId="77777777" w:rsidR="00825F78" w:rsidRDefault="00825F78" w:rsidP="00825F78">
            <w:pPr>
              <w:rPr>
                <w:rFonts w:cs="Arial"/>
                <w:b/>
                <w:sz w:val="24"/>
                <w:szCs w:val="24"/>
              </w:rPr>
            </w:pPr>
          </w:p>
        </w:tc>
      </w:tr>
      <w:tr w:rsidR="00825F78" w:rsidRPr="002C5A78" w14:paraId="0F66F9D3" w14:textId="77777777" w:rsidTr="008A5FFD">
        <w:tc>
          <w:tcPr>
            <w:tcW w:w="1241" w:type="dxa"/>
          </w:tcPr>
          <w:p w14:paraId="7113FCBF"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26D41291" w14:textId="77777777" w:rsidR="00825F78" w:rsidRPr="00D93A2C" w:rsidRDefault="00825F78" w:rsidP="00825F78">
            <w:pPr>
              <w:jc w:val="both"/>
              <w:rPr>
                <w:rFonts w:cs="Arial"/>
                <w:b/>
                <w:sz w:val="24"/>
                <w:szCs w:val="24"/>
              </w:rPr>
            </w:pPr>
            <w:r>
              <w:rPr>
                <w:rFonts w:cs="Arial"/>
                <w:b/>
                <w:sz w:val="24"/>
                <w:szCs w:val="24"/>
              </w:rPr>
              <w:t>Finance</w:t>
            </w:r>
          </w:p>
        </w:tc>
        <w:tc>
          <w:tcPr>
            <w:tcW w:w="1674" w:type="dxa"/>
            <w:tcBorders>
              <w:left w:val="single" w:sz="4" w:space="0" w:color="auto"/>
            </w:tcBorders>
          </w:tcPr>
          <w:p w14:paraId="30D8FCCC" w14:textId="77777777" w:rsidR="00825F78" w:rsidRPr="002C5A78" w:rsidRDefault="00825F78" w:rsidP="00825F78">
            <w:pPr>
              <w:rPr>
                <w:rFonts w:cs="Arial"/>
                <w:b/>
                <w:sz w:val="24"/>
                <w:szCs w:val="24"/>
              </w:rPr>
            </w:pPr>
          </w:p>
        </w:tc>
      </w:tr>
      <w:tr w:rsidR="00825F78" w:rsidRPr="002C5A78" w14:paraId="06C24921" w14:textId="77777777" w:rsidTr="008A5FFD">
        <w:tc>
          <w:tcPr>
            <w:tcW w:w="1241" w:type="dxa"/>
          </w:tcPr>
          <w:p w14:paraId="7C8AD3B6"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4E8F8EE" w14:textId="77777777" w:rsidR="00825F78" w:rsidRDefault="00825F78" w:rsidP="00825F78">
            <w:pPr>
              <w:ind w:left="395"/>
              <w:jc w:val="both"/>
              <w:rPr>
                <w:rFonts w:cs="Arial"/>
                <w:b/>
                <w:sz w:val="24"/>
                <w:szCs w:val="24"/>
              </w:rPr>
            </w:pPr>
          </w:p>
        </w:tc>
        <w:tc>
          <w:tcPr>
            <w:tcW w:w="1674" w:type="dxa"/>
            <w:tcBorders>
              <w:left w:val="single" w:sz="4" w:space="0" w:color="auto"/>
            </w:tcBorders>
          </w:tcPr>
          <w:p w14:paraId="28A2C091" w14:textId="77777777" w:rsidR="00825F78" w:rsidRPr="002C5A78" w:rsidRDefault="00825F78" w:rsidP="00825F78">
            <w:pPr>
              <w:rPr>
                <w:rFonts w:cs="Arial"/>
                <w:b/>
                <w:sz w:val="24"/>
                <w:szCs w:val="24"/>
              </w:rPr>
            </w:pPr>
          </w:p>
        </w:tc>
      </w:tr>
      <w:tr w:rsidR="00825F78" w:rsidRPr="002C5A78" w14:paraId="17FC8A61" w14:textId="77777777" w:rsidTr="008A5FFD">
        <w:tc>
          <w:tcPr>
            <w:tcW w:w="1241" w:type="dxa"/>
          </w:tcPr>
          <w:p w14:paraId="667C3148"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457B7D22" w14:textId="77777777" w:rsidR="00825F78" w:rsidRPr="00D93A2C" w:rsidRDefault="00825F78" w:rsidP="00825F78">
            <w:pPr>
              <w:numPr>
                <w:ilvl w:val="0"/>
                <w:numId w:val="18"/>
              </w:numPr>
              <w:jc w:val="both"/>
              <w:rPr>
                <w:rFonts w:cs="Arial"/>
                <w:b/>
                <w:sz w:val="24"/>
                <w:szCs w:val="24"/>
              </w:rPr>
            </w:pPr>
            <w:r>
              <w:rPr>
                <w:rFonts w:cs="Arial"/>
                <w:b/>
                <w:sz w:val="24"/>
                <w:szCs w:val="24"/>
              </w:rPr>
              <w:t>Finance Policies</w:t>
            </w:r>
          </w:p>
        </w:tc>
        <w:tc>
          <w:tcPr>
            <w:tcW w:w="1674" w:type="dxa"/>
            <w:tcBorders>
              <w:left w:val="single" w:sz="4" w:space="0" w:color="auto"/>
            </w:tcBorders>
          </w:tcPr>
          <w:p w14:paraId="2D7C635C" w14:textId="77777777" w:rsidR="00825F78" w:rsidRPr="002C5A78" w:rsidRDefault="00825F78" w:rsidP="00825F78">
            <w:pPr>
              <w:rPr>
                <w:rFonts w:cs="Arial"/>
                <w:b/>
                <w:sz w:val="24"/>
                <w:szCs w:val="24"/>
              </w:rPr>
            </w:pPr>
          </w:p>
        </w:tc>
      </w:tr>
      <w:tr w:rsidR="00825F78" w:rsidRPr="002C5A78" w14:paraId="0C4CDA2C" w14:textId="77777777" w:rsidTr="008A5FFD">
        <w:tc>
          <w:tcPr>
            <w:tcW w:w="1241" w:type="dxa"/>
          </w:tcPr>
          <w:p w14:paraId="4E55696E"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3DBA71A9" w14:textId="77777777" w:rsidR="00825F78" w:rsidRDefault="00825F78" w:rsidP="00825F78">
            <w:pPr>
              <w:ind w:left="395"/>
              <w:jc w:val="both"/>
              <w:rPr>
                <w:rFonts w:cs="Arial"/>
                <w:b/>
                <w:sz w:val="24"/>
                <w:szCs w:val="24"/>
              </w:rPr>
            </w:pPr>
          </w:p>
        </w:tc>
        <w:tc>
          <w:tcPr>
            <w:tcW w:w="1674" w:type="dxa"/>
            <w:tcBorders>
              <w:left w:val="single" w:sz="4" w:space="0" w:color="auto"/>
            </w:tcBorders>
          </w:tcPr>
          <w:p w14:paraId="34A72BEC" w14:textId="77777777" w:rsidR="00825F78" w:rsidRPr="002C5A78" w:rsidRDefault="00825F78" w:rsidP="00825F78">
            <w:pPr>
              <w:rPr>
                <w:rFonts w:cs="Arial"/>
                <w:b/>
                <w:sz w:val="24"/>
                <w:szCs w:val="24"/>
              </w:rPr>
            </w:pPr>
          </w:p>
        </w:tc>
      </w:tr>
      <w:tr w:rsidR="00825F78" w:rsidRPr="002C5A78" w14:paraId="64E6906C" w14:textId="77777777" w:rsidTr="008A5FFD">
        <w:tc>
          <w:tcPr>
            <w:tcW w:w="1241" w:type="dxa"/>
          </w:tcPr>
          <w:p w14:paraId="7B5A90DD"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5C74680B" w14:textId="77777777" w:rsidR="00825F78" w:rsidRDefault="00825F78" w:rsidP="00825F78">
            <w:pPr>
              <w:shd w:val="clear" w:color="auto" w:fill="FFFFFF"/>
              <w:tabs>
                <w:tab w:val="left" w:pos="1134"/>
              </w:tabs>
              <w:jc w:val="both"/>
              <w:rPr>
                <w:sz w:val="24"/>
                <w:szCs w:val="24"/>
              </w:rPr>
            </w:pPr>
            <w:r w:rsidRPr="008E003A">
              <w:rPr>
                <w:sz w:val="24"/>
                <w:szCs w:val="24"/>
              </w:rPr>
              <w:t xml:space="preserve">The </w:t>
            </w:r>
            <w:r w:rsidR="00A52193">
              <w:rPr>
                <w:sz w:val="24"/>
                <w:szCs w:val="24"/>
              </w:rPr>
              <w:t>management committee</w:t>
            </w:r>
            <w:r w:rsidRPr="008E003A">
              <w:rPr>
                <w:sz w:val="24"/>
                <w:szCs w:val="24"/>
              </w:rPr>
              <w:t xml:space="preserve"> </w:t>
            </w:r>
            <w:r w:rsidRPr="009A4573">
              <w:rPr>
                <w:sz w:val="24"/>
                <w:szCs w:val="24"/>
              </w:rPr>
              <w:t>approved</w:t>
            </w:r>
            <w:r>
              <w:rPr>
                <w:sz w:val="24"/>
                <w:szCs w:val="24"/>
              </w:rPr>
              <w:t xml:space="preserve"> </w:t>
            </w:r>
            <w:r w:rsidRPr="008E003A">
              <w:rPr>
                <w:sz w:val="24"/>
                <w:szCs w:val="24"/>
              </w:rPr>
              <w:t xml:space="preserve">the </w:t>
            </w:r>
            <w:r>
              <w:rPr>
                <w:sz w:val="24"/>
                <w:szCs w:val="24"/>
              </w:rPr>
              <w:t>following policies:</w:t>
            </w:r>
          </w:p>
          <w:p w14:paraId="78C84E47" w14:textId="77777777" w:rsidR="00825F78" w:rsidRDefault="00825F78" w:rsidP="00825F78">
            <w:pPr>
              <w:shd w:val="clear" w:color="auto" w:fill="FFFFFF"/>
              <w:tabs>
                <w:tab w:val="left" w:pos="1134"/>
              </w:tabs>
              <w:jc w:val="both"/>
              <w:rPr>
                <w:sz w:val="24"/>
                <w:szCs w:val="24"/>
              </w:rPr>
            </w:pPr>
          </w:p>
          <w:p w14:paraId="376FE34B" w14:textId="77777777" w:rsidR="00825F78" w:rsidRDefault="00825F78" w:rsidP="00825F78">
            <w:pPr>
              <w:numPr>
                <w:ilvl w:val="0"/>
                <w:numId w:val="19"/>
              </w:numPr>
              <w:shd w:val="clear" w:color="auto" w:fill="FFFFFF"/>
              <w:jc w:val="both"/>
              <w:rPr>
                <w:sz w:val="24"/>
                <w:szCs w:val="24"/>
              </w:rPr>
            </w:pPr>
            <w:r w:rsidRPr="0071653F">
              <w:rPr>
                <w:sz w:val="24"/>
                <w:szCs w:val="24"/>
              </w:rPr>
              <w:t>Lettings Policy/Charges</w:t>
            </w:r>
            <w:r>
              <w:rPr>
                <w:sz w:val="24"/>
                <w:szCs w:val="24"/>
              </w:rPr>
              <w:t>;</w:t>
            </w:r>
            <w:r w:rsidRPr="0071653F">
              <w:rPr>
                <w:sz w:val="24"/>
                <w:szCs w:val="24"/>
              </w:rPr>
              <w:t xml:space="preserve"> </w:t>
            </w:r>
          </w:p>
          <w:p w14:paraId="5A6F847E" w14:textId="77777777" w:rsidR="00825F78" w:rsidRPr="00B25327" w:rsidRDefault="00825F78" w:rsidP="00825F78">
            <w:pPr>
              <w:numPr>
                <w:ilvl w:val="0"/>
                <w:numId w:val="19"/>
              </w:numPr>
              <w:shd w:val="clear" w:color="auto" w:fill="FFFFFF"/>
              <w:jc w:val="both"/>
              <w:rPr>
                <w:rFonts w:cs="Arial"/>
                <w:bCs/>
                <w:sz w:val="24"/>
                <w:szCs w:val="24"/>
              </w:rPr>
            </w:pPr>
            <w:r w:rsidRPr="0071653F">
              <w:rPr>
                <w:sz w:val="24"/>
                <w:szCs w:val="24"/>
              </w:rPr>
              <w:t>Charging and Remissions Policy</w:t>
            </w:r>
            <w:r>
              <w:rPr>
                <w:sz w:val="24"/>
                <w:szCs w:val="24"/>
              </w:rPr>
              <w:t>;</w:t>
            </w:r>
          </w:p>
          <w:p w14:paraId="033AC439" w14:textId="77777777" w:rsidR="00825F78" w:rsidRPr="009A4573" w:rsidRDefault="00825F78" w:rsidP="00825F78">
            <w:pPr>
              <w:numPr>
                <w:ilvl w:val="0"/>
                <w:numId w:val="19"/>
              </w:numPr>
              <w:shd w:val="clear" w:color="auto" w:fill="FFFFFF"/>
              <w:jc w:val="both"/>
              <w:rPr>
                <w:sz w:val="24"/>
                <w:szCs w:val="24"/>
              </w:rPr>
            </w:pPr>
            <w:r w:rsidRPr="009A4573">
              <w:rPr>
                <w:sz w:val="24"/>
                <w:szCs w:val="24"/>
              </w:rPr>
              <w:t>Internal Financial Regulations.</w:t>
            </w:r>
          </w:p>
          <w:p w14:paraId="00866826" w14:textId="77777777" w:rsidR="00825F78" w:rsidRDefault="00825F78" w:rsidP="00825F78">
            <w:pPr>
              <w:ind w:left="395"/>
              <w:jc w:val="both"/>
              <w:rPr>
                <w:rFonts w:cs="Arial"/>
                <w:b/>
                <w:sz w:val="24"/>
                <w:szCs w:val="24"/>
              </w:rPr>
            </w:pPr>
          </w:p>
        </w:tc>
        <w:tc>
          <w:tcPr>
            <w:tcW w:w="1674" w:type="dxa"/>
            <w:tcBorders>
              <w:left w:val="single" w:sz="4" w:space="0" w:color="auto"/>
            </w:tcBorders>
          </w:tcPr>
          <w:p w14:paraId="3F561814" w14:textId="77777777" w:rsidR="00825F78" w:rsidRPr="002C5A78" w:rsidRDefault="00825F78" w:rsidP="00825F78">
            <w:pPr>
              <w:rPr>
                <w:rFonts w:cs="Arial"/>
                <w:b/>
                <w:sz w:val="24"/>
                <w:szCs w:val="24"/>
              </w:rPr>
            </w:pPr>
          </w:p>
        </w:tc>
      </w:tr>
      <w:tr w:rsidR="00825F78" w:rsidRPr="002C5A78" w14:paraId="6089A4C4" w14:textId="77777777" w:rsidTr="004C513B">
        <w:trPr>
          <w:trHeight w:val="831"/>
        </w:trPr>
        <w:tc>
          <w:tcPr>
            <w:tcW w:w="1241" w:type="dxa"/>
          </w:tcPr>
          <w:p w14:paraId="7C3F722C"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290BF440" w14:textId="77777777" w:rsidR="00825F78" w:rsidRPr="0082548C" w:rsidRDefault="00825F78" w:rsidP="001F3BF7">
            <w:pPr>
              <w:jc w:val="both"/>
              <w:rPr>
                <w:rFonts w:cs="Arial"/>
                <w:bCs/>
                <w:sz w:val="24"/>
                <w:szCs w:val="24"/>
              </w:rPr>
            </w:pPr>
            <w:r>
              <w:rPr>
                <w:rFonts w:cs="Arial"/>
                <w:bCs/>
                <w:sz w:val="24"/>
                <w:szCs w:val="24"/>
              </w:rPr>
              <w:t>T</w:t>
            </w:r>
            <w:r w:rsidR="001F3BF7">
              <w:rPr>
                <w:rFonts w:cs="Arial"/>
                <w:bCs/>
                <w:sz w:val="24"/>
                <w:szCs w:val="24"/>
              </w:rPr>
              <w:t>o meet DfE requirements, t</w:t>
            </w:r>
            <w:r>
              <w:rPr>
                <w:rFonts w:cs="Arial"/>
                <w:bCs/>
                <w:sz w:val="24"/>
                <w:szCs w:val="24"/>
              </w:rPr>
              <w:t xml:space="preserve">he headteacher was requested to ensure that the </w:t>
            </w:r>
            <w:r>
              <w:rPr>
                <w:sz w:val="24"/>
                <w:szCs w:val="24"/>
              </w:rPr>
              <w:t>Lettings Policy</w:t>
            </w:r>
            <w:r w:rsidRPr="00E851DD">
              <w:rPr>
                <w:sz w:val="24"/>
                <w:szCs w:val="24"/>
              </w:rPr>
              <w:t xml:space="preserve"> and Charging and Remissions Policy</w:t>
            </w:r>
            <w:r>
              <w:rPr>
                <w:sz w:val="24"/>
                <w:szCs w:val="24"/>
              </w:rPr>
              <w:t xml:space="preserve"> were available on the school website.</w:t>
            </w:r>
            <w:r w:rsidR="001F3BF7">
              <w:rPr>
                <w:sz w:val="24"/>
                <w:szCs w:val="24"/>
              </w:rPr>
              <w:t xml:space="preserve">  Mr Murray advised that the school did not have any lettings and did not charge pupils for anything. </w:t>
            </w:r>
          </w:p>
        </w:tc>
        <w:tc>
          <w:tcPr>
            <w:tcW w:w="1674" w:type="dxa"/>
            <w:tcBorders>
              <w:left w:val="single" w:sz="4" w:space="0" w:color="auto"/>
            </w:tcBorders>
          </w:tcPr>
          <w:p w14:paraId="4AA6153D" w14:textId="77777777" w:rsidR="00825F78" w:rsidRPr="002C5A78" w:rsidRDefault="00825F78" w:rsidP="00825F78">
            <w:pPr>
              <w:rPr>
                <w:rFonts w:cs="Arial"/>
                <w:b/>
                <w:sz w:val="24"/>
                <w:szCs w:val="24"/>
              </w:rPr>
            </w:pPr>
            <w:r>
              <w:rPr>
                <w:rFonts w:cs="Arial"/>
                <w:b/>
                <w:sz w:val="24"/>
                <w:szCs w:val="24"/>
              </w:rPr>
              <w:t>Headteacher</w:t>
            </w:r>
          </w:p>
        </w:tc>
      </w:tr>
      <w:tr w:rsidR="00825F78" w:rsidRPr="002C5A78" w14:paraId="264A47CD" w14:textId="77777777" w:rsidTr="008A5FFD">
        <w:tc>
          <w:tcPr>
            <w:tcW w:w="1241" w:type="dxa"/>
          </w:tcPr>
          <w:p w14:paraId="1B82EAB7"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08733D75" w14:textId="77777777" w:rsidR="00825F78" w:rsidRDefault="00825F78" w:rsidP="00825F78">
            <w:pPr>
              <w:ind w:left="395"/>
              <w:jc w:val="both"/>
              <w:rPr>
                <w:b/>
                <w:sz w:val="24"/>
                <w:szCs w:val="24"/>
              </w:rPr>
            </w:pPr>
          </w:p>
          <w:p w14:paraId="48097637" w14:textId="77777777" w:rsidR="00EF6295" w:rsidRPr="00652198" w:rsidRDefault="00EF6295" w:rsidP="00825F78">
            <w:pPr>
              <w:ind w:left="395"/>
              <w:jc w:val="both"/>
              <w:rPr>
                <w:b/>
                <w:sz w:val="24"/>
                <w:szCs w:val="24"/>
              </w:rPr>
            </w:pPr>
          </w:p>
        </w:tc>
        <w:tc>
          <w:tcPr>
            <w:tcW w:w="1674" w:type="dxa"/>
            <w:tcBorders>
              <w:left w:val="single" w:sz="4" w:space="0" w:color="auto"/>
            </w:tcBorders>
          </w:tcPr>
          <w:p w14:paraId="2E08E51D" w14:textId="77777777" w:rsidR="00825F78" w:rsidRPr="002C5A78" w:rsidRDefault="00825F78" w:rsidP="00825F78">
            <w:pPr>
              <w:rPr>
                <w:rFonts w:cs="Arial"/>
                <w:b/>
                <w:sz w:val="24"/>
                <w:szCs w:val="24"/>
              </w:rPr>
            </w:pPr>
          </w:p>
        </w:tc>
      </w:tr>
      <w:tr w:rsidR="00825F78" w:rsidRPr="002C5A78" w14:paraId="65D57848" w14:textId="77777777" w:rsidTr="008A5FFD">
        <w:tc>
          <w:tcPr>
            <w:tcW w:w="1241" w:type="dxa"/>
          </w:tcPr>
          <w:p w14:paraId="0AB15B24"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51023B7C" w14:textId="77777777" w:rsidR="00825F78" w:rsidRPr="00652198" w:rsidRDefault="00825F78" w:rsidP="00825F78">
            <w:pPr>
              <w:numPr>
                <w:ilvl w:val="0"/>
                <w:numId w:val="18"/>
              </w:numPr>
              <w:jc w:val="both"/>
              <w:rPr>
                <w:b/>
                <w:sz w:val="24"/>
                <w:szCs w:val="24"/>
              </w:rPr>
            </w:pPr>
            <w:r w:rsidRPr="00652198">
              <w:rPr>
                <w:b/>
                <w:sz w:val="24"/>
                <w:szCs w:val="24"/>
              </w:rPr>
              <w:t>The Unofficial School Fund 201</w:t>
            </w:r>
            <w:r>
              <w:rPr>
                <w:b/>
                <w:sz w:val="24"/>
                <w:szCs w:val="24"/>
              </w:rPr>
              <w:t>9</w:t>
            </w:r>
            <w:r w:rsidRPr="00652198">
              <w:rPr>
                <w:b/>
                <w:sz w:val="24"/>
                <w:szCs w:val="24"/>
              </w:rPr>
              <w:t>/</w:t>
            </w:r>
            <w:r>
              <w:rPr>
                <w:b/>
                <w:sz w:val="24"/>
                <w:szCs w:val="24"/>
              </w:rPr>
              <w:t>20</w:t>
            </w:r>
          </w:p>
        </w:tc>
        <w:tc>
          <w:tcPr>
            <w:tcW w:w="1674" w:type="dxa"/>
            <w:tcBorders>
              <w:left w:val="single" w:sz="4" w:space="0" w:color="auto"/>
            </w:tcBorders>
          </w:tcPr>
          <w:p w14:paraId="5DB0E1DB" w14:textId="77777777" w:rsidR="00825F78" w:rsidRPr="002C5A78" w:rsidRDefault="00825F78" w:rsidP="00825F78">
            <w:pPr>
              <w:rPr>
                <w:rFonts w:cs="Arial"/>
                <w:b/>
                <w:sz w:val="24"/>
                <w:szCs w:val="24"/>
              </w:rPr>
            </w:pPr>
          </w:p>
        </w:tc>
      </w:tr>
      <w:tr w:rsidR="00825F78" w:rsidRPr="002C5A78" w14:paraId="6D81EE32" w14:textId="77777777" w:rsidTr="008A5FFD">
        <w:tc>
          <w:tcPr>
            <w:tcW w:w="1241" w:type="dxa"/>
          </w:tcPr>
          <w:p w14:paraId="4974474F"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0CE083C9" w14:textId="77777777" w:rsidR="00825F78" w:rsidRPr="0082548C" w:rsidRDefault="00825F78" w:rsidP="00825F78">
            <w:pPr>
              <w:jc w:val="both"/>
              <w:rPr>
                <w:rFonts w:cs="Arial"/>
                <w:bCs/>
                <w:sz w:val="24"/>
                <w:szCs w:val="24"/>
              </w:rPr>
            </w:pPr>
          </w:p>
        </w:tc>
        <w:tc>
          <w:tcPr>
            <w:tcW w:w="1674" w:type="dxa"/>
            <w:tcBorders>
              <w:left w:val="single" w:sz="4" w:space="0" w:color="auto"/>
            </w:tcBorders>
          </w:tcPr>
          <w:p w14:paraId="1C2C6095" w14:textId="77777777" w:rsidR="00825F78" w:rsidRPr="002C5A78" w:rsidRDefault="00825F78" w:rsidP="00825F78">
            <w:pPr>
              <w:rPr>
                <w:rFonts w:cs="Arial"/>
                <w:b/>
                <w:sz w:val="24"/>
                <w:szCs w:val="24"/>
              </w:rPr>
            </w:pPr>
          </w:p>
        </w:tc>
      </w:tr>
      <w:tr w:rsidR="00825F78" w:rsidRPr="002C5A78" w14:paraId="38489DA5" w14:textId="77777777" w:rsidTr="008A5FFD">
        <w:tc>
          <w:tcPr>
            <w:tcW w:w="1241" w:type="dxa"/>
          </w:tcPr>
          <w:p w14:paraId="2C9BEB9A"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4AA3B19" w14:textId="77777777" w:rsidR="00825F78" w:rsidRPr="00CE6754" w:rsidRDefault="00825F78" w:rsidP="001F3BF7">
            <w:pPr>
              <w:jc w:val="both"/>
              <w:rPr>
                <w:sz w:val="24"/>
                <w:szCs w:val="24"/>
              </w:rPr>
            </w:pPr>
            <w:r>
              <w:rPr>
                <w:rFonts w:cs="Arial"/>
                <w:sz w:val="24"/>
                <w:szCs w:val="24"/>
              </w:rPr>
              <w:t xml:space="preserve">The </w:t>
            </w:r>
            <w:r w:rsidR="001F3BF7">
              <w:rPr>
                <w:rFonts w:cs="Arial"/>
                <w:sz w:val="24"/>
                <w:szCs w:val="24"/>
              </w:rPr>
              <w:t xml:space="preserve">school did not operate an </w:t>
            </w:r>
            <w:r>
              <w:rPr>
                <w:rFonts w:cs="Arial"/>
                <w:sz w:val="24"/>
                <w:szCs w:val="24"/>
              </w:rPr>
              <w:t>unofficial school fund.</w:t>
            </w:r>
          </w:p>
        </w:tc>
        <w:tc>
          <w:tcPr>
            <w:tcW w:w="1674" w:type="dxa"/>
            <w:tcBorders>
              <w:left w:val="single" w:sz="4" w:space="0" w:color="auto"/>
            </w:tcBorders>
          </w:tcPr>
          <w:p w14:paraId="41AA2B36" w14:textId="77777777" w:rsidR="00825F78" w:rsidRPr="002C5A78" w:rsidRDefault="00825F78" w:rsidP="00825F78">
            <w:pPr>
              <w:rPr>
                <w:rFonts w:cs="Arial"/>
                <w:b/>
                <w:sz w:val="24"/>
                <w:szCs w:val="24"/>
              </w:rPr>
            </w:pPr>
          </w:p>
        </w:tc>
      </w:tr>
      <w:tr w:rsidR="00825F78" w:rsidRPr="002C5A78" w14:paraId="1565622A" w14:textId="77777777" w:rsidTr="008A5FFD">
        <w:tc>
          <w:tcPr>
            <w:tcW w:w="1241" w:type="dxa"/>
          </w:tcPr>
          <w:p w14:paraId="54D4936A"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A28267E" w14:textId="77777777" w:rsidR="00825F78" w:rsidRPr="0082548C" w:rsidRDefault="00825F78" w:rsidP="00825F78">
            <w:pPr>
              <w:jc w:val="both"/>
              <w:rPr>
                <w:rFonts w:cs="Arial"/>
                <w:bCs/>
                <w:sz w:val="24"/>
                <w:szCs w:val="24"/>
              </w:rPr>
            </w:pPr>
          </w:p>
        </w:tc>
        <w:tc>
          <w:tcPr>
            <w:tcW w:w="1674" w:type="dxa"/>
            <w:tcBorders>
              <w:left w:val="single" w:sz="4" w:space="0" w:color="auto"/>
            </w:tcBorders>
          </w:tcPr>
          <w:p w14:paraId="71599992" w14:textId="77777777" w:rsidR="00825F78" w:rsidRPr="002C5A78" w:rsidRDefault="00825F78" w:rsidP="00825F78">
            <w:pPr>
              <w:rPr>
                <w:rFonts w:cs="Arial"/>
                <w:b/>
                <w:sz w:val="24"/>
                <w:szCs w:val="24"/>
              </w:rPr>
            </w:pPr>
          </w:p>
        </w:tc>
      </w:tr>
      <w:tr w:rsidR="00825F78" w:rsidRPr="002C5A78" w14:paraId="346D625F" w14:textId="77777777" w:rsidTr="008A5FFD">
        <w:tc>
          <w:tcPr>
            <w:tcW w:w="1241" w:type="dxa"/>
          </w:tcPr>
          <w:p w14:paraId="6D739CED"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07582EBB" w14:textId="77777777" w:rsidR="00825F78" w:rsidRPr="00CE6754" w:rsidRDefault="00825F78" w:rsidP="00825F78">
            <w:pPr>
              <w:numPr>
                <w:ilvl w:val="0"/>
                <w:numId w:val="18"/>
              </w:numPr>
              <w:jc w:val="both"/>
              <w:rPr>
                <w:rFonts w:cs="Arial"/>
                <w:b/>
                <w:bCs/>
                <w:sz w:val="24"/>
                <w:szCs w:val="24"/>
              </w:rPr>
            </w:pPr>
            <w:r w:rsidRPr="00CE6754">
              <w:rPr>
                <w:rFonts w:cs="Arial"/>
                <w:b/>
                <w:bCs/>
                <w:sz w:val="24"/>
                <w:szCs w:val="24"/>
              </w:rPr>
              <w:t>Schools Financial Value Standard (SFVS)</w:t>
            </w:r>
          </w:p>
        </w:tc>
        <w:tc>
          <w:tcPr>
            <w:tcW w:w="1674" w:type="dxa"/>
            <w:tcBorders>
              <w:left w:val="single" w:sz="4" w:space="0" w:color="auto"/>
            </w:tcBorders>
          </w:tcPr>
          <w:p w14:paraId="5D056E82" w14:textId="77777777" w:rsidR="00825F78" w:rsidRPr="002C5A78" w:rsidRDefault="00825F78" w:rsidP="00825F78">
            <w:pPr>
              <w:rPr>
                <w:rFonts w:cs="Arial"/>
                <w:b/>
                <w:sz w:val="24"/>
                <w:szCs w:val="24"/>
              </w:rPr>
            </w:pPr>
          </w:p>
        </w:tc>
      </w:tr>
      <w:tr w:rsidR="00825F78" w:rsidRPr="002C5A78" w14:paraId="76C81268" w14:textId="77777777" w:rsidTr="008A5FFD">
        <w:tc>
          <w:tcPr>
            <w:tcW w:w="1241" w:type="dxa"/>
          </w:tcPr>
          <w:p w14:paraId="636394A0"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E49AE37" w14:textId="77777777" w:rsidR="00825F78" w:rsidRPr="00CE6754" w:rsidRDefault="00825F78" w:rsidP="00825F78">
            <w:pPr>
              <w:ind w:left="395"/>
              <w:jc w:val="both"/>
              <w:rPr>
                <w:rFonts w:cs="Arial"/>
                <w:b/>
                <w:bCs/>
                <w:sz w:val="24"/>
                <w:szCs w:val="24"/>
              </w:rPr>
            </w:pPr>
          </w:p>
        </w:tc>
        <w:tc>
          <w:tcPr>
            <w:tcW w:w="1674" w:type="dxa"/>
            <w:tcBorders>
              <w:left w:val="single" w:sz="4" w:space="0" w:color="auto"/>
            </w:tcBorders>
          </w:tcPr>
          <w:p w14:paraId="6BAD69FD" w14:textId="77777777" w:rsidR="00825F78" w:rsidRPr="002C5A78" w:rsidRDefault="00825F78" w:rsidP="00825F78">
            <w:pPr>
              <w:rPr>
                <w:rFonts w:cs="Arial"/>
                <w:b/>
                <w:sz w:val="24"/>
                <w:szCs w:val="24"/>
              </w:rPr>
            </w:pPr>
          </w:p>
        </w:tc>
      </w:tr>
      <w:tr w:rsidR="00825F78" w:rsidRPr="00BD7093" w14:paraId="7133ECC0" w14:textId="77777777" w:rsidTr="008A5FFD">
        <w:tc>
          <w:tcPr>
            <w:tcW w:w="1241" w:type="dxa"/>
          </w:tcPr>
          <w:p w14:paraId="74771797" w14:textId="77777777" w:rsidR="00825F78" w:rsidRPr="00BD7093" w:rsidRDefault="00825F78" w:rsidP="00825F78">
            <w:pPr>
              <w:ind w:left="862"/>
              <w:rPr>
                <w:rFonts w:cs="Arial"/>
                <w:b/>
                <w:sz w:val="24"/>
                <w:szCs w:val="24"/>
              </w:rPr>
            </w:pPr>
          </w:p>
        </w:tc>
        <w:tc>
          <w:tcPr>
            <w:tcW w:w="7540" w:type="dxa"/>
            <w:gridSpan w:val="3"/>
            <w:tcBorders>
              <w:right w:val="single" w:sz="4" w:space="0" w:color="auto"/>
            </w:tcBorders>
          </w:tcPr>
          <w:p w14:paraId="17D0E6C8" w14:textId="77777777" w:rsidR="00825F78" w:rsidRPr="00BD7093" w:rsidRDefault="001F3BF7" w:rsidP="00EF6295">
            <w:pPr>
              <w:jc w:val="both"/>
              <w:rPr>
                <w:rFonts w:cs="Arial"/>
                <w:sz w:val="24"/>
                <w:szCs w:val="24"/>
              </w:rPr>
            </w:pPr>
            <w:r>
              <w:rPr>
                <w:rFonts w:eastAsia="Calibri" w:cs="Arial"/>
                <w:sz w:val="24"/>
                <w:szCs w:val="24"/>
                <w:lang w:eastAsia="en-US"/>
              </w:rPr>
              <w:t>Members</w:t>
            </w:r>
            <w:r w:rsidR="00825F78" w:rsidRPr="00BD7093">
              <w:rPr>
                <w:rFonts w:eastAsia="Calibri" w:cs="Arial"/>
                <w:sz w:val="24"/>
                <w:szCs w:val="24"/>
                <w:lang w:eastAsia="en-US"/>
              </w:rPr>
              <w:t xml:space="preserve"> </w:t>
            </w:r>
            <w:r w:rsidR="00825F78" w:rsidRPr="00BD7093">
              <w:rPr>
                <w:rFonts w:cs="Arial"/>
                <w:bCs/>
                <w:sz w:val="24"/>
                <w:szCs w:val="24"/>
              </w:rPr>
              <w:t>agreed</w:t>
            </w:r>
            <w:r w:rsidR="00825F78" w:rsidRPr="00BD7093">
              <w:rPr>
                <w:rFonts w:cs="Arial"/>
                <w:sz w:val="24"/>
                <w:szCs w:val="24"/>
              </w:rPr>
              <w:t xml:space="preserve"> that </w:t>
            </w:r>
            <w:r>
              <w:rPr>
                <w:rFonts w:cs="Arial"/>
                <w:sz w:val="24"/>
                <w:szCs w:val="24"/>
              </w:rPr>
              <w:t xml:space="preserve">Mrs Chambers and Mrs Jarman </w:t>
            </w:r>
            <w:r w:rsidR="00825F78" w:rsidRPr="00BD7093">
              <w:rPr>
                <w:rFonts w:cs="Arial"/>
                <w:sz w:val="24"/>
                <w:szCs w:val="24"/>
              </w:rPr>
              <w:t xml:space="preserve">would consider the SFVS on behalf of the </w:t>
            </w:r>
            <w:r>
              <w:rPr>
                <w:rFonts w:cs="Arial"/>
                <w:sz w:val="24"/>
                <w:szCs w:val="24"/>
              </w:rPr>
              <w:t>committee</w:t>
            </w:r>
            <w:r w:rsidR="00825F78" w:rsidRPr="00BD7093">
              <w:rPr>
                <w:rFonts w:cs="Arial"/>
                <w:sz w:val="24"/>
                <w:szCs w:val="24"/>
              </w:rPr>
              <w:t>.</w:t>
            </w:r>
            <w:r w:rsidR="00EF6295">
              <w:rPr>
                <w:rFonts w:cs="Arial"/>
                <w:sz w:val="24"/>
                <w:szCs w:val="24"/>
              </w:rPr>
              <w:t xml:space="preserve">  </w:t>
            </w:r>
            <w:r w:rsidR="00825F78" w:rsidRPr="00BD7093">
              <w:rPr>
                <w:rFonts w:cs="Arial"/>
                <w:sz w:val="24"/>
                <w:szCs w:val="24"/>
              </w:rPr>
              <w:t xml:space="preserve">A detailed report together with the completed self-assessment and action plan would be brought to a future meeting of the </w:t>
            </w:r>
            <w:r>
              <w:rPr>
                <w:rFonts w:cs="Arial"/>
                <w:sz w:val="24"/>
                <w:szCs w:val="24"/>
              </w:rPr>
              <w:t>committee</w:t>
            </w:r>
            <w:r w:rsidR="00825F78" w:rsidRPr="00BD7093">
              <w:rPr>
                <w:rFonts w:cs="Arial"/>
                <w:sz w:val="24"/>
                <w:szCs w:val="24"/>
              </w:rPr>
              <w:t xml:space="preserve"> for approval.</w:t>
            </w:r>
          </w:p>
          <w:p w14:paraId="443241ED" w14:textId="77777777" w:rsidR="00825F78" w:rsidRPr="00BD7093" w:rsidRDefault="00825F78" w:rsidP="00825F78">
            <w:pPr>
              <w:autoSpaceDE w:val="0"/>
              <w:autoSpaceDN w:val="0"/>
              <w:adjustRightInd w:val="0"/>
              <w:jc w:val="both"/>
              <w:rPr>
                <w:rFonts w:cs="Arial"/>
                <w:sz w:val="24"/>
                <w:szCs w:val="24"/>
              </w:rPr>
            </w:pPr>
          </w:p>
          <w:p w14:paraId="5717EE93" w14:textId="77777777" w:rsidR="00825F78" w:rsidRPr="00BD7093" w:rsidRDefault="00825F78" w:rsidP="00825F78">
            <w:pPr>
              <w:autoSpaceDE w:val="0"/>
              <w:autoSpaceDN w:val="0"/>
              <w:adjustRightInd w:val="0"/>
              <w:jc w:val="both"/>
              <w:rPr>
                <w:rFonts w:cs="Arial"/>
                <w:sz w:val="24"/>
                <w:szCs w:val="24"/>
              </w:rPr>
            </w:pPr>
            <w:r w:rsidRPr="00BD7093">
              <w:rPr>
                <w:rFonts w:cs="Arial"/>
                <w:sz w:val="24"/>
                <w:szCs w:val="24"/>
              </w:rPr>
              <w:t>It was agreed that the headteacher would submit the approved standard to the local authority by 31 March 2021.</w:t>
            </w:r>
          </w:p>
        </w:tc>
        <w:tc>
          <w:tcPr>
            <w:tcW w:w="1674" w:type="dxa"/>
            <w:tcBorders>
              <w:left w:val="single" w:sz="4" w:space="0" w:color="auto"/>
            </w:tcBorders>
          </w:tcPr>
          <w:p w14:paraId="4C285033" w14:textId="77777777" w:rsidR="00825F78" w:rsidRPr="0084038D" w:rsidRDefault="0084038D" w:rsidP="00825F78">
            <w:pPr>
              <w:rPr>
                <w:rFonts w:cs="Arial"/>
                <w:b/>
                <w:sz w:val="24"/>
                <w:szCs w:val="24"/>
              </w:rPr>
            </w:pPr>
            <w:r w:rsidRPr="0084038D">
              <w:rPr>
                <w:rFonts w:cs="Arial"/>
                <w:b/>
                <w:sz w:val="24"/>
                <w:szCs w:val="24"/>
              </w:rPr>
              <w:t>Mrs Chambers and Mrs Jarman</w:t>
            </w:r>
          </w:p>
          <w:p w14:paraId="4199835A" w14:textId="77777777" w:rsidR="00825F78" w:rsidRPr="00BD7093" w:rsidRDefault="00825F78" w:rsidP="00825F78">
            <w:pPr>
              <w:rPr>
                <w:rFonts w:cs="Arial"/>
                <w:b/>
                <w:sz w:val="24"/>
                <w:szCs w:val="24"/>
              </w:rPr>
            </w:pPr>
          </w:p>
          <w:p w14:paraId="3950F0D5" w14:textId="77777777" w:rsidR="00825F78" w:rsidRPr="00BD7093" w:rsidRDefault="00825F78" w:rsidP="00825F78">
            <w:pPr>
              <w:rPr>
                <w:rFonts w:cs="Arial"/>
                <w:b/>
                <w:sz w:val="24"/>
                <w:szCs w:val="24"/>
              </w:rPr>
            </w:pPr>
            <w:r w:rsidRPr="00BD7093">
              <w:rPr>
                <w:rFonts w:cs="Arial"/>
                <w:b/>
                <w:sz w:val="24"/>
                <w:szCs w:val="24"/>
              </w:rPr>
              <w:t>Headteacher</w:t>
            </w:r>
          </w:p>
        </w:tc>
      </w:tr>
      <w:tr w:rsidR="00825F78" w:rsidRPr="002C5A78" w14:paraId="77B3428E" w14:textId="77777777" w:rsidTr="008A5FFD">
        <w:tc>
          <w:tcPr>
            <w:tcW w:w="1241" w:type="dxa"/>
          </w:tcPr>
          <w:p w14:paraId="700E65A0"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35DB045" w14:textId="77777777" w:rsidR="00825F78" w:rsidRPr="00CE6754" w:rsidRDefault="00825F78" w:rsidP="00825F78">
            <w:pPr>
              <w:ind w:left="395"/>
              <w:jc w:val="both"/>
              <w:rPr>
                <w:rFonts w:cs="Arial"/>
                <w:b/>
                <w:bCs/>
                <w:sz w:val="24"/>
                <w:szCs w:val="24"/>
              </w:rPr>
            </w:pPr>
          </w:p>
        </w:tc>
        <w:tc>
          <w:tcPr>
            <w:tcW w:w="1674" w:type="dxa"/>
            <w:tcBorders>
              <w:left w:val="single" w:sz="4" w:space="0" w:color="auto"/>
            </w:tcBorders>
          </w:tcPr>
          <w:p w14:paraId="6C403EB9" w14:textId="77777777" w:rsidR="00825F78" w:rsidRPr="002C5A78" w:rsidRDefault="00825F78" w:rsidP="00825F78">
            <w:pPr>
              <w:rPr>
                <w:rFonts w:cs="Arial"/>
                <w:b/>
                <w:sz w:val="24"/>
                <w:szCs w:val="24"/>
              </w:rPr>
            </w:pPr>
          </w:p>
        </w:tc>
      </w:tr>
      <w:tr w:rsidR="00825F78" w:rsidRPr="002C5A78" w14:paraId="79C46202" w14:textId="77777777" w:rsidTr="006779E3">
        <w:tc>
          <w:tcPr>
            <w:tcW w:w="1241" w:type="dxa"/>
          </w:tcPr>
          <w:p w14:paraId="330D2B76"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1B491AAC" w14:textId="77777777" w:rsidR="00825F78" w:rsidRPr="0082548C" w:rsidRDefault="00825F78" w:rsidP="00825F78">
            <w:pPr>
              <w:numPr>
                <w:ilvl w:val="0"/>
                <w:numId w:val="18"/>
              </w:numPr>
              <w:jc w:val="both"/>
              <w:rPr>
                <w:rFonts w:cs="Arial"/>
                <w:bCs/>
                <w:sz w:val="24"/>
                <w:szCs w:val="24"/>
              </w:rPr>
            </w:pPr>
            <w:r w:rsidRPr="00CE6754">
              <w:rPr>
                <w:rFonts w:cs="Arial"/>
                <w:b/>
                <w:bCs/>
                <w:sz w:val="24"/>
                <w:szCs w:val="24"/>
              </w:rPr>
              <w:t xml:space="preserve">Budget Sustainability </w:t>
            </w:r>
          </w:p>
        </w:tc>
        <w:tc>
          <w:tcPr>
            <w:tcW w:w="1674" w:type="dxa"/>
            <w:tcBorders>
              <w:left w:val="single" w:sz="4" w:space="0" w:color="auto"/>
            </w:tcBorders>
          </w:tcPr>
          <w:p w14:paraId="5E90F2ED" w14:textId="77777777" w:rsidR="00825F78" w:rsidRPr="002C5A78" w:rsidRDefault="00825F78" w:rsidP="00825F78">
            <w:pPr>
              <w:rPr>
                <w:rFonts w:cs="Arial"/>
                <w:b/>
                <w:sz w:val="24"/>
                <w:szCs w:val="24"/>
              </w:rPr>
            </w:pPr>
          </w:p>
        </w:tc>
      </w:tr>
      <w:tr w:rsidR="00825F78" w:rsidRPr="002C5A78" w14:paraId="57B911B2" w14:textId="77777777" w:rsidTr="006779E3">
        <w:tc>
          <w:tcPr>
            <w:tcW w:w="1241" w:type="dxa"/>
          </w:tcPr>
          <w:p w14:paraId="7DF0E6DA"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1DD52A6A" w14:textId="77777777" w:rsidR="00825F78" w:rsidRPr="00CE6754" w:rsidRDefault="00825F78" w:rsidP="00825F78">
            <w:pPr>
              <w:ind w:left="395"/>
              <w:jc w:val="both"/>
              <w:rPr>
                <w:rFonts w:cs="Arial"/>
                <w:b/>
                <w:bCs/>
                <w:sz w:val="24"/>
                <w:szCs w:val="24"/>
              </w:rPr>
            </w:pPr>
          </w:p>
        </w:tc>
        <w:tc>
          <w:tcPr>
            <w:tcW w:w="1674" w:type="dxa"/>
            <w:tcBorders>
              <w:left w:val="single" w:sz="4" w:space="0" w:color="auto"/>
            </w:tcBorders>
          </w:tcPr>
          <w:p w14:paraId="15C8E9AB" w14:textId="77777777" w:rsidR="00825F78" w:rsidRPr="002C5A78" w:rsidRDefault="00825F78" w:rsidP="00825F78">
            <w:pPr>
              <w:rPr>
                <w:rFonts w:cs="Arial"/>
                <w:b/>
                <w:sz w:val="24"/>
                <w:szCs w:val="24"/>
              </w:rPr>
            </w:pPr>
          </w:p>
        </w:tc>
      </w:tr>
      <w:tr w:rsidR="00825F78" w:rsidRPr="00BD7093" w14:paraId="2A89D2AC" w14:textId="77777777" w:rsidTr="006779E3">
        <w:tc>
          <w:tcPr>
            <w:tcW w:w="1241" w:type="dxa"/>
          </w:tcPr>
          <w:p w14:paraId="71E8CBED" w14:textId="77777777" w:rsidR="00825F78" w:rsidRPr="00BD7093" w:rsidRDefault="00825F78" w:rsidP="00825F78">
            <w:pPr>
              <w:ind w:left="567"/>
              <w:rPr>
                <w:rFonts w:cs="Arial"/>
                <w:b/>
                <w:sz w:val="24"/>
                <w:szCs w:val="24"/>
              </w:rPr>
            </w:pPr>
          </w:p>
        </w:tc>
        <w:tc>
          <w:tcPr>
            <w:tcW w:w="7540" w:type="dxa"/>
            <w:gridSpan w:val="3"/>
            <w:tcBorders>
              <w:right w:val="single" w:sz="4" w:space="0" w:color="auto"/>
            </w:tcBorders>
          </w:tcPr>
          <w:p w14:paraId="0AE44361" w14:textId="77777777" w:rsidR="00825F78" w:rsidRPr="00BD7093" w:rsidRDefault="00825F78" w:rsidP="00825F78">
            <w:pPr>
              <w:jc w:val="both"/>
              <w:rPr>
                <w:rFonts w:cs="Arial"/>
                <w:sz w:val="24"/>
                <w:szCs w:val="24"/>
              </w:rPr>
            </w:pPr>
            <w:r w:rsidRPr="00BD7093">
              <w:rPr>
                <w:sz w:val="24"/>
                <w:szCs w:val="24"/>
              </w:rPr>
              <w:t xml:space="preserve">The </w:t>
            </w:r>
            <w:r w:rsidR="00A52193">
              <w:rPr>
                <w:sz w:val="24"/>
                <w:szCs w:val="24"/>
              </w:rPr>
              <w:t>management committee</w:t>
            </w:r>
            <w:r w:rsidRPr="00BD7093">
              <w:rPr>
                <w:sz w:val="24"/>
                <w:szCs w:val="24"/>
              </w:rPr>
              <w:t xml:space="preserve"> had previously delegated the review and setting of all school's budget plan to the Finance</w:t>
            </w:r>
            <w:r w:rsidR="001F3BF7">
              <w:rPr>
                <w:sz w:val="24"/>
                <w:szCs w:val="24"/>
              </w:rPr>
              <w:t xml:space="preserve">, Staffing and </w:t>
            </w:r>
            <w:r w:rsidRPr="00BD7093">
              <w:rPr>
                <w:sz w:val="24"/>
                <w:szCs w:val="24"/>
              </w:rPr>
              <w:t>Resources Committee.</w:t>
            </w:r>
            <w:r w:rsidR="001F3BF7">
              <w:rPr>
                <w:sz w:val="24"/>
                <w:szCs w:val="24"/>
              </w:rPr>
              <w:t xml:space="preserve">  The difficulty forecasting pupil numbers was readily accepted. </w:t>
            </w:r>
          </w:p>
          <w:p w14:paraId="71F99283" w14:textId="77777777" w:rsidR="00825F78" w:rsidRPr="00BD7093" w:rsidRDefault="00825F78" w:rsidP="00825F78">
            <w:pPr>
              <w:jc w:val="both"/>
              <w:rPr>
                <w:rFonts w:cs="Arial"/>
                <w:sz w:val="24"/>
                <w:szCs w:val="24"/>
              </w:rPr>
            </w:pPr>
          </w:p>
          <w:p w14:paraId="0E76A73A" w14:textId="77777777" w:rsidR="00825F78" w:rsidRPr="00BD7093" w:rsidRDefault="0084038D" w:rsidP="0084038D">
            <w:pPr>
              <w:jc w:val="both"/>
              <w:rPr>
                <w:sz w:val="24"/>
                <w:szCs w:val="24"/>
              </w:rPr>
            </w:pPr>
            <w:r>
              <w:rPr>
                <w:b/>
                <w:sz w:val="24"/>
                <w:szCs w:val="24"/>
              </w:rPr>
              <w:t xml:space="preserve">A member asked </w:t>
            </w:r>
            <w:r>
              <w:rPr>
                <w:sz w:val="24"/>
                <w:szCs w:val="24"/>
              </w:rPr>
              <w:t xml:space="preserve">if the </w:t>
            </w:r>
            <w:r w:rsidR="001F3BF7">
              <w:rPr>
                <w:sz w:val="24"/>
                <w:szCs w:val="24"/>
              </w:rPr>
              <w:t xml:space="preserve">predicted </w:t>
            </w:r>
            <w:r w:rsidR="00A83CB1">
              <w:rPr>
                <w:sz w:val="24"/>
                <w:szCs w:val="24"/>
              </w:rPr>
              <w:t xml:space="preserve">surplus of £67k in March </w:t>
            </w:r>
            <w:r w:rsidR="00EF6295">
              <w:rPr>
                <w:sz w:val="24"/>
                <w:szCs w:val="24"/>
              </w:rPr>
              <w:t xml:space="preserve">2021 </w:t>
            </w:r>
            <w:r>
              <w:rPr>
                <w:sz w:val="24"/>
                <w:szCs w:val="24"/>
              </w:rPr>
              <w:t xml:space="preserve">was </w:t>
            </w:r>
            <w:r w:rsidR="00A83CB1">
              <w:rPr>
                <w:sz w:val="24"/>
                <w:szCs w:val="24"/>
              </w:rPr>
              <w:t>still reasonable</w:t>
            </w:r>
            <w:r>
              <w:rPr>
                <w:sz w:val="24"/>
                <w:szCs w:val="24"/>
              </w:rPr>
              <w:t xml:space="preserve">.  Mr Murray responded that he thought </w:t>
            </w:r>
            <w:r w:rsidR="00A83CB1">
              <w:rPr>
                <w:sz w:val="24"/>
                <w:szCs w:val="24"/>
              </w:rPr>
              <w:t>it</w:t>
            </w:r>
            <w:r>
              <w:rPr>
                <w:sz w:val="24"/>
                <w:szCs w:val="24"/>
              </w:rPr>
              <w:t xml:space="preserve"> may be higher </w:t>
            </w:r>
            <w:r w:rsidR="00A83CB1">
              <w:rPr>
                <w:sz w:val="24"/>
                <w:szCs w:val="24"/>
              </w:rPr>
              <w:t xml:space="preserve">than that, but </w:t>
            </w:r>
            <w:r>
              <w:rPr>
                <w:sz w:val="24"/>
                <w:szCs w:val="24"/>
              </w:rPr>
              <w:t xml:space="preserve">was </w:t>
            </w:r>
            <w:r w:rsidR="00A83CB1">
              <w:rPr>
                <w:sz w:val="24"/>
                <w:szCs w:val="24"/>
              </w:rPr>
              <w:t>dependent on pupil numbers</w:t>
            </w:r>
            <w:r>
              <w:rPr>
                <w:sz w:val="24"/>
                <w:szCs w:val="24"/>
              </w:rPr>
              <w:t>.</w:t>
            </w:r>
          </w:p>
        </w:tc>
        <w:tc>
          <w:tcPr>
            <w:tcW w:w="1674" w:type="dxa"/>
            <w:tcBorders>
              <w:left w:val="single" w:sz="4" w:space="0" w:color="auto"/>
            </w:tcBorders>
          </w:tcPr>
          <w:p w14:paraId="78FA0474" w14:textId="77777777" w:rsidR="00825F78" w:rsidRPr="00BD7093" w:rsidRDefault="00825F78" w:rsidP="00825F78">
            <w:pPr>
              <w:rPr>
                <w:rFonts w:cs="Arial"/>
                <w:b/>
                <w:sz w:val="24"/>
                <w:szCs w:val="24"/>
              </w:rPr>
            </w:pPr>
          </w:p>
        </w:tc>
      </w:tr>
      <w:tr w:rsidR="00825F78" w:rsidRPr="002C5A78" w14:paraId="48E91BDE" w14:textId="77777777" w:rsidTr="006779E3">
        <w:tc>
          <w:tcPr>
            <w:tcW w:w="1241" w:type="dxa"/>
          </w:tcPr>
          <w:p w14:paraId="0463E622"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07804B12" w14:textId="77777777" w:rsidR="00825F78" w:rsidRDefault="00825F78" w:rsidP="00825F78">
            <w:pPr>
              <w:rPr>
                <w:rFonts w:cs="Arial"/>
                <w:b/>
                <w:sz w:val="24"/>
                <w:szCs w:val="24"/>
              </w:rPr>
            </w:pPr>
          </w:p>
        </w:tc>
        <w:tc>
          <w:tcPr>
            <w:tcW w:w="1674" w:type="dxa"/>
            <w:tcBorders>
              <w:left w:val="single" w:sz="4" w:space="0" w:color="auto"/>
            </w:tcBorders>
          </w:tcPr>
          <w:p w14:paraId="5FCCA52A" w14:textId="77777777" w:rsidR="00825F78" w:rsidRPr="002C5A78" w:rsidRDefault="00825F78" w:rsidP="00825F78">
            <w:pPr>
              <w:rPr>
                <w:rFonts w:cs="Arial"/>
                <w:b/>
                <w:sz w:val="24"/>
                <w:szCs w:val="24"/>
              </w:rPr>
            </w:pPr>
          </w:p>
        </w:tc>
      </w:tr>
      <w:tr w:rsidR="00825F78" w:rsidRPr="00F3545B" w14:paraId="14842F86" w14:textId="77777777" w:rsidTr="008A5FFD">
        <w:tc>
          <w:tcPr>
            <w:tcW w:w="1241" w:type="dxa"/>
          </w:tcPr>
          <w:p w14:paraId="31DEE4CC" w14:textId="77777777" w:rsidR="00825F78" w:rsidRPr="00F3545B" w:rsidRDefault="00825F78" w:rsidP="00825F78">
            <w:pPr>
              <w:ind w:left="862"/>
              <w:rPr>
                <w:rFonts w:cs="Arial"/>
                <w:b/>
                <w:sz w:val="24"/>
                <w:szCs w:val="24"/>
              </w:rPr>
            </w:pPr>
          </w:p>
        </w:tc>
        <w:tc>
          <w:tcPr>
            <w:tcW w:w="7540" w:type="dxa"/>
            <w:gridSpan w:val="3"/>
            <w:tcBorders>
              <w:right w:val="single" w:sz="4" w:space="0" w:color="auto"/>
            </w:tcBorders>
          </w:tcPr>
          <w:p w14:paraId="4EFC3515" w14:textId="77777777" w:rsidR="00825F78" w:rsidRPr="00F3545B" w:rsidRDefault="00825F78" w:rsidP="00825F78">
            <w:pPr>
              <w:numPr>
                <w:ilvl w:val="0"/>
                <w:numId w:val="18"/>
              </w:numPr>
              <w:jc w:val="both"/>
              <w:rPr>
                <w:rFonts w:cs="Arial"/>
                <w:b/>
                <w:bCs/>
                <w:sz w:val="24"/>
                <w:szCs w:val="24"/>
              </w:rPr>
            </w:pPr>
            <w:r w:rsidRPr="00F3545B">
              <w:rPr>
                <w:rFonts w:cs="Arial"/>
                <w:b/>
                <w:bCs/>
                <w:sz w:val="24"/>
                <w:szCs w:val="24"/>
              </w:rPr>
              <w:t>Financial Transparency of Local Authority Maintained Schools and Academy Trusts: Government Consultation Response</w:t>
            </w:r>
          </w:p>
        </w:tc>
        <w:tc>
          <w:tcPr>
            <w:tcW w:w="1674" w:type="dxa"/>
            <w:tcBorders>
              <w:left w:val="single" w:sz="4" w:space="0" w:color="auto"/>
            </w:tcBorders>
          </w:tcPr>
          <w:p w14:paraId="3C8D51B4" w14:textId="77777777" w:rsidR="00825F78" w:rsidRPr="00F3545B" w:rsidRDefault="00825F78" w:rsidP="00825F78">
            <w:pPr>
              <w:rPr>
                <w:rFonts w:cs="Arial"/>
                <w:b/>
                <w:sz w:val="24"/>
                <w:szCs w:val="24"/>
              </w:rPr>
            </w:pPr>
          </w:p>
        </w:tc>
      </w:tr>
      <w:tr w:rsidR="00825F78" w:rsidRPr="002C5A78" w14:paraId="7CE8E094" w14:textId="77777777" w:rsidTr="008A5FFD">
        <w:tc>
          <w:tcPr>
            <w:tcW w:w="1241" w:type="dxa"/>
          </w:tcPr>
          <w:p w14:paraId="2E1FE5F2"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18C54C95" w14:textId="77777777" w:rsidR="00825F78" w:rsidRPr="00CE6754" w:rsidRDefault="00825F78" w:rsidP="00825F78">
            <w:pPr>
              <w:ind w:left="395"/>
              <w:jc w:val="both"/>
              <w:rPr>
                <w:rFonts w:cs="Arial"/>
                <w:b/>
                <w:bCs/>
                <w:sz w:val="24"/>
                <w:szCs w:val="24"/>
              </w:rPr>
            </w:pPr>
          </w:p>
        </w:tc>
        <w:tc>
          <w:tcPr>
            <w:tcW w:w="1674" w:type="dxa"/>
            <w:tcBorders>
              <w:left w:val="single" w:sz="4" w:space="0" w:color="auto"/>
            </w:tcBorders>
          </w:tcPr>
          <w:p w14:paraId="6417B789" w14:textId="77777777" w:rsidR="00825F78" w:rsidRPr="002C5A78" w:rsidRDefault="00825F78" w:rsidP="00825F78">
            <w:pPr>
              <w:rPr>
                <w:rFonts w:cs="Arial"/>
                <w:b/>
                <w:sz w:val="24"/>
                <w:szCs w:val="24"/>
              </w:rPr>
            </w:pPr>
          </w:p>
        </w:tc>
      </w:tr>
      <w:tr w:rsidR="00825F78" w:rsidRPr="00BD7093" w14:paraId="1172EBAC" w14:textId="77777777" w:rsidTr="008A5FFD">
        <w:tc>
          <w:tcPr>
            <w:tcW w:w="1241" w:type="dxa"/>
          </w:tcPr>
          <w:p w14:paraId="0CFC777E" w14:textId="77777777" w:rsidR="00825F78" w:rsidRPr="00BD7093" w:rsidRDefault="00825F78" w:rsidP="00825F78">
            <w:pPr>
              <w:ind w:left="567"/>
              <w:rPr>
                <w:rFonts w:cs="Arial"/>
                <w:b/>
                <w:sz w:val="24"/>
                <w:szCs w:val="24"/>
              </w:rPr>
            </w:pPr>
          </w:p>
        </w:tc>
        <w:tc>
          <w:tcPr>
            <w:tcW w:w="7540" w:type="dxa"/>
            <w:gridSpan w:val="3"/>
            <w:tcBorders>
              <w:right w:val="single" w:sz="4" w:space="0" w:color="auto"/>
            </w:tcBorders>
          </w:tcPr>
          <w:p w14:paraId="4C80DBA3" w14:textId="77777777" w:rsidR="00825F78" w:rsidRPr="00BD7093" w:rsidRDefault="00825F78" w:rsidP="0084038D">
            <w:pPr>
              <w:jc w:val="both"/>
              <w:rPr>
                <w:sz w:val="24"/>
                <w:szCs w:val="24"/>
              </w:rPr>
            </w:pPr>
            <w:r w:rsidRPr="00BD7093">
              <w:rPr>
                <w:sz w:val="24"/>
                <w:szCs w:val="24"/>
              </w:rPr>
              <w:t xml:space="preserve">The </w:t>
            </w:r>
            <w:r w:rsidR="00A52193">
              <w:rPr>
                <w:sz w:val="24"/>
                <w:szCs w:val="24"/>
              </w:rPr>
              <w:t>management committee</w:t>
            </w:r>
            <w:r w:rsidRPr="00BD7093">
              <w:rPr>
                <w:sz w:val="24"/>
                <w:szCs w:val="24"/>
              </w:rPr>
              <w:t xml:space="preserve"> noted the DfE's response to the consultation and agreed that the headteacher would arrange for the additional financial information to be published on the school's website from 1 January 2021. </w:t>
            </w:r>
          </w:p>
        </w:tc>
        <w:tc>
          <w:tcPr>
            <w:tcW w:w="1674" w:type="dxa"/>
            <w:tcBorders>
              <w:left w:val="single" w:sz="4" w:space="0" w:color="auto"/>
            </w:tcBorders>
          </w:tcPr>
          <w:p w14:paraId="0676E545" w14:textId="77777777" w:rsidR="00825F78" w:rsidRPr="00BD7093" w:rsidRDefault="00825F78" w:rsidP="00825F78">
            <w:pPr>
              <w:rPr>
                <w:rFonts w:cs="Arial"/>
                <w:b/>
                <w:sz w:val="24"/>
                <w:szCs w:val="24"/>
              </w:rPr>
            </w:pPr>
          </w:p>
          <w:p w14:paraId="1A462E82" w14:textId="77777777" w:rsidR="00825F78" w:rsidRPr="00BD7093" w:rsidRDefault="00825F78" w:rsidP="00825F78">
            <w:pPr>
              <w:rPr>
                <w:rFonts w:cs="Arial"/>
                <w:b/>
                <w:sz w:val="24"/>
                <w:szCs w:val="24"/>
              </w:rPr>
            </w:pPr>
            <w:r w:rsidRPr="00BD7093">
              <w:rPr>
                <w:rFonts w:cs="Arial"/>
                <w:b/>
                <w:sz w:val="24"/>
                <w:szCs w:val="24"/>
              </w:rPr>
              <w:t>Headteacher</w:t>
            </w:r>
          </w:p>
        </w:tc>
      </w:tr>
      <w:tr w:rsidR="00825F78" w:rsidRPr="002C5A78" w14:paraId="5213BA78" w14:textId="77777777" w:rsidTr="008A5FFD">
        <w:tc>
          <w:tcPr>
            <w:tcW w:w="1241" w:type="dxa"/>
          </w:tcPr>
          <w:p w14:paraId="00C7F30A"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11C37A09" w14:textId="77777777" w:rsidR="00825F78" w:rsidRDefault="00825F78" w:rsidP="00825F78">
            <w:pPr>
              <w:rPr>
                <w:rFonts w:cs="Arial"/>
                <w:b/>
                <w:sz w:val="24"/>
                <w:szCs w:val="24"/>
              </w:rPr>
            </w:pPr>
          </w:p>
        </w:tc>
        <w:tc>
          <w:tcPr>
            <w:tcW w:w="1674" w:type="dxa"/>
            <w:tcBorders>
              <w:left w:val="single" w:sz="4" w:space="0" w:color="auto"/>
            </w:tcBorders>
          </w:tcPr>
          <w:p w14:paraId="132D75FA" w14:textId="77777777" w:rsidR="00825F78" w:rsidRPr="002C5A78" w:rsidRDefault="00825F78" w:rsidP="00825F78">
            <w:pPr>
              <w:rPr>
                <w:rFonts w:cs="Arial"/>
                <w:b/>
                <w:sz w:val="24"/>
                <w:szCs w:val="24"/>
              </w:rPr>
            </w:pPr>
          </w:p>
        </w:tc>
      </w:tr>
      <w:tr w:rsidR="00825F78" w:rsidRPr="002C5A78" w14:paraId="312C4CEA" w14:textId="77777777" w:rsidTr="008A5FFD">
        <w:tc>
          <w:tcPr>
            <w:tcW w:w="1241" w:type="dxa"/>
          </w:tcPr>
          <w:p w14:paraId="59E56A17"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5123EA71" w14:textId="77777777" w:rsidR="00825F78" w:rsidRPr="002C5A78" w:rsidRDefault="008F58E9" w:rsidP="008F58E9">
            <w:pPr>
              <w:jc w:val="both"/>
              <w:rPr>
                <w:rFonts w:cs="Arial"/>
                <w:b/>
                <w:sz w:val="24"/>
                <w:szCs w:val="24"/>
              </w:rPr>
            </w:pPr>
            <w:r>
              <w:rPr>
                <w:rFonts w:cs="Arial"/>
                <w:b/>
                <w:sz w:val="24"/>
                <w:szCs w:val="24"/>
              </w:rPr>
              <w:t>Member</w:t>
            </w:r>
            <w:r w:rsidR="00825F78" w:rsidRPr="002C5A78">
              <w:rPr>
                <w:rFonts w:cs="Arial"/>
                <w:b/>
                <w:sz w:val="24"/>
                <w:szCs w:val="24"/>
              </w:rPr>
              <w:t xml:space="preserve"> Training and Development </w:t>
            </w:r>
          </w:p>
        </w:tc>
        <w:tc>
          <w:tcPr>
            <w:tcW w:w="1674" w:type="dxa"/>
            <w:tcBorders>
              <w:left w:val="single" w:sz="4" w:space="0" w:color="auto"/>
            </w:tcBorders>
          </w:tcPr>
          <w:p w14:paraId="69E5D514" w14:textId="77777777" w:rsidR="00825F78" w:rsidRPr="002C5A78" w:rsidRDefault="00825F78" w:rsidP="00825F78">
            <w:pPr>
              <w:rPr>
                <w:rFonts w:cs="Arial"/>
                <w:b/>
                <w:sz w:val="24"/>
                <w:szCs w:val="24"/>
              </w:rPr>
            </w:pPr>
          </w:p>
        </w:tc>
      </w:tr>
      <w:tr w:rsidR="00825F78" w:rsidRPr="002C5A78" w14:paraId="6963C55B" w14:textId="77777777" w:rsidTr="008A5FFD">
        <w:tc>
          <w:tcPr>
            <w:tcW w:w="1241" w:type="dxa"/>
          </w:tcPr>
          <w:p w14:paraId="0B8F6F06"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18A2EDA2" w14:textId="77777777" w:rsidR="00825F78" w:rsidRPr="002C5A78" w:rsidRDefault="00825F78" w:rsidP="00825F78">
            <w:pPr>
              <w:rPr>
                <w:rFonts w:cs="Arial"/>
                <w:b/>
                <w:sz w:val="24"/>
                <w:szCs w:val="24"/>
              </w:rPr>
            </w:pPr>
          </w:p>
        </w:tc>
        <w:tc>
          <w:tcPr>
            <w:tcW w:w="1674" w:type="dxa"/>
            <w:tcBorders>
              <w:left w:val="single" w:sz="4" w:space="0" w:color="auto"/>
            </w:tcBorders>
          </w:tcPr>
          <w:p w14:paraId="3D831906" w14:textId="77777777" w:rsidR="00825F78" w:rsidRPr="002C5A78" w:rsidRDefault="00825F78" w:rsidP="00825F78">
            <w:pPr>
              <w:rPr>
                <w:rFonts w:cs="Arial"/>
                <w:b/>
                <w:sz w:val="24"/>
                <w:szCs w:val="24"/>
              </w:rPr>
            </w:pPr>
          </w:p>
        </w:tc>
      </w:tr>
      <w:tr w:rsidR="00825F78" w:rsidRPr="005F25F9" w14:paraId="5BF54F01" w14:textId="77777777" w:rsidTr="008A5FFD">
        <w:tc>
          <w:tcPr>
            <w:tcW w:w="1241" w:type="dxa"/>
          </w:tcPr>
          <w:p w14:paraId="33972D85" w14:textId="77777777" w:rsidR="00825F78" w:rsidRPr="005F25F9" w:rsidRDefault="00825F78" w:rsidP="00825F78">
            <w:pPr>
              <w:ind w:left="567"/>
              <w:rPr>
                <w:rFonts w:cs="Arial"/>
                <w:b/>
                <w:sz w:val="24"/>
                <w:szCs w:val="24"/>
              </w:rPr>
            </w:pPr>
          </w:p>
        </w:tc>
        <w:tc>
          <w:tcPr>
            <w:tcW w:w="7540" w:type="dxa"/>
            <w:gridSpan w:val="3"/>
            <w:tcBorders>
              <w:right w:val="single" w:sz="4" w:space="0" w:color="auto"/>
            </w:tcBorders>
          </w:tcPr>
          <w:p w14:paraId="49BA0BA7" w14:textId="77777777" w:rsidR="00825F78" w:rsidRPr="0018179B" w:rsidRDefault="00A52193" w:rsidP="00825F78">
            <w:pPr>
              <w:jc w:val="both"/>
              <w:rPr>
                <w:rFonts w:cs="Arial"/>
                <w:color w:val="00B050"/>
                <w:sz w:val="24"/>
                <w:szCs w:val="24"/>
                <w:lang w:val="en"/>
              </w:rPr>
            </w:pPr>
            <w:r>
              <w:rPr>
                <w:rFonts w:cs="Arial"/>
                <w:sz w:val="24"/>
                <w:szCs w:val="24"/>
                <w:lang w:val="en"/>
              </w:rPr>
              <w:t>Members</w:t>
            </w:r>
            <w:r w:rsidR="00825F78" w:rsidRPr="005F25F9">
              <w:rPr>
                <w:rFonts w:cs="Arial"/>
                <w:sz w:val="24"/>
                <w:szCs w:val="24"/>
                <w:lang w:val="en"/>
              </w:rPr>
              <w:t xml:space="preserve"> noted the Lancashire County Council Governor Services Governor Trai</w:t>
            </w:r>
            <w:r w:rsidR="00825F78">
              <w:rPr>
                <w:rFonts w:cs="Arial"/>
                <w:sz w:val="24"/>
                <w:szCs w:val="24"/>
                <w:lang w:val="en"/>
              </w:rPr>
              <w:t xml:space="preserve">ning &amp; Development </w:t>
            </w:r>
            <w:proofErr w:type="spellStart"/>
            <w:r w:rsidR="00825F78">
              <w:rPr>
                <w:rFonts w:cs="Arial"/>
                <w:sz w:val="24"/>
                <w:szCs w:val="24"/>
                <w:lang w:val="en"/>
              </w:rPr>
              <w:t>Programme</w:t>
            </w:r>
            <w:proofErr w:type="spellEnd"/>
            <w:r w:rsidR="00825F78">
              <w:rPr>
                <w:rFonts w:cs="Arial"/>
                <w:sz w:val="24"/>
                <w:szCs w:val="24"/>
                <w:lang w:val="en"/>
              </w:rPr>
              <w:t xml:space="preserve"> 2020</w:t>
            </w:r>
            <w:r w:rsidR="00825F78" w:rsidRPr="005F25F9">
              <w:rPr>
                <w:rFonts w:cs="Arial"/>
                <w:sz w:val="24"/>
                <w:szCs w:val="24"/>
                <w:lang w:val="en"/>
              </w:rPr>
              <w:t>/2</w:t>
            </w:r>
            <w:r w:rsidR="00825F78">
              <w:rPr>
                <w:rFonts w:cs="Arial"/>
                <w:sz w:val="24"/>
                <w:szCs w:val="24"/>
                <w:lang w:val="en"/>
              </w:rPr>
              <w:t>1</w:t>
            </w:r>
            <w:r w:rsidR="00825F78" w:rsidRPr="005F25F9">
              <w:rPr>
                <w:rFonts w:cs="Arial"/>
                <w:sz w:val="24"/>
                <w:szCs w:val="24"/>
                <w:lang w:val="en"/>
              </w:rPr>
              <w:t xml:space="preserve"> was available on the </w:t>
            </w:r>
            <w:hyperlink r:id="rId8" w:history="1">
              <w:r w:rsidR="00825F78" w:rsidRPr="005F25F9">
                <w:rPr>
                  <w:rStyle w:val="Hyperlink"/>
                  <w:rFonts w:cs="Arial"/>
                  <w:color w:val="auto"/>
                  <w:sz w:val="24"/>
                  <w:szCs w:val="24"/>
                  <w:lang w:val="en"/>
                </w:rPr>
                <w:t>LPDS website</w:t>
              </w:r>
            </w:hyperlink>
            <w:r w:rsidR="00825F78" w:rsidRPr="004C513B">
              <w:rPr>
                <w:rStyle w:val="Hyperlink"/>
                <w:rFonts w:cs="Arial"/>
                <w:color w:val="auto"/>
                <w:sz w:val="24"/>
                <w:szCs w:val="24"/>
                <w:u w:val="none"/>
                <w:lang w:val="en"/>
              </w:rPr>
              <w:t>.</w:t>
            </w:r>
            <w:r w:rsidR="00825F78">
              <w:rPr>
                <w:rStyle w:val="Hyperlink"/>
                <w:rFonts w:cs="Arial"/>
                <w:color w:val="auto"/>
                <w:sz w:val="24"/>
                <w:szCs w:val="24"/>
                <w:u w:val="none"/>
                <w:lang w:val="en"/>
              </w:rPr>
              <w:t xml:space="preserve">  Courses this term would be delivered by video conference.</w:t>
            </w:r>
          </w:p>
          <w:p w14:paraId="015DD253" w14:textId="77777777" w:rsidR="00825F78" w:rsidRPr="005F25F9" w:rsidRDefault="00825F78" w:rsidP="00825F78">
            <w:pPr>
              <w:jc w:val="both"/>
              <w:rPr>
                <w:rFonts w:cs="Arial"/>
                <w:sz w:val="24"/>
                <w:szCs w:val="24"/>
                <w:lang w:val="en"/>
              </w:rPr>
            </w:pPr>
          </w:p>
          <w:p w14:paraId="075A66AA" w14:textId="77777777" w:rsidR="00825F78" w:rsidRPr="005F25F9" w:rsidRDefault="0084038D" w:rsidP="0084038D">
            <w:pPr>
              <w:jc w:val="both"/>
              <w:rPr>
                <w:rFonts w:cs="Arial"/>
                <w:sz w:val="24"/>
                <w:szCs w:val="24"/>
                <w:lang w:val="en"/>
              </w:rPr>
            </w:pPr>
            <w:r w:rsidRPr="0084038D">
              <w:rPr>
                <w:rFonts w:cs="Arial"/>
                <w:sz w:val="24"/>
                <w:szCs w:val="24"/>
              </w:rPr>
              <w:t xml:space="preserve">The chair advised that she would </w:t>
            </w:r>
            <w:r w:rsidR="00A83CB1" w:rsidRPr="0084038D">
              <w:rPr>
                <w:rFonts w:cs="Arial"/>
                <w:sz w:val="24"/>
                <w:szCs w:val="24"/>
              </w:rPr>
              <w:t xml:space="preserve">review training needs in </w:t>
            </w:r>
            <w:r w:rsidRPr="0084038D">
              <w:rPr>
                <w:rFonts w:cs="Arial"/>
                <w:sz w:val="24"/>
                <w:szCs w:val="24"/>
              </w:rPr>
              <w:t xml:space="preserve">the </w:t>
            </w:r>
            <w:r w:rsidR="00A83CB1" w:rsidRPr="0084038D">
              <w:rPr>
                <w:rFonts w:cs="Arial"/>
                <w:sz w:val="24"/>
                <w:szCs w:val="24"/>
              </w:rPr>
              <w:t xml:space="preserve">summer term in light of </w:t>
            </w:r>
            <w:r w:rsidRPr="0084038D">
              <w:rPr>
                <w:rFonts w:cs="Arial"/>
                <w:sz w:val="24"/>
                <w:szCs w:val="24"/>
              </w:rPr>
              <w:t xml:space="preserve">the </w:t>
            </w:r>
            <w:r w:rsidR="00A83CB1" w:rsidRPr="0084038D">
              <w:rPr>
                <w:rFonts w:cs="Arial"/>
                <w:sz w:val="24"/>
                <w:szCs w:val="24"/>
              </w:rPr>
              <w:t>skills audit.</w:t>
            </w:r>
          </w:p>
        </w:tc>
        <w:tc>
          <w:tcPr>
            <w:tcW w:w="1674" w:type="dxa"/>
            <w:tcBorders>
              <w:left w:val="single" w:sz="4" w:space="0" w:color="auto"/>
            </w:tcBorders>
          </w:tcPr>
          <w:p w14:paraId="32213731" w14:textId="77777777" w:rsidR="00825F78" w:rsidRDefault="00825F78" w:rsidP="00825F78">
            <w:pPr>
              <w:rPr>
                <w:rFonts w:cs="Arial"/>
                <w:b/>
                <w:sz w:val="24"/>
                <w:szCs w:val="24"/>
              </w:rPr>
            </w:pPr>
          </w:p>
          <w:p w14:paraId="3F4F10F4" w14:textId="77777777" w:rsidR="00825F78" w:rsidRDefault="00825F78" w:rsidP="00825F78">
            <w:pPr>
              <w:rPr>
                <w:rFonts w:cs="Arial"/>
                <w:b/>
                <w:sz w:val="24"/>
                <w:szCs w:val="24"/>
              </w:rPr>
            </w:pPr>
          </w:p>
          <w:p w14:paraId="574A4109" w14:textId="77777777" w:rsidR="00825F78" w:rsidRDefault="00825F78" w:rsidP="00825F78">
            <w:pPr>
              <w:rPr>
                <w:rFonts w:cs="Arial"/>
                <w:b/>
                <w:sz w:val="24"/>
                <w:szCs w:val="24"/>
              </w:rPr>
            </w:pPr>
          </w:p>
          <w:p w14:paraId="56ADD713" w14:textId="77777777" w:rsidR="00A83CB1" w:rsidRDefault="00A83CB1" w:rsidP="00825F78">
            <w:pPr>
              <w:rPr>
                <w:rFonts w:cs="Arial"/>
                <w:b/>
                <w:sz w:val="24"/>
                <w:szCs w:val="24"/>
              </w:rPr>
            </w:pPr>
          </w:p>
          <w:p w14:paraId="6620E7D0" w14:textId="77777777" w:rsidR="00825F78" w:rsidRDefault="00825F78" w:rsidP="00825F78">
            <w:pPr>
              <w:rPr>
                <w:rFonts w:cs="Arial"/>
                <w:b/>
                <w:sz w:val="24"/>
                <w:szCs w:val="24"/>
              </w:rPr>
            </w:pPr>
          </w:p>
          <w:p w14:paraId="176A16B1" w14:textId="77777777" w:rsidR="00825F78" w:rsidRPr="005F25F9" w:rsidRDefault="00A83CB1" w:rsidP="00825F78">
            <w:pPr>
              <w:rPr>
                <w:rFonts w:cs="Arial"/>
                <w:b/>
                <w:sz w:val="24"/>
                <w:szCs w:val="24"/>
              </w:rPr>
            </w:pPr>
            <w:r>
              <w:rPr>
                <w:rFonts w:cs="Arial"/>
                <w:b/>
                <w:sz w:val="24"/>
                <w:szCs w:val="24"/>
              </w:rPr>
              <w:t>Chair</w:t>
            </w:r>
          </w:p>
        </w:tc>
      </w:tr>
      <w:tr w:rsidR="00825F78" w:rsidRPr="002C5A78" w14:paraId="681F956B" w14:textId="77777777" w:rsidTr="008A5FFD">
        <w:tc>
          <w:tcPr>
            <w:tcW w:w="1241" w:type="dxa"/>
          </w:tcPr>
          <w:p w14:paraId="6CE4B6DF"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1D487D3A" w14:textId="77777777" w:rsidR="00825F78" w:rsidRPr="002C5A78" w:rsidRDefault="00825F78" w:rsidP="00825F78">
            <w:pPr>
              <w:jc w:val="both"/>
              <w:rPr>
                <w:rFonts w:cs="Arial"/>
                <w:b/>
                <w:sz w:val="24"/>
                <w:szCs w:val="24"/>
              </w:rPr>
            </w:pPr>
          </w:p>
        </w:tc>
        <w:tc>
          <w:tcPr>
            <w:tcW w:w="1674" w:type="dxa"/>
            <w:tcBorders>
              <w:left w:val="single" w:sz="4" w:space="0" w:color="auto"/>
            </w:tcBorders>
          </w:tcPr>
          <w:p w14:paraId="00F8E96C" w14:textId="77777777" w:rsidR="00825F78" w:rsidRPr="002C5A78" w:rsidRDefault="00825F78" w:rsidP="00825F78">
            <w:pPr>
              <w:rPr>
                <w:rFonts w:cs="Arial"/>
                <w:b/>
                <w:sz w:val="24"/>
                <w:szCs w:val="24"/>
              </w:rPr>
            </w:pPr>
          </w:p>
        </w:tc>
      </w:tr>
      <w:tr w:rsidR="00825F78" w:rsidRPr="002C5A78" w14:paraId="587B9215" w14:textId="77777777" w:rsidTr="008A5FFD">
        <w:tc>
          <w:tcPr>
            <w:tcW w:w="1241" w:type="dxa"/>
          </w:tcPr>
          <w:p w14:paraId="1EB42B20"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00E7363B" w14:textId="77777777" w:rsidR="00825F78" w:rsidRPr="00417849" w:rsidRDefault="00825F78" w:rsidP="00825F78">
            <w:pPr>
              <w:tabs>
                <w:tab w:val="left" w:pos="550"/>
              </w:tabs>
              <w:jc w:val="both"/>
              <w:rPr>
                <w:rFonts w:cs="Arial"/>
                <w:sz w:val="24"/>
                <w:szCs w:val="24"/>
              </w:rPr>
            </w:pPr>
            <w:r w:rsidRPr="00417849">
              <w:rPr>
                <w:rFonts w:ascii="Arial Bold" w:hAnsi="Arial Bold" w:cs="Arial"/>
                <w:b/>
                <w:sz w:val="24"/>
                <w:szCs w:val="24"/>
              </w:rPr>
              <w:t>Information</w:t>
            </w:r>
            <w:r>
              <w:rPr>
                <w:rFonts w:ascii="Arial Bold" w:hAnsi="Arial Bold" w:cs="Arial"/>
                <w:b/>
                <w:sz w:val="24"/>
                <w:szCs w:val="24"/>
              </w:rPr>
              <w:t xml:space="preserve"> and U</w:t>
            </w:r>
            <w:r w:rsidRPr="00417849">
              <w:rPr>
                <w:rFonts w:ascii="Arial Bold" w:hAnsi="Arial Bold" w:cs="Arial"/>
                <w:b/>
                <w:sz w:val="24"/>
                <w:szCs w:val="24"/>
              </w:rPr>
              <w:t>pdates</w:t>
            </w:r>
          </w:p>
        </w:tc>
        <w:tc>
          <w:tcPr>
            <w:tcW w:w="1674" w:type="dxa"/>
            <w:tcBorders>
              <w:left w:val="single" w:sz="4" w:space="0" w:color="auto"/>
            </w:tcBorders>
          </w:tcPr>
          <w:p w14:paraId="41183379" w14:textId="77777777" w:rsidR="00825F78" w:rsidRPr="002C5A78" w:rsidRDefault="00825F78" w:rsidP="00825F78">
            <w:pPr>
              <w:rPr>
                <w:rFonts w:cs="Arial"/>
                <w:b/>
                <w:sz w:val="24"/>
                <w:szCs w:val="24"/>
              </w:rPr>
            </w:pPr>
          </w:p>
        </w:tc>
      </w:tr>
      <w:tr w:rsidR="00825F78" w:rsidRPr="002C5A78" w14:paraId="2F11B99F" w14:textId="77777777" w:rsidTr="008A5FFD">
        <w:tc>
          <w:tcPr>
            <w:tcW w:w="1241" w:type="dxa"/>
          </w:tcPr>
          <w:p w14:paraId="17A00EDE"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726708F4" w14:textId="77777777" w:rsidR="00825F78" w:rsidRPr="00417849" w:rsidRDefault="00825F78" w:rsidP="00825F78">
            <w:pPr>
              <w:tabs>
                <w:tab w:val="left" w:pos="550"/>
              </w:tabs>
              <w:jc w:val="both"/>
              <w:rPr>
                <w:rFonts w:ascii="Arial Bold" w:hAnsi="Arial Bold" w:cs="Arial"/>
                <w:b/>
                <w:sz w:val="24"/>
                <w:szCs w:val="24"/>
              </w:rPr>
            </w:pPr>
          </w:p>
        </w:tc>
        <w:tc>
          <w:tcPr>
            <w:tcW w:w="1674" w:type="dxa"/>
            <w:tcBorders>
              <w:left w:val="single" w:sz="4" w:space="0" w:color="auto"/>
            </w:tcBorders>
          </w:tcPr>
          <w:p w14:paraId="75CF5C38" w14:textId="77777777" w:rsidR="00825F78" w:rsidRPr="002C5A78" w:rsidRDefault="00825F78" w:rsidP="00825F78">
            <w:pPr>
              <w:rPr>
                <w:rFonts w:cs="Arial"/>
                <w:b/>
                <w:sz w:val="24"/>
                <w:szCs w:val="24"/>
              </w:rPr>
            </w:pPr>
          </w:p>
        </w:tc>
      </w:tr>
      <w:tr w:rsidR="00825F78" w:rsidRPr="00137C0A" w14:paraId="3D42EE6E" w14:textId="77777777" w:rsidTr="008A5FFD">
        <w:tc>
          <w:tcPr>
            <w:tcW w:w="1241" w:type="dxa"/>
          </w:tcPr>
          <w:p w14:paraId="560AC42E" w14:textId="77777777" w:rsidR="00825F78" w:rsidRPr="00137C0A" w:rsidRDefault="00825F78" w:rsidP="00825F78">
            <w:pPr>
              <w:ind w:left="862"/>
              <w:rPr>
                <w:rFonts w:cs="Arial"/>
                <w:b/>
                <w:sz w:val="24"/>
                <w:szCs w:val="24"/>
              </w:rPr>
            </w:pPr>
          </w:p>
        </w:tc>
        <w:tc>
          <w:tcPr>
            <w:tcW w:w="7540" w:type="dxa"/>
            <w:gridSpan w:val="3"/>
            <w:tcBorders>
              <w:right w:val="single" w:sz="4" w:space="0" w:color="auto"/>
            </w:tcBorders>
          </w:tcPr>
          <w:p w14:paraId="7614F41F" w14:textId="77777777" w:rsidR="00825F78" w:rsidRPr="00137C0A" w:rsidRDefault="00A52193" w:rsidP="00825F78">
            <w:pPr>
              <w:tabs>
                <w:tab w:val="left" w:pos="550"/>
              </w:tabs>
              <w:jc w:val="both"/>
              <w:rPr>
                <w:rFonts w:cs="Arial"/>
                <w:sz w:val="24"/>
                <w:szCs w:val="24"/>
              </w:rPr>
            </w:pPr>
            <w:r>
              <w:rPr>
                <w:rFonts w:cs="Arial"/>
                <w:sz w:val="24"/>
                <w:szCs w:val="24"/>
              </w:rPr>
              <w:t>Members</w:t>
            </w:r>
            <w:r w:rsidR="00825F78" w:rsidRPr="00137C0A">
              <w:rPr>
                <w:rFonts w:cs="Arial"/>
                <w:sz w:val="24"/>
                <w:szCs w:val="24"/>
              </w:rPr>
              <w:t xml:space="preserve"> noted the following articles of additional information:</w:t>
            </w:r>
          </w:p>
          <w:p w14:paraId="1CE63A2E" w14:textId="77777777" w:rsidR="00825F78" w:rsidRPr="00137C0A" w:rsidRDefault="00825F78" w:rsidP="00825F78">
            <w:pPr>
              <w:tabs>
                <w:tab w:val="left" w:pos="550"/>
              </w:tabs>
              <w:jc w:val="both"/>
              <w:rPr>
                <w:rFonts w:cs="Arial"/>
                <w:sz w:val="24"/>
                <w:szCs w:val="24"/>
              </w:rPr>
            </w:pPr>
          </w:p>
          <w:p w14:paraId="4752C65C" w14:textId="77777777" w:rsidR="00825F78" w:rsidRPr="00137C0A" w:rsidRDefault="00825F78" w:rsidP="00825F78">
            <w:pPr>
              <w:numPr>
                <w:ilvl w:val="0"/>
                <w:numId w:val="23"/>
              </w:numPr>
              <w:jc w:val="both"/>
              <w:rPr>
                <w:rFonts w:cs="Arial"/>
                <w:sz w:val="24"/>
                <w:szCs w:val="24"/>
              </w:rPr>
            </w:pPr>
            <w:r w:rsidRPr="00137C0A">
              <w:rPr>
                <w:rFonts w:cs="Arial"/>
                <w:sz w:val="24"/>
                <w:szCs w:val="24"/>
              </w:rPr>
              <w:t>Inspiring Governance</w:t>
            </w:r>
          </w:p>
          <w:p w14:paraId="4D90947B" w14:textId="77777777" w:rsidR="00825F78" w:rsidRPr="00137C0A" w:rsidRDefault="00825F78" w:rsidP="00825F78">
            <w:pPr>
              <w:numPr>
                <w:ilvl w:val="0"/>
                <w:numId w:val="23"/>
              </w:numPr>
              <w:jc w:val="both"/>
              <w:rPr>
                <w:rFonts w:cs="Arial"/>
                <w:sz w:val="24"/>
                <w:szCs w:val="24"/>
              </w:rPr>
            </w:pPr>
            <w:r w:rsidRPr="00137C0A">
              <w:rPr>
                <w:rFonts w:cs="Arial"/>
                <w:sz w:val="24"/>
                <w:szCs w:val="24"/>
              </w:rPr>
              <w:t xml:space="preserve">Governor Self Review Tool for Online Safety </w:t>
            </w:r>
          </w:p>
          <w:p w14:paraId="3E9D2373" w14:textId="77777777" w:rsidR="00825F78" w:rsidRPr="00137C0A" w:rsidRDefault="00825F78" w:rsidP="00825F78">
            <w:pPr>
              <w:numPr>
                <w:ilvl w:val="0"/>
                <w:numId w:val="23"/>
              </w:numPr>
              <w:jc w:val="both"/>
              <w:rPr>
                <w:rFonts w:cs="Arial"/>
                <w:sz w:val="24"/>
                <w:szCs w:val="24"/>
              </w:rPr>
            </w:pPr>
            <w:r w:rsidRPr="00137C0A">
              <w:rPr>
                <w:rFonts w:cs="Arial"/>
                <w:sz w:val="24"/>
                <w:szCs w:val="24"/>
              </w:rPr>
              <w:t>Keeping Children Safe in Education</w:t>
            </w:r>
          </w:p>
          <w:p w14:paraId="2D65DAC7" w14:textId="77777777" w:rsidR="00825F78" w:rsidRPr="00137C0A" w:rsidRDefault="00825F78" w:rsidP="00825F78">
            <w:pPr>
              <w:numPr>
                <w:ilvl w:val="0"/>
                <w:numId w:val="23"/>
              </w:numPr>
              <w:jc w:val="both"/>
              <w:rPr>
                <w:rFonts w:cs="Arial"/>
                <w:sz w:val="24"/>
                <w:szCs w:val="24"/>
              </w:rPr>
            </w:pPr>
            <w:r w:rsidRPr="00137C0A">
              <w:rPr>
                <w:rFonts w:cs="Arial"/>
                <w:sz w:val="24"/>
                <w:szCs w:val="24"/>
              </w:rPr>
              <w:lastRenderedPageBreak/>
              <w:t>DfE Guidance for Schools: Coronavirus (COVID-19)</w:t>
            </w:r>
          </w:p>
          <w:p w14:paraId="3786E2A1" w14:textId="77777777" w:rsidR="00825F78" w:rsidRPr="00137C0A" w:rsidRDefault="00825F78" w:rsidP="00825F78">
            <w:pPr>
              <w:numPr>
                <w:ilvl w:val="0"/>
                <w:numId w:val="23"/>
              </w:numPr>
              <w:jc w:val="both"/>
              <w:rPr>
                <w:rFonts w:cs="Arial"/>
                <w:sz w:val="24"/>
                <w:szCs w:val="24"/>
              </w:rPr>
            </w:pPr>
            <w:r w:rsidRPr="00137C0A">
              <w:rPr>
                <w:rFonts w:cs="Arial"/>
                <w:sz w:val="24"/>
                <w:szCs w:val="24"/>
              </w:rPr>
              <w:t>DfE Consultation on Draft Schools Admissions Code</w:t>
            </w:r>
          </w:p>
          <w:p w14:paraId="4CB10843" w14:textId="77777777" w:rsidR="00825F78" w:rsidRPr="00137C0A" w:rsidRDefault="00825F78" w:rsidP="00825F78">
            <w:pPr>
              <w:numPr>
                <w:ilvl w:val="0"/>
                <w:numId w:val="23"/>
              </w:numPr>
              <w:jc w:val="both"/>
              <w:rPr>
                <w:rFonts w:cs="Arial"/>
                <w:sz w:val="24"/>
                <w:szCs w:val="24"/>
              </w:rPr>
            </w:pPr>
            <w:r w:rsidRPr="00137C0A">
              <w:rPr>
                <w:rFonts w:cs="Arial"/>
                <w:sz w:val="24"/>
                <w:szCs w:val="24"/>
              </w:rPr>
              <w:t>LASGB.</w:t>
            </w:r>
          </w:p>
        </w:tc>
        <w:tc>
          <w:tcPr>
            <w:tcW w:w="1674" w:type="dxa"/>
            <w:tcBorders>
              <w:left w:val="single" w:sz="4" w:space="0" w:color="auto"/>
            </w:tcBorders>
          </w:tcPr>
          <w:p w14:paraId="3E96E102" w14:textId="77777777" w:rsidR="00825F78" w:rsidRPr="00137C0A" w:rsidRDefault="00825F78" w:rsidP="00825F78">
            <w:pPr>
              <w:rPr>
                <w:rFonts w:cs="Arial"/>
                <w:b/>
                <w:sz w:val="24"/>
                <w:szCs w:val="24"/>
              </w:rPr>
            </w:pPr>
          </w:p>
        </w:tc>
      </w:tr>
      <w:tr w:rsidR="00825F78" w:rsidRPr="002C5A78" w14:paraId="21396B95" w14:textId="77777777" w:rsidTr="008A5FFD">
        <w:tc>
          <w:tcPr>
            <w:tcW w:w="1241" w:type="dxa"/>
          </w:tcPr>
          <w:p w14:paraId="4BC1D098"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656C40DE" w14:textId="77777777" w:rsidR="00825F78" w:rsidRPr="002C5A78" w:rsidRDefault="00825F78" w:rsidP="00825F78">
            <w:pPr>
              <w:rPr>
                <w:rFonts w:cs="Arial"/>
                <w:b/>
                <w:sz w:val="24"/>
                <w:szCs w:val="24"/>
              </w:rPr>
            </w:pPr>
          </w:p>
        </w:tc>
        <w:tc>
          <w:tcPr>
            <w:tcW w:w="1674" w:type="dxa"/>
            <w:tcBorders>
              <w:left w:val="single" w:sz="4" w:space="0" w:color="auto"/>
            </w:tcBorders>
          </w:tcPr>
          <w:p w14:paraId="050162D6" w14:textId="77777777" w:rsidR="00825F78" w:rsidRPr="002C5A78" w:rsidRDefault="00825F78" w:rsidP="00825F78">
            <w:pPr>
              <w:rPr>
                <w:rFonts w:cs="Arial"/>
                <w:b/>
                <w:sz w:val="24"/>
                <w:szCs w:val="24"/>
              </w:rPr>
            </w:pPr>
          </w:p>
        </w:tc>
      </w:tr>
      <w:tr w:rsidR="00825F78" w:rsidRPr="002C5A78" w14:paraId="5E256360" w14:textId="77777777" w:rsidTr="008A5FFD">
        <w:trPr>
          <w:trHeight w:val="141"/>
        </w:trPr>
        <w:tc>
          <w:tcPr>
            <w:tcW w:w="1241" w:type="dxa"/>
          </w:tcPr>
          <w:p w14:paraId="32E103AE"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7D56E7CC" w14:textId="77777777" w:rsidR="00825F78" w:rsidRDefault="00825F78" w:rsidP="00825F78">
            <w:pPr>
              <w:pStyle w:val="Heading2"/>
              <w:rPr>
                <w:rFonts w:cs="Arial"/>
                <w:bCs/>
                <w:iCs/>
                <w:sz w:val="24"/>
                <w:szCs w:val="24"/>
              </w:rPr>
            </w:pPr>
            <w:r>
              <w:rPr>
                <w:rFonts w:cs="Arial"/>
                <w:bCs/>
                <w:iCs/>
                <w:sz w:val="24"/>
                <w:szCs w:val="24"/>
              </w:rPr>
              <w:t>Forums for Chairs and Vice-Chairs</w:t>
            </w:r>
          </w:p>
        </w:tc>
        <w:tc>
          <w:tcPr>
            <w:tcW w:w="1674" w:type="dxa"/>
            <w:tcBorders>
              <w:left w:val="single" w:sz="4" w:space="0" w:color="auto"/>
            </w:tcBorders>
          </w:tcPr>
          <w:p w14:paraId="0A078927" w14:textId="77777777" w:rsidR="00825F78" w:rsidRPr="002C5A78" w:rsidRDefault="00825F78" w:rsidP="00825F78">
            <w:pPr>
              <w:rPr>
                <w:rFonts w:cs="Arial"/>
                <w:b/>
                <w:sz w:val="24"/>
                <w:szCs w:val="24"/>
              </w:rPr>
            </w:pPr>
          </w:p>
        </w:tc>
      </w:tr>
      <w:tr w:rsidR="00825F78" w:rsidRPr="002C5A78" w14:paraId="586FDAA7" w14:textId="77777777" w:rsidTr="008A5FFD">
        <w:trPr>
          <w:trHeight w:val="141"/>
        </w:trPr>
        <w:tc>
          <w:tcPr>
            <w:tcW w:w="1241" w:type="dxa"/>
          </w:tcPr>
          <w:p w14:paraId="5B623B48"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62891817" w14:textId="77777777" w:rsidR="00825F78" w:rsidRDefault="00825F78" w:rsidP="00825F78">
            <w:pPr>
              <w:pStyle w:val="Heading2"/>
              <w:rPr>
                <w:rFonts w:cs="Arial"/>
                <w:bCs/>
                <w:iCs/>
                <w:sz w:val="24"/>
                <w:szCs w:val="24"/>
              </w:rPr>
            </w:pPr>
          </w:p>
        </w:tc>
        <w:tc>
          <w:tcPr>
            <w:tcW w:w="1674" w:type="dxa"/>
            <w:tcBorders>
              <w:left w:val="single" w:sz="4" w:space="0" w:color="auto"/>
            </w:tcBorders>
          </w:tcPr>
          <w:p w14:paraId="406E0984" w14:textId="77777777" w:rsidR="00825F78" w:rsidRPr="002C5A78" w:rsidRDefault="00825F78" w:rsidP="00825F78">
            <w:pPr>
              <w:rPr>
                <w:rFonts w:cs="Arial"/>
                <w:b/>
                <w:sz w:val="24"/>
                <w:szCs w:val="24"/>
              </w:rPr>
            </w:pPr>
          </w:p>
        </w:tc>
      </w:tr>
      <w:tr w:rsidR="00825F78" w:rsidRPr="002C5A78" w14:paraId="6EA31DA6" w14:textId="77777777" w:rsidTr="008A5FFD">
        <w:trPr>
          <w:trHeight w:val="141"/>
        </w:trPr>
        <w:tc>
          <w:tcPr>
            <w:tcW w:w="1241" w:type="dxa"/>
          </w:tcPr>
          <w:p w14:paraId="5624205E"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42FA9EF9" w14:textId="77777777" w:rsidR="00825F78" w:rsidRPr="00FC311B" w:rsidRDefault="00825F78" w:rsidP="00A83CB1">
            <w:pPr>
              <w:jc w:val="both"/>
            </w:pPr>
            <w:r>
              <w:rPr>
                <w:rFonts w:cs="Arial"/>
                <w:sz w:val="24"/>
                <w:szCs w:val="24"/>
              </w:rPr>
              <w:t xml:space="preserve">The chair confirmed </w:t>
            </w:r>
            <w:r w:rsidR="00A83CB1">
              <w:rPr>
                <w:rFonts w:cs="Arial"/>
                <w:sz w:val="24"/>
                <w:szCs w:val="24"/>
              </w:rPr>
              <w:t>s</w:t>
            </w:r>
            <w:r>
              <w:rPr>
                <w:rFonts w:cs="Arial"/>
                <w:sz w:val="24"/>
                <w:szCs w:val="24"/>
              </w:rPr>
              <w:t xml:space="preserve">he hoped to attend the next meeting. </w:t>
            </w:r>
          </w:p>
        </w:tc>
        <w:tc>
          <w:tcPr>
            <w:tcW w:w="1674" w:type="dxa"/>
            <w:tcBorders>
              <w:left w:val="single" w:sz="4" w:space="0" w:color="auto"/>
            </w:tcBorders>
          </w:tcPr>
          <w:p w14:paraId="23B194B8" w14:textId="77777777" w:rsidR="00825F78" w:rsidRPr="002C5A78" w:rsidRDefault="00825F78" w:rsidP="00825F78">
            <w:pPr>
              <w:rPr>
                <w:rFonts w:cs="Arial"/>
                <w:b/>
                <w:sz w:val="24"/>
                <w:szCs w:val="24"/>
              </w:rPr>
            </w:pPr>
          </w:p>
        </w:tc>
      </w:tr>
      <w:tr w:rsidR="00825F78" w:rsidRPr="002C5A78" w14:paraId="5DEFDDD7" w14:textId="77777777" w:rsidTr="008A5FFD">
        <w:trPr>
          <w:trHeight w:val="141"/>
        </w:trPr>
        <w:tc>
          <w:tcPr>
            <w:tcW w:w="1241" w:type="dxa"/>
          </w:tcPr>
          <w:p w14:paraId="02B55C19"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029AE90D" w14:textId="77777777" w:rsidR="00825F78" w:rsidRPr="002C5A78" w:rsidRDefault="00825F78" w:rsidP="00825F78">
            <w:pPr>
              <w:rPr>
                <w:rFonts w:cs="Arial"/>
                <w:b/>
                <w:sz w:val="24"/>
                <w:szCs w:val="24"/>
              </w:rPr>
            </w:pPr>
          </w:p>
        </w:tc>
        <w:tc>
          <w:tcPr>
            <w:tcW w:w="1674" w:type="dxa"/>
            <w:tcBorders>
              <w:left w:val="single" w:sz="4" w:space="0" w:color="auto"/>
            </w:tcBorders>
          </w:tcPr>
          <w:p w14:paraId="0BEB5385" w14:textId="77777777" w:rsidR="00825F78" w:rsidRPr="002C5A78" w:rsidRDefault="00825F78" w:rsidP="00825F78">
            <w:pPr>
              <w:rPr>
                <w:rFonts w:cs="Arial"/>
                <w:b/>
                <w:sz w:val="24"/>
                <w:szCs w:val="24"/>
              </w:rPr>
            </w:pPr>
          </w:p>
        </w:tc>
      </w:tr>
      <w:tr w:rsidR="00825F78" w:rsidRPr="002C5A78" w14:paraId="34866D32" w14:textId="77777777" w:rsidTr="008A5FFD">
        <w:trPr>
          <w:trHeight w:val="141"/>
        </w:trPr>
        <w:tc>
          <w:tcPr>
            <w:tcW w:w="1241" w:type="dxa"/>
          </w:tcPr>
          <w:p w14:paraId="561E7317"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693215E4" w14:textId="77777777" w:rsidR="00825F78" w:rsidRPr="002C5A78" w:rsidRDefault="00825F78" w:rsidP="00825F78">
            <w:pPr>
              <w:rPr>
                <w:rFonts w:cs="Arial"/>
                <w:sz w:val="24"/>
                <w:szCs w:val="24"/>
              </w:rPr>
            </w:pPr>
            <w:r w:rsidRPr="002C5A78">
              <w:rPr>
                <w:rFonts w:cs="Arial"/>
                <w:b/>
                <w:sz w:val="24"/>
                <w:szCs w:val="24"/>
              </w:rPr>
              <w:t>Confidentiality</w:t>
            </w:r>
          </w:p>
        </w:tc>
        <w:tc>
          <w:tcPr>
            <w:tcW w:w="1674" w:type="dxa"/>
            <w:tcBorders>
              <w:left w:val="single" w:sz="4" w:space="0" w:color="auto"/>
            </w:tcBorders>
          </w:tcPr>
          <w:p w14:paraId="417EB22E" w14:textId="77777777" w:rsidR="00825F78" w:rsidRPr="002C5A78" w:rsidRDefault="00825F78" w:rsidP="00825F78">
            <w:pPr>
              <w:rPr>
                <w:rFonts w:cs="Arial"/>
                <w:b/>
                <w:sz w:val="24"/>
                <w:szCs w:val="24"/>
              </w:rPr>
            </w:pPr>
          </w:p>
        </w:tc>
      </w:tr>
      <w:tr w:rsidR="00825F78" w:rsidRPr="002C5A78" w14:paraId="41348DB0" w14:textId="77777777" w:rsidTr="008A5FFD">
        <w:trPr>
          <w:trHeight w:val="141"/>
        </w:trPr>
        <w:tc>
          <w:tcPr>
            <w:tcW w:w="1241" w:type="dxa"/>
          </w:tcPr>
          <w:p w14:paraId="2417F2E1"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45CD61CD" w14:textId="77777777" w:rsidR="00825F78" w:rsidRPr="002C5A78" w:rsidRDefault="00825F78" w:rsidP="00825F78">
            <w:pPr>
              <w:rPr>
                <w:rFonts w:cs="Arial"/>
                <w:sz w:val="24"/>
                <w:szCs w:val="24"/>
              </w:rPr>
            </w:pPr>
          </w:p>
        </w:tc>
        <w:tc>
          <w:tcPr>
            <w:tcW w:w="1674" w:type="dxa"/>
            <w:tcBorders>
              <w:left w:val="single" w:sz="4" w:space="0" w:color="auto"/>
            </w:tcBorders>
          </w:tcPr>
          <w:p w14:paraId="732DDAEC" w14:textId="77777777" w:rsidR="00825F78" w:rsidRPr="002C5A78" w:rsidRDefault="00825F78" w:rsidP="00825F78">
            <w:pPr>
              <w:rPr>
                <w:rFonts w:cs="Arial"/>
                <w:b/>
                <w:sz w:val="24"/>
                <w:szCs w:val="24"/>
              </w:rPr>
            </w:pPr>
          </w:p>
        </w:tc>
      </w:tr>
      <w:tr w:rsidR="00825F78" w:rsidRPr="005F25F9" w14:paraId="10D63EDA" w14:textId="77777777" w:rsidTr="008A5FFD">
        <w:tc>
          <w:tcPr>
            <w:tcW w:w="1241" w:type="dxa"/>
          </w:tcPr>
          <w:p w14:paraId="182C7FD1" w14:textId="77777777" w:rsidR="00825F78" w:rsidRPr="005F25F9" w:rsidRDefault="00825F78" w:rsidP="00825F78">
            <w:pPr>
              <w:ind w:left="567"/>
              <w:rPr>
                <w:rFonts w:cs="Arial"/>
                <w:b/>
                <w:sz w:val="24"/>
                <w:szCs w:val="24"/>
              </w:rPr>
            </w:pPr>
          </w:p>
        </w:tc>
        <w:tc>
          <w:tcPr>
            <w:tcW w:w="7540" w:type="dxa"/>
            <w:gridSpan w:val="3"/>
            <w:tcBorders>
              <w:right w:val="single" w:sz="4" w:space="0" w:color="auto"/>
            </w:tcBorders>
          </w:tcPr>
          <w:p w14:paraId="7E303775" w14:textId="77777777" w:rsidR="00825F78" w:rsidRPr="005F25F9" w:rsidRDefault="00A52193" w:rsidP="00825F78">
            <w:pPr>
              <w:jc w:val="both"/>
              <w:rPr>
                <w:rFonts w:cs="Arial"/>
                <w:sz w:val="24"/>
                <w:szCs w:val="24"/>
              </w:rPr>
            </w:pPr>
            <w:r>
              <w:rPr>
                <w:rFonts w:cs="Arial"/>
                <w:sz w:val="24"/>
                <w:szCs w:val="24"/>
              </w:rPr>
              <w:t>Members</w:t>
            </w:r>
            <w:r w:rsidR="00825F78" w:rsidRPr="005F25F9">
              <w:rPr>
                <w:rFonts w:cs="Arial"/>
                <w:sz w:val="24"/>
                <w:szCs w:val="24"/>
              </w:rPr>
              <w:t xml:space="preserve"> confirmed that all matters discussed at </w:t>
            </w:r>
            <w:r>
              <w:rPr>
                <w:rFonts w:cs="Arial"/>
                <w:sz w:val="24"/>
                <w:szCs w:val="24"/>
              </w:rPr>
              <w:t>management committee</w:t>
            </w:r>
            <w:r w:rsidR="00825F78" w:rsidRPr="005F25F9">
              <w:rPr>
                <w:rFonts w:cs="Arial"/>
                <w:sz w:val="24"/>
                <w:szCs w:val="24"/>
              </w:rPr>
              <w:t xml:space="preserve"> meetings were confidential and not for general discussion outside the meeting. </w:t>
            </w:r>
          </w:p>
          <w:p w14:paraId="1ACC8F19" w14:textId="77777777" w:rsidR="00825F78" w:rsidRPr="005F25F9" w:rsidRDefault="00825F78" w:rsidP="00825F78">
            <w:pPr>
              <w:jc w:val="both"/>
              <w:rPr>
                <w:rFonts w:cs="Arial"/>
                <w:sz w:val="24"/>
                <w:szCs w:val="24"/>
              </w:rPr>
            </w:pPr>
          </w:p>
          <w:p w14:paraId="349A74D8" w14:textId="77777777" w:rsidR="00825F78" w:rsidRPr="005F25F9" w:rsidRDefault="00825F78" w:rsidP="00A83CB1">
            <w:pPr>
              <w:jc w:val="both"/>
              <w:rPr>
                <w:rFonts w:cs="Arial"/>
                <w:sz w:val="24"/>
                <w:szCs w:val="24"/>
              </w:rPr>
            </w:pPr>
            <w:r w:rsidRPr="005F25F9">
              <w:rPr>
                <w:rFonts w:cs="Arial"/>
                <w:sz w:val="24"/>
                <w:szCs w:val="24"/>
              </w:rPr>
              <w:t xml:space="preserve">The </w:t>
            </w:r>
            <w:r w:rsidR="00A52193">
              <w:rPr>
                <w:rFonts w:cs="Arial"/>
                <w:sz w:val="24"/>
                <w:szCs w:val="24"/>
              </w:rPr>
              <w:t>management committee</w:t>
            </w:r>
            <w:r w:rsidRPr="005F25F9">
              <w:rPr>
                <w:rFonts w:cs="Arial"/>
                <w:sz w:val="24"/>
                <w:szCs w:val="24"/>
              </w:rPr>
              <w:t xml:space="preserve"> considered whether any items discussed were required to be recorded in the minutes as confidential.</w:t>
            </w:r>
            <w:r w:rsidR="00A83CB1">
              <w:rPr>
                <w:rFonts w:cs="Arial"/>
                <w:sz w:val="24"/>
                <w:szCs w:val="24"/>
              </w:rPr>
              <w:t xml:space="preserve">  </w:t>
            </w:r>
            <w:r w:rsidRPr="005F25F9">
              <w:rPr>
                <w:rFonts w:cs="Arial"/>
                <w:sz w:val="24"/>
                <w:szCs w:val="24"/>
              </w:rPr>
              <w:t>It was agreed there were no items deemed confidential.</w:t>
            </w:r>
          </w:p>
        </w:tc>
        <w:tc>
          <w:tcPr>
            <w:tcW w:w="1674" w:type="dxa"/>
            <w:tcBorders>
              <w:left w:val="single" w:sz="4" w:space="0" w:color="auto"/>
            </w:tcBorders>
          </w:tcPr>
          <w:p w14:paraId="2481563E" w14:textId="77777777" w:rsidR="00825F78" w:rsidRPr="005F25F9" w:rsidRDefault="00825F78" w:rsidP="00825F78">
            <w:pPr>
              <w:rPr>
                <w:rFonts w:cs="Arial"/>
                <w:b/>
                <w:sz w:val="24"/>
                <w:szCs w:val="24"/>
              </w:rPr>
            </w:pPr>
          </w:p>
        </w:tc>
      </w:tr>
      <w:tr w:rsidR="00825F78" w:rsidRPr="002C5A78" w14:paraId="0D3F42B9" w14:textId="77777777" w:rsidTr="008A5FFD">
        <w:trPr>
          <w:trHeight w:val="215"/>
        </w:trPr>
        <w:tc>
          <w:tcPr>
            <w:tcW w:w="1241" w:type="dxa"/>
          </w:tcPr>
          <w:p w14:paraId="0635D8C3" w14:textId="77777777" w:rsidR="00825F78" w:rsidRPr="002C5A78" w:rsidRDefault="00825F78" w:rsidP="00825F78">
            <w:pPr>
              <w:ind w:left="862"/>
              <w:rPr>
                <w:rFonts w:cs="Arial"/>
                <w:b/>
                <w:sz w:val="24"/>
                <w:szCs w:val="24"/>
              </w:rPr>
            </w:pPr>
          </w:p>
        </w:tc>
        <w:tc>
          <w:tcPr>
            <w:tcW w:w="7540" w:type="dxa"/>
            <w:gridSpan w:val="3"/>
            <w:tcBorders>
              <w:right w:val="single" w:sz="4" w:space="0" w:color="auto"/>
            </w:tcBorders>
          </w:tcPr>
          <w:p w14:paraId="5AC960B8" w14:textId="77777777" w:rsidR="00825F78" w:rsidRPr="002C5A78" w:rsidRDefault="00825F78" w:rsidP="00825F78">
            <w:pPr>
              <w:jc w:val="both"/>
              <w:rPr>
                <w:rFonts w:cs="Arial"/>
                <w:b/>
                <w:sz w:val="24"/>
                <w:szCs w:val="24"/>
              </w:rPr>
            </w:pPr>
          </w:p>
        </w:tc>
        <w:tc>
          <w:tcPr>
            <w:tcW w:w="1674" w:type="dxa"/>
            <w:tcBorders>
              <w:left w:val="single" w:sz="4" w:space="0" w:color="auto"/>
            </w:tcBorders>
          </w:tcPr>
          <w:p w14:paraId="7A904F4D" w14:textId="77777777" w:rsidR="00825F78" w:rsidRPr="002C5A78" w:rsidRDefault="00825F78" w:rsidP="00825F78">
            <w:pPr>
              <w:jc w:val="both"/>
              <w:rPr>
                <w:rFonts w:cs="Arial"/>
                <w:b/>
                <w:sz w:val="24"/>
                <w:szCs w:val="24"/>
              </w:rPr>
            </w:pPr>
          </w:p>
        </w:tc>
      </w:tr>
      <w:tr w:rsidR="00825F78" w:rsidRPr="002C5A78" w14:paraId="447CECF2" w14:textId="77777777" w:rsidTr="008A5FFD">
        <w:trPr>
          <w:trHeight w:val="215"/>
        </w:trPr>
        <w:tc>
          <w:tcPr>
            <w:tcW w:w="1241" w:type="dxa"/>
          </w:tcPr>
          <w:p w14:paraId="4EEF6F86" w14:textId="77777777" w:rsidR="00825F78" w:rsidRPr="002C5A78" w:rsidRDefault="00825F78" w:rsidP="00825F78">
            <w:pPr>
              <w:numPr>
                <w:ilvl w:val="0"/>
                <w:numId w:val="3"/>
              </w:numPr>
              <w:ind w:hanging="698"/>
              <w:rPr>
                <w:rFonts w:cs="Arial"/>
                <w:b/>
                <w:sz w:val="24"/>
                <w:szCs w:val="24"/>
              </w:rPr>
            </w:pPr>
          </w:p>
        </w:tc>
        <w:tc>
          <w:tcPr>
            <w:tcW w:w="7540" w:type="dxa"/>
            <w:gridSpan w:val="3"/>
            <w:tcBorders>
              <w:right w:val="single" w:sz="4" w:space="0" w:color="auto"/>
            </w:tcBorders>
          </w:tcPr>
          <w:p w14:paraId="529649FC" w14:textId="77777777" w:rsidR="00825F78" w:rsidRPr="002C5A78" w:rsidRDefault="00825F78" w:rsidP="008360B9">
            <w:pPr>
              <w:jc w:val="both"/>
              <w:rPr>
                <w:rFonts w:cs="Arial"/>
                <w:b/>
                <w:sz w:val="24"/>
                <w:szCs w:val="24"/>
              </w:rPr>
            </w:pPr>
            <w:r w:rsidRPr="002C5A78">
              <w:rPr>
                <w:rFonts w:cs="Arial"/>
                <w:b/>
                <w:sz w:val="24"/>
                <w:szCs w:val="24"/>
              </w:rPr>
              <w:t xml:space="preserve">Date and Time of </w:t>
            </w:r>
            <w:r w:rsidR="008360B9">
              <w:rPr>
                <w:rFonts w:cs="Arial"/>
                <w:b/>
                <w:sz w:val="24"/>
                <w:szCs w:val="24"/>
              </w:rPr>
              <w:t>Future</w:t>
            </w:r>
            <w:r w:rsidRPr="002C5A78">
              <w:rPr>
                <w:rFonts w:cs="Arial"/>
                <w:b/>
                <w:sz w:val="24"/>
                <w:szCs w:val="24"/>
              </w:rPr>
              <w:t xml:space="preserve"> Meeting</w:t>
            </w:r>
            <w:r w:rsidR="008360B9">
              <w:rPr>
                <w:rFonts w:cs="Arial"/>
                <w:b/>
                <w:sz w:val="24"/>
                <w:szCs w:val="24"/>
              </w:rPr>
              <w:t>s</w:t>
            </w:r>
          </w:p>
        </w:tc>
        <w:tc>
          <w:tcPr>
            <w:tcW w:w="1674" w:type="dxa"/>
            <w:tcBorders>
              <w:left w:val="single" w:sz="4" w:space="0" w:color="auto"/>
            </w:tcBorders>
          </w:tcPr>
          <w:p w14:paraId="6AA12E5F" w14:textId="77777777" w:rsidR="00825F78" w:rsidRPr="002C5A78" w:rsidRDefault="00825F78" w:rsidP="00825F78">
            <w:pPr>
              <w:jc w:val="both"/>
              <w:rPr>
                <w:rFonts w:cs="Arial"/>
                <w:b/>
                <w:sz w:val="24"/>
                <w:szCs w:val="24"/>
              </w:rPr>
            </w:pPr>
          </w:p>
        </w:tc>
      </w:tr>
      <w:tr w:rsidR="00825F78" w:rsidRPr="002C5A78" w14:paraId="2BFD4FB0" w14:textId="77777777" w:rsidTr="008A5FFD">
        <w:trPr>
          <w:trHeight w:val="215"/>
        </w:trPr>
        <w:tc>
          <w:tcPr>
            <w:tcW w:w="1241" w:type="dxa"/>
          </w:tcPr>
          <w:p w14:paraId="079AD21D"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597B5FFA" w14:textId="77777777" w:rsidR="00825F78" w:rsidRPr="002C5A78" w:rsidRDefault="00825F78" w:rsidP="00825F78">
            <w:pPr>
              <w:jc w:val="both"/>
              <w:rPr>
                <w:rFonts w:cs="Arial"/>
                <w:b/>
                <w:sz w:val="24"/>
                <w:szCs w:val="24"/>
              </w:rPr>
            </w:pPr>
          </w:p>
        </w:tc>
        <w:tc>
          <w:tcPr>
            <w:tcW w:w="1674" w:type="dxa"/>
            <w:tcBorders>
              <w:left w:val="single" w:sz="4" w:space="0" w:color="auto"/>
            </w:tcBorders>
          </w:tcPr>
          <w:p w14:paraId="6D1DD18F" w14:textId="77777777" w:rsidR="00825F78" w:rsidRPr="002C5A78" w:rsidRDefault="00825F78" w:rsidP="00825F78">
            <w:pPr>
              <w:jc w:val="both"/>
              <w:rPr>
                <w:rFonts w:cs="Arial"/>
                <w:b/>
                <w:sz w:val="24"/>
                <w:szCs w:val="24"/>
              </w:rPr>
            </w:pPr>
          </w:p>
        </w:tc>
      </w:tr>
      <w:tr w:rsidR="00825F78" w:rsidRPr="002C5A78" w14:paraId="7968AAB3" w14:textId="77777777" w:rsidTr="008A5FFD">
        <w:trPr>
          <w:trHeight w:val="2527"/>
        </w:trPr>
        <w:tc>
          <w:tcPr>
            <w:tcW w:w="1241" w:type="dxa"/>
          </w:tcPr>
          <w:p w14:paraId="2FE6ECC7" w14:textId="77777777" w:rsidR="00825F78" w:rsidRPr="002C5A78" w:rsidRDefault="00825F78" w:rsidP="00825F78">
            <w:pPr>
              <w:ind w:left="567"/>
              <w:rPr>
                <w:rFonts w:cs="Arial"/>
                <w:b/>
                <w:sz w:val="24"/>
                <w:szCs w:val="24"/>
              </w:rPr>
            </w:pPr>
          </w:p>
        </w:tc>
        <w:tc>
          <w:tcPr>
            <w:tcW w:w="7540" w:type="dxa"/>
            <w:gridSpan w:val="3"/>
            <w:tcBorders>
              <w:right w:val="single" w:sz="4" w:space="0" w:color="auto"/>
            </w:tcBorders>
          </w:tcPr>
          <w:p w14:paraId="49165FF7" w14:textId="77777777" w:rsidR="00825F78" w:rsidRDefault="00825F78" w:rsidP="00825F78">
            <w:pPr>
              <w:jc w:val="both"/>
              <w:rPr>
                <w:rFonts w:cs="Arial"/>
                <w:sz w:val="24"/>
                <w:szCs w:val="24"/>
              </w:rPr>
            </w:pPr>
            <w:r w:rsidRPr="00763C44">
              <w:rPr>
                <w:rFonts w:cs="Arial"/>
                <w:sz w:val="24"/>
                <w:szCs w:val="24"/>
              </w:rPr>
              <w:t xml:space="preserve">The </w:t>
            </w:r>
            <w:r w:rsidR="008360B9">
              <w:rPr>
                <w:rFonts w:cs="Arial"/>
                <w:sz w:val="24"/>
                <w:szCs w:val="24"/>
              </w:rPr>
              <w:t>committee</w:t>
            </w:r>
            <w:r w:rsidRPr="00763C44">
              <w:rPr>
                <w:rFonts w:cs="Arial"/>
                <w:sz w:val="24"/>
                <w:szCs w:val="24"/>
              </w:rPr>
              <w:t xml:space="preserve"> confirmed</w:t>
            </w:r>
            <w:r>
              <w:rPr>
                <w:rFonts w:cs="Arial"/>
                <w:sz w:val="24"/>
                <w:szCs w:val="24"/>
              </w:rPr>
              <w:t xml:space="preserve"> meetings </w:t>
            </w:r>
            <w:r w:rsidR="008360B9">
              <w:rPr>
                <w:rFonts w:cs="Arial"/>
                <w:sz w:val="24"/>
                <w:szCs w:val="24"/>
              </w:rPr>
              <w:t xml:space="preserve">would take place </w:t>
            </w:r>
            <w:r>
              <w:rPr>
                <w:rFonts w:cs="Arial"/>
                <w:sz w:val="24"/>
                <w:szCs w:val="24"/>
              </w:rPr>
              <w:t>as follows:</w:t>
            </w:r>
          </w:p>
          <w:p w14:paraId="7A6C601E" w14:textId="77777777" w:rsidR="00825F78" w:rsidRDefault="00825F78" w:rsidP="00825F78">
            <w:pPr>
              <w:jc w:val="both"/>
              <w:rPr>
                <w:rFonts w:cs="Arial"/>
                <w:sz w:val="24"/>
                <w:szCs w:val="24"/>
              </w:rPr>
            </w:pPr>
          </w:p>
          <w:tbl>
            <w:tblPr>
              <w:tblW w:w="7262" w:type="dxa"/>
              <w:tblInd w:w="35" w:type="dxa"/>
              <w:tblLayout w:type="fixed"/>
              <w:tblLook w:val="04A0" w:firstRow="1" w:lastRow="0" w:firstColumn="1" w:lastColumn="0" w:noHBand="0" w:noVBand="1"/>
            </w:tblPr>
            <w:tblGrid>
              <w:gridCol w:w="3577"/>
              <w:gridCol w:w="3685"/>
            </w:tblGrid>
            <w:tr w:rsidR="00A83CB1" w:rsidRPr="00224653" w14:paraId="42494D3C" w14:textId="77777777" w:rsidTr="00A83CB1">
              <w:tc>
                <w:tcPr>
                  <w:tcW w:w="3577" w:type="dxa"/>
                  <w:shd w:val="clear" w:color="auto" w:fill="auto"/>
                </w:tcPr>
                <w:p w14:paraId="2AB0537D" w14:textId="77777777" w:rsidR="00A83CB1" w:rsidRPr="00224653" w:rsidRDefault="00A83CB1" w:rsidP="00825F78">
                  <w:pPr>
                    <w:jc w:val="both"/>
                    <w:rPr>
                      <w:rFonts w:cs="Arial"/>
                      <w:sz w:val="24"/>
                      <w:szCs w:val="24"/>
                    </w:rPr>
                  </w:pPr>
                  <w:r w:rsidRPr="00224653">
                    <w:rPr>
                      <w:rFonts w:cs="Arial"/>
                      <w:sz w:val="24"/>
                      <w:szCs w:val="24"/>
                    </w:rPr>
                    <w:t xml:space="preserve">Resources </w:t>
                  </w:r>
                  <w:r>
                    <w:rPr>
                      <w:rFonts w:cs="Arial"/>
                      <w:sz w:val="24"/>
                      <w:szCs w:val="24"/>
                    </w:rPr>
                    <w:t>Sub-C</w:t>
                  </w:r>
                  <w:r w:rsidRPr="00224653">
                    <w:rPr>
                      <w:rFonts w:cs="Arial"/>
                      <w:sz w:val="24"/>
                      <w:szCs w:val="24"/>
                    </w:rPr>
                    <w:t>ommittee</w:t>
                  </w:r>
                </w:p>
              </w:tc>
              <w:tc>
                <w:tcPr>
                  <w:tcW w:w="3685" w:type="dxa"/>
                  <w:shd w:val="clear" w:color="auto" w:fill="auto"/>
                </w:tcPr>
                <w:p w14:paraId="497FAE2A" w14:textId="77777777" w:rsidR="00A83CB1" w:rsidRPr="00224653" w:rsidRDefault="008360B9" w:rsidP="00825F78">
                  <w:pPr>
                    <w:jc w:val="both"/>
                    <w:rPr>
                      <w:rFonts w:cs="Arial"/>
                      <w:sz w:val="24"/>
                      <w:szCs w:val="24"/>
                    </w:rPr>
                  </w:pPr>
                  <w:r>
                    <w:rPr>
                      <w:rFonts w:cs="Arial"/>
                      <w:sz w:val="24"/>
                      <w:szCs w:val="24"/>
                    </w:rPr>
                    <w:t>Monday, 8 February 2021 at 3pm</w:t>
                  </w:r>
                </w:p>
              </w:tc>
            </w:tr>
            <w:tr w:rsidR="00825F78" w:rsidRPr="00224653" w14:paraId="503C9593" w14:textId="77777777" w:rsidTr="00A83CB1">
              <w:tc>
                <w:tcPr>
                  <w:tcW w:w="3577" w:type="dxa"/>
                  <w:shd w:val="clear" w:color="auto" w:fill="auto"/>
                </w:tcPr>
                <w:p w14:paraId="1124D7AF" w14:textId="77777777" w:rsidR="00825F78" w:rsidRPr="00224653" w:rsidRDefault="00825F78" w:rsidP="00825F78">
                  <w:pPr>
                    <w:jc w:val="both"/>
                    <w:rPr>
                      <w:rFonts w:cs="Arial"/>
                      <w:sz w:val="24"/>
                      <w:szCs w:val="24"/>
                    </w:rPr>
                  </w:pPr>
                  <w:r w:rsidRPr="00224653">
                    <w:rPr>
                      <w:rFonts w:cs="Arial"/>
                      <w:sz w:val="24"/>
                      <w:szCs w:val="24"/>
                    </w:rPr>
                    <w:t xml:space="preserve">Standards </w:t>
                  </w:r>
                  <w:r>
                    <w:rPr>
                      <w:rFonts w:cs="Arial"/>
                      <w:sz w:val="24"/>
                      <w:szCs w:val="24"/>
                    </w:rPr>
                    <w:t xml:space="preserve">&amp; </w:t>
                  </w:r>
                  <w:r w:rsidRPr="00224653">
                    <w:rPr>
                      <w:rFonts w:cs="Arial"/>
                      <w:sz w:val="24"/>
                      <w:szCs w:val="24"/>
                    </w:rPr>
                    <w:t xml:space="preserve">Effectiveness </w:t>
                  </w:r>
                  <w:r w:rsidR="00A83CB1">
                    <w:rPr>
                      <w:rFonts w:cs="Arial"/>
                      <w:sz w:val="24"/>
                      <w:szCs w:val="24"/>
                    </w:rPr>
                    <w:t>Sub-</w:t>
                  </w:r>
                  <w:r>
                    <w:rPr>
                      <w:rFonts w:cs="Arial"/>
                      <w:sz w:val="24"/>
                      <w:szCs w:val="24"/>
                    </w:rPr>
                    <w:t>C</w:t>
                  </w:r>
                  <w:r w:rsidRPr="00224653">
                    <w:rPr>
                      <w:rFonts w:cs="Arial"/>
                      <w:sz w:val="24"/>
                      <w:szCs w:val="24"/>
                    </w:rPr>
                    <w:t>ommittee</w:t>
                  </w:r>
                </w:p>
              </w:tc>
              <w:tc>
                <w:tcPr>
                  <w:tcW w:w="3685" w:type="dxa"/>
                  <w:shd w:val="clear" w:color="auto" w:fill="auto"/>
                </w:tcPr>
                <w:p w14:paraId="4D7302BB" w14:textId="77777777" w:rsidR="00825F78" w:rsidRPr="00224653" w:rsidRDefault="008360B9" w:rsidP="008360B9">
                  <w:pPr>
                    <w:jc w:val="both"/>
                    <w:rPr>
                      <w:rFonts w:cs="Arial"/>
                      <w:sz w:val="24"/>
                      <w:szCs w:val="24"/>
                    </w:rPr>
                  </w:pPr>
                  <w:r>
                    <w:rPr>
                      <w:rFonts w:cs="Arial"/>
                      <w:sz w:val="24"/>
                      <w:szCs w:val="24"/>
                    </w:rPr>
                    <w:t>Monday, 8 February at 2021 4pm</w:t>
                  </w:r>
                </w:p>
              </w:tc>
            </w:tr>
            <w:tr w:rsidR="00825F78" w:rsidRPr="00224653" w14:paraId="0CFF611E" w14:textId="77777777" w:rsidTr="00A83CB1">
              <w:tc>
                <w:tcPr>
                  <w:tcW w:w="3577" w:type="dxa"/>
                  <w:shd w:val="clear" w:color="auto" w:fill="auto"/>
                </w:tcPr>
                <w:p w14:paraId="3F4319D8" w14:textId="77777777" w:rsidR="00825F78" w:rsidRPr="00224653" w:rsidRDefault="00825F78" w:rsidP="00A83CB1">
                  <w:pPr>
                    <w:jc w:val="both"/>
                    <w:rPr>
                      <w:rFonts w:cs="Arial"/>
                      <w:sz w:val="24"/>
                      <w:szCs w:val="24"/>
                    </w:rPr>
                  </w:pPr>
                  <w:r w:rsidRPr="00224653">
                    <w:rPr>
                      <w:rFonts w:cs="Arial"/>
                      <w:sz w:val="24"/>
                      <w:szCs w:val="24"/>
                    </w:rPr>
                    <w:t>Full</w:t>
                  </w:r>
                  <w:r w:rsidR="00A83CB1">
                    <w:rPr>
                      <w:rFonts w:cs="Arial"/>
                      <w:sz w:val="24"/>
                      <w:szCs w:val="24"/>
                    </w:rPr>
                    <w:t xml:space="preserve"> Committee</w:t>
                  </w:r>
                </w:p>
              </w:tc>
              <w:tc>
                <w:tcPr>
                  <w:tcW w:w="3685" w:type="dxa"/>
                  <w:shd w:val="clear" w:color="auto" w:fill="auto"/>
                </w:tcPr>
                <w:p w14:paraId="0C434D76" w14:textId="77777777" w:rsidR="00825F78" w:rsidRPr="00224653" w:rsidRDefault="008360B9" w:rsidP="00825F78">
                  <w:pPr>
                    <w:jc w:val="both"/>
                    <w:rPr>
                      <w:rFonts w:cs="Arial"/>
                      <w:sz w:val="24"/>
                      <w:szCs w:val="24"/>
                    </w:rPr>
                  </w:pPr>
                  <w:r>
                    <w:rPr>
                      <w:rFonts w:cs="Arial"/>
                      <w:sz w:val="24"/>
                      <w:szCs w:val="24"/>
                    </w:rPr>
                    <w:t>Monday, 15 March 2021 at 4pm</w:t>
                  </w:r>
                </w:p>
              </w:tc>
            </w:tr>
            <w:tr w:rsidR="00A83CB1" w:rsidRPr="00224653" w14:paraId="7E02E3EE" w14:textId="77777777" w:rsidTr="00A83CB1">
              <w:tc>
                <w:tcPr>
                  <w:tcW w:w="3577" w:type="dxa"/>
                  <w:shd w:val="clear" w:color="auto" w:fill="auto"/>
                </w:tcPr>
                <w:p w14:paraId="3C3D66AF" w14:textId="77777777" w:rsidR="00A83CB1" w:rsidRPr="00224653" w:rsidRDefault="00A83CB1" w:rsidP="00825F78">
                  <w:pPr>
                    <w:jc w:val="both"/>
                    <w:rPr>
                      <w:rFonts w:cs="Arial"/>
                      <w:sz w:val="24"/>
                      <w:szCs w:val="24"/>
                    </w:rPr>
                  </w:pPr>
                </w:p>
              </w:tc>
              <w:tc>
                <w:tcPr>
                  <w:tcW w:w="3685" w:type="dxa"/>
                  <w:shd w:val="clear" w:color="auto" w:fill="auto"/>
                </w:tcPr>
                <w:p w14:paraId="1A99168D" w14:textId="77777777" w:rsidR="00A83CB1" w:rsidRPr="00224653" w:rsidRDefault="00A83CB1" w:rsidP="00825F78">
                  <w:pPr>
                    <w:jc w:val="both"/>
                    <w:rPr>
                      <w:rFonts w:cs="Arial"/>
                      <w:sz w:val="24"/>
                      <w:szCs w:val="24"/>
                    </w:rPr>
                  </w:pPr>
                </w:p>
              </w:tc>
            </w:tr>
            <w:tr w:rsidR="00A83CB1" w:rsidRPr="00224653" w14:paraId="04F03FBD" w14:textId="77777777" w:rsidTr="00A83CB1">
              <w:tc>
                <w:tcPr>
                  <w:tcW w:w="3577" w:type="dxa"/>
                  <w:shd w:val="clear" w:color="auto" w:fill="auto"/>
                </w:tcPr>
                <w:p w14:paraId="4FEF10F4" w14:textId="77777777" w:rsidR="00A83CB1" w:rsidRPr="00224653" w:rsidRDefault="00A83CB1" w:rsidP="00A83CB1">
                  <w:pPr>
                    <w:jc w:val="both"/>
                    <w:rPr>
                      <w:rFonts w:cs="Arial"/>
                      <w:sz w:val="24"/>
                      <w:szCs w:val="24"/>
                    </w:rPr>
                  </w:pPr>
                  <w:r w:rsidRPr="00224653">
                    <w:rPr>
                      <w:rFonts w:cs="Arial"/>
                      <w:sz w:val="24"/>
                      <w:szCs w:val="24"/>
                    </w:rPr>
                    <w:t xml:space="preserve">Resources </w:t>
                  </w:r>
                  <w:r>
                    <w:rPr>
                      <w:rFonts w:cs="Arial"/>
                      <w:sz w:val="24"/>
                      <w:szCs w:val="24"/>
                    </w:rPr>
                    <w:t>Sub-C</w:t>
                  </w:r>
                  <w:r w:rsidRPr="00224653">
                    <w:rPr>
                      <w:rFonts w:cs="Arial"/>
                      <w:sz w:val="24"/>
                      <w:szCs w:val="24"/>
                    </w:rPr>
                    <w:t>ommittee</w:t>
                  </w:r>
                </w:p>
              </w:tc>
              <w:tc>
                <w:tcPr>
                  <w:tcW w:w="3685" w:type="dxa"/>
                  <w:shd w:val="clear" w:color="auto" w:fill="auto"/>
                </w:tcPr>
                <w:p w14:paraId="216A4546" w14:textId="77777777" w:rsidR="00A83CB1" w:rsidRPr="00224653" w:rsidRDefault="008360B9" w:rsidP="00A83CB1">
                  <w:pPr>
                    <w:jc w:val="both"/>
                    <w:rPr>
                      <w:rFonts w:cs="Arial"/>
                      <w:sz w:val="24"/>
                      <w:szCs w:val="24"/>
                    </w:rPr>
                  </w:pPr>
                  <w:r>
                    <w:rPr>
                      <w:rFonts w:cs="Arial"/>
                      <w:sz w:val="24"/>
                      <w:szCs w:val="24"/>
                    </w:rPr>
                    <w:t>Monday, 17 May 2021 at 3pm</w:t>
                  </w:r>
                </w:p>
              </w:tc>
            </w:tr>
            <w:tr w:rsidR="00A83CB1" w:rsidRPr="00224653" w14:paraId="74EEAF40" w14:textId="77777777" w:rsidTr="00A83CB1">
              <w:tc>
                <w:tcPr>
                  <w:tcW w:w="3577" w:type="dxa"/>
                  <w:shd w:val="clear" w:color="auto" w:fill="auto"/>
                </w:tcPr>
                <w:p w14:paraId="0FC9D6B5" w14:textId="77777777" w:rsidR="00A83CB1" w:rsidRPr="00224653" w:rsidRDefault="00A83CB1" w:rsidP="00A83CB1">
                  <w:pPr>
                    <w:jc w:val="both"/>
                    <w:rPr>
                      <w:rFonts w:cs="Arial"/>
                      <w:sz w:val="24"/>
                      <w:szCs w:val="24"/>
                    </w:rPr>
                  </w:pPr>
                  <w:r w:rsidRPr="00224653">
                    <w:rPr>
                      <w:rFonts w:cs="Arial"/>
                      <w:sz w:val="24"/>
                      <w:szCs w:val="24"/>
                    </w:rPr>
                    <w:t xml:space="preserve">Standards </w:t>
                  </w:r>
                  <w:r>
                    <w:rPr>
                      <w:rFonts w:cs="Arial"/>
                      <w:sz w:val="24"/>
                      <w:szCs w:val="24"/>
                    </w:rPr>
                    <w:t xml:space="preserve">&amp; </w:t>
                  </w:r>
                  <w:r w:rsidRPr="00224653">
                    <w:rPr>
                      <w:rFonts w:cs="Arial"/>
                      <w:sz w:val="24"/>
                      <w:szCs w:val="24"/>
                    </w:rPr>
                    <w:t xml:space="preserve">Effectiveness </w:t>
                  </w:r>
                  <w:r>
                    <w:rPr>
                      <w:rFonts w:cs="Arial"/>
                      <w:sz w:val="24"/>
                      <w:szCs w:val="24"/>
                    </w:rPr>
                    <w:t>Sub-C</w:t>
                  </w:r>
                  <w:r w:rsidRPr="00224653">
                    <w:rPr>
                      <w:rFonts w:cs="Arial"/>
                      <w:sz w:val="24"/>
                      <w:szCs w:val="24"/>
                    </w:rPr>
                    <w:t>ommittee</w:t>
                  </w:r>
                </w:p>
              </w:tc>
              <w:tc>
                <w:tcPr>
                  <w:tcW w:w="3685" w:type="dxa"/>
                  <w:shd w:val="clear" w:color="auto" w:fill="auto"/>
                </w:tcPr>
                <w:p w14:paraId="4D3E9533" w14:textId="77777777" w:rsidR="00A83CB1" w:rsidRPr="00224653" w:rsidRDefault="008360B9" w:rsidP="008360B9">
                  <w:pPr>
                    <w:jc w:val="both"/>
                    <w:rPr>
                      <w:rFonts w:cs="Arial"/>
                      <w:sz w:val="24"/>
                      <w:szCs w:val="24"/>
                    </w:rPr>
                  </w:pPr>
                  <w:r>
                    <w:rPr>
                      <w:rFonts w:cs="Arial"/>
                      <w:sz w:val="24"/>
                      <w:szCs w:val="24"/>
                    </w:rPr>
                    <w:t>Monday, 17 May 2021 at 4pm</w:t>
                  </w:r>
                </w:p>
              </w:tc>
            </w:tr>
            <w:tr w:rsidR="00A83CB1" w:rsidRPr="00224653" w14:paraId="0909F32B" w14:textId="77777777" w:rsidTr="00A83CB1">
              <w:tc>
                <w:tcPr>
                  <w:tcW w:w="3577" w:type="dxa"/>
                  <w:shd w:val="clear" w:color="auto" w:fill="auto"/>
                </w:tcPr>
                <w:p w14:paraId="03C60F68" w14:textId="77777777" w:rsidR="00A83CB1" w:rsidRPr="00224653" w:rsidRDefault="00A83CB1" w:rsidP="00A83CB1">
                  <w:pPr>
                    <w:jc w:val="both"/>
                    <w:rPr>
                      <w:rFonts w:cs="Arial"/>
                      <w:sz w:val="24"/>
                      <w:szCs w:val="24"/>
                    </w:rPr>
                  </w:pPr>
                  <w:r w:rsidRPr="00224653">
                    <w:rPr>
                      <w:rFonts w:cs="Arial"/>
                      <w:sz w:val="24"/>
                      <w:szCs w:val="24"/>
                    </w:rPr>
                    <w:t>Full</w:t>
                  </w:r>
                  <w:r>
                    <w:rPr>
                      <w:rFonts w:cs="Arial"/>
                      <w:sz w:val="24"/>
                      <w:szCs w:val="24"/>
                    </w:rPr>
                    <w:t xml:space="preserve"> Committee</w:t>
                  </w:r>
                </w:p>
              </w:tc>
              <w:tc>
                <w:tcPr>
                  <w:tcW w:w="3685" w:type="dxa"/>
                  <w:shd w:val="clear" w:color="auto" w:fill="auto"/>
                </w:tcPr>
                <w:p w14:paraId="6049C4A6" w14:textId="77777777" w:rsidR="00A83CB1" w:rsidRPr="00224653" w:rsidRDefault="008360B9" w:rsidP="00A83CB1">
                  <w:pPr>
                    <w:jc w:val="both"/>
                    <w:rPr>
                      <w:rFonts w:cs="Arial"/>
                      <w:sz w:val="24"/>
                      <w:szCs w:val="24"/>
                    </w:rPr>
                  </w:pPr>
                  <w:r>
                    <w:rPr>
                      <w:rFonts w:cs="Arial"/>
                      <w:sz w:val="24"/>
                      <w:szCs w:val="24"/>
                    </w:rPr>
                    <w:t>Monday, 14 June 2021 at 4pm</w:t>
                  </w:r>
                </w:p>
              </w:tc>
            </w:tr>
          </w:tbl>
          <w:p w14:paraId="5DC26A72" w14:textId="77777777" w:rsidR="00825F78" w:rsidRDefault="00825F78" w:rsidP="00825F78">
            <w:pPr>
              <w:jc w:val="both"/>
              <w:rPr>
                <w:rFonts w:cs="Arial"/>
                <w:sz w:val="24"/>
                <w:szCs w:val="24"/>
              </w:rPr>
            </w:pPr>
          </w:p>
          <w:p w14:paraId="067A8F9A" w14:textId="77777777" w:rsidR="00825F78" w:rsidRDefault="00825F78" w:rsidP="00825F78">
            <w:pPr>
              <w:jc w:val="both"/>
              <w:rPr>
                <w:rFonts w:cs="Arial"/>
                <w:sz w:val="24"/>
                <w:szCs w:val="24"/>
              </w:rPr>
            </w:pPr>
            <w:r>
              <w:rPr>
                <w:rFonts w:cs="Arial"/>
                <w:sz w:val="24"/>
                <w:szCs w:val="24"/>
              </w:rPr>
              <w:t xml:space="preserve">The chair thanked </w:t>
            </w:r>
            <w:r w:rsidR="00A52193">
              <w:rPr>
                <w:rFonts w:cs="Arial"/>
                <w:sz w:val="24"/>
                <w:szCs w:val="24"/>
              </w:rPr>
              <w:t>members</w:t>
            </w:r>
            <w:r>
              <w:rPr>
                <w:rFonts w:cs="Arial"/>
                <w:sz w:val="24"/>
                <w:szCs w:val="24"/>
              </w:rPr>
              <w:t xml:space="preserve"> for their attendance and input and closed the meeting at </w:t>
            </w:r>
            <w:r w:rsidR="00A83CB1">
              <w:rPr>
                <w:rFonts w:cs="Arial"/>
                <w:sz w:val="24"/>
                <w:szCs w:val="24"/>
              </w:rPr>
              <w:t>5.15</w:t>
            </w:r>
            <w:r>
              <w:rPr>
                <w:rFonts w:cs="Arial"/>
                <w:sz w:val="24"/>
                <w:szCs w:val="24"/>
              </w:rPr>
              <w:t>pm.</w:t>
            </w:r>
          </w:p>
          <w:p w14:paraId="26E3C7E9" w14:textId="77777777" w:rsidR="00825F78" w:rsidRPr="00E43454" w:rsidRDefault="00825F78" w:rsidP="00825F78">
            <w:pPr>
              <w:jc w:val="both"/>
              <w:rPr>
                <w:rFonts w:cs="Arial"/>
                <w:sz w:val="24"/>
                <w:szCs w:val="24"/>
              </w:rPr>
            </w:pPr>
          </w:p>
        </w:tc>
        <w:tc>
          <w:tcPr>
            <w:tcW w:w="1674" w:type="dxa"/>
            <w:tcBorders>
              <w:left w:val="single" w:sz="4" w:space="0" w:color="auto"/>
            </w:tcBorders>
          </w:tcPr>
          <w:p w14:paraId="0B78FBA2" w14:textId="77777777" w:rsidR="00825F78" w:rsidRDefault="00825F78" w:rsidP="00825F78">
            <w:pPr>
              <w:jc w:val="both"/>
              <w:rPr>
                <w:rFonts w:cs="Arial"/>
                <w:b/>
                <w:sz w:val="24"/>
                <w:szCs w:val="24"/>
              </w:rPr>
            </w:pPr>
          </w:p>
          <w:p w14:paraId="3B5A1BFE" w14:textId="77777777" w:rsidR="00825F78" w:rsidRDefault="00825F78" w:rsidP="00825F78">
            <w:pPr>
              <w:jc w:val="both"/>
              <w:rPr>
                <w:rFonts w:cs="Arial"/>
                <w:b/>
                <w:sz w:val="24"/>
                <w:szCs w:val="24"/>
              </w:rPr>
            </w:pPr>
          </w:p>
          <w:p w14:paraId="0AF0A436" w14:textId="77777777" w:rsidR="00825F78" w:rsidRDefault="00825F78" w:rsidP="00825F78">
            <w:pPr>
              <w:jc w:val="both"/>
              <w:rPr>
                <w:rFonts w:cs="Arial"/>
                <w:b/>
                <w:sz w:val="24"/>
                <w:szCs w:val="24"/>
              </w:rPr>
            </w:pPr>
          </w:p>
          <w:p w14:paraId="4CD8634A" w14:textId="77777777" w:rsidR="00825F78" w:rsidRDefault="00825F78" w:rsidP="00825F78">
            <w:pPr>
              <w:jc w:val="both"/>
              <w:rPr>
                <w:rFonts w:cs="Arial"/>
                <w:b/>
                <w:sz w:val="24"/>
                <w:szCs w:val="24"/>
              </w:rPr>
            </w:pPr>
          </w:p>
          <w:p w14:paraId="2465E626" w14:textId="77777777" w:rsidR="00825F78" w:rsidRDefault="00825F78" w:rsidP="00825F78">
            <w:pPr>
              <w:jc w:val="both"/>
              <w:rPr>
                <w:rFonts w:cs="Arial"/>
                <w:b/>
                <w:sz w:val="24"/>
                <w:szCs w:val="24"/>
              </w:rPr>
            </w:pPr>
          </w:p>
          <w:p w14:paraId="743B1898" w14:textId="77777777" w:rsidR="00825F78" w:rsidRDefault="00825F78" w:rsidP="00825F78">
            <w:pPr>
              <w:jc w:val="both"/>
              <w:rPr>
                <w:rFonts w:cs="Arial"/>
                <w:b/>
                <w:sz w:val="24"/>
                <w:szCs w:val="24"/>
              </w:rPr>
            </w:pPr>
          </w:p>
          <w:p w14:paraId="1A2B626D" w14:textId="77777777" w:rsidR="00825F78" w:rsidRDefault="00825F78" w:rsidP="00825F78">
            <w:pPr>
              <w:jc w:val="both"/>
              <w:rPr>
                <w:rFonts w:cs="Arial"/>
                <w:b/>
                <w:sz w:val="24"/>
                <w:szCs w:val="24"/>
              </w:rPr>
            </w:pPr>
          </w:p>
          <w:p w14:paraId="0D6BB5F5" w14:textId="77777777" w:rsidR="00825F78" w:rsidRDefault="00825F78" w:rsidP="00825F78">
            <w:pPr>
              <w:jc w:val="both"/>
              <w:rPr>
                <w:rFonts w:cs="Arial"/>
                <w:b/>
                <w:sz w:val="24"/>
                <w:szCs w:val="24"/>
              </w:rPr>
            </w:pPr>
          </w:p>
          <w:p w14:paraId="783040FB" w14:textId="77777777" w:rsidR="00825F78" w:rsidRDefault="00825F78" w:rsidP="00825F78">
            <w:pPr>
              <w:jc w:val="both"/>
              <w:rPr>
                <w:rFonts w:cs="Arial"/>
                <w:b/>
                <w:sz w:val="24"/>
                <w:szCs w:val="24"/>
              </w:rPr>
            </w:pPr>
          </w:p>
          <w:p w14:paraId="6E39DA3D" w14:textId="77777777" w:rsidR="00825F78" w:rsidRDefault="00825F78" w:rsidP="00825F78">
            <w:pPr>
              <w:jc w:val="both"/>
              <w:rPr>
                <w:rFonts w:cs="Arial"/>
                <w:b/>
                <w:sz w:val="24"/>
                <w:szCs w:val="24"/>
              </w:rPr>
            </w:pPr>
          </w:p>
          <w:p w14:paraId="3C763625" w14:textId="77777777" w:rsidR="00825F78" w:rsidRDefault="00825F78" w:rsidP="00825F78">
            <w:pPr>
              <w:jc w:val="both"/>
              <w:rPr>
                <w:rFonts w:cs="Arial"/>
                <w:b/>
                <w:sz w:val="24"/>
                <w:szCs w:val="24"/>
              </w:rPr>
            </w:pPr>
          </w:p>
          <w:p w14:paraId="1E07F725" w14:textId="77777777" w:rsidR="00825F78" w:rsidRDefault="00825F78" w:rsidP="00825F78">
            <w:pPr>
              <w:jc w:val="both"/>
              <w:rPr>
                <w:rFonts w:cs="Arial"/>
                <w:b/>
                <w:sz w:val="24"/>
                <w:szCs w:val="24"/>
              </w:rPr>
            </w:pPr>
          </w:p>
          <w:p w14:paraId="32A107C8" w14:textId="77777777" w:rsidR="00825F78" w:rsidRDefault="00825F78" w:rsidP="00825F78">
            <w:pPr>
              <w:jc w:val="both"/>
              <w:rPr>
                <w:rFonts w:cs="Arial"/>
                <w:b/>
                <w:sz w:val="24"/>
                <w:szCs w:val="24"/>
              </w:rPr>
            </w:pPr>
          </w:p>
          <w:p w14:paraId="66B4461E" w14:textId="77777777" w:rsidR="00825F78" w:rsidRDefault="00825F78" w:rsidP="00825F78">
            <w:pPr>
              <w:jc w:val="both"/>
              <w:rPr>
                <w:rFonts w:cs="Arial"/>
                <w:b/>
                <w:sz w:val="24"/>
                <w:szCs w:val="24"/>
              </w:rPr>
            </w:pPr>
          </w:p>
          <w:p w14:paraId="2CF2CB29" w14:textId="77777777" w:rsidR="00825F78" w:rsidRPr="002C5A78" w:rsidRDefault="00825F78" w:rsidP="00825F78">
            <w:pPr>
              <w:jc w:val="both"/>
              <w:rPr>
                <w:rFonts w:cs="Arial"/>
                <w:b/>
                <w:sz w:val="24"/>
                <w:szCs w:val="24"/>
              </w:rPr>
            </w:pPr>
          </w:p>
        </w:tc>
      </w:tr>
    </w:tbl>
    <w:p w14:paraId="3F6987D1" w14:textId="77777777" w:rsidR="004C0CD1" w:rsidRDefault="004C0CD1" w:rsidP="004C0CD1">
      <w:pPr>
        <w:rPr>
          <w:rFonts w:cs="Arial"/>
          <w:sz w:val="24"/>
        </w:rPr>
      </w:pPr>
    </w:p>
    <w:p w14:paraId="4E8C4141" w14:textId="77777777" w:rsidR="00EF6295" w:rsidRDefault="00EF6295">
      <w:pPr>
        <w:rPr>
          <w:rFonts w:cs="Arial"/>
          <w:sz w:val="24"/>
        </w:rPr>
        <w:sectPr w:rsidR="00EF6295" w:rsidSect="006E3285">
          <w:headerReference w:type="default" r:id="rId9"/>
          <w:footerReference w:type="default" r:id="rId10"/>
          <w:headerReference w:type="first" r:id="rId11"/>
          <w:pgSz w:w="11907" w:h="16840" w:code="9"/>
          <w:pgMar w:top="1418" w:right="1134" w:bottom="1134" w:left="1134" w:header="227" w:footer="720" w:gutter="0"/>
          <w:paperSrc w:first="7" w:other="7"/>
          <w:cols w:space="720"/>
          <w:formProt w:val="0"/>
          <w:titlePg/>
          <w:docGrid w:linePitch="360"/>
        </w:sectPr>
      </w:pPr>
    </w:p>
    <w:p w14:paraId="75B03CC4" w14:textId="77777777" w:rsidR="004C0CD1" w:rsidRPr="002C5A78" w:rsidRDefault="004C0CD1" w:rsidP="004C0CD1">
      <w:pPr>
        <w:rPr>
          <w:rFonts w:cs="Arial"/>
          <w:sz w:val="24"/>
        </w:rPr>
      </w:pPr>
      <w:r>
        <w:rPr>
          <w:rFonts w:cs="Arial"/>
          <w:sz w:val="24"/>
        </w:rPr>
        <w:lastRenderedPageBreak/>
        <w:t xml:space="preserve">APPENDIX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C00DED" w:rsidRPr="00C00DED" w14:paraId="10CD9941" w14:textId="77777777" w:rsidTr="008A5FFD">
        <w:trPr>
          <w:trHeight w:val="933"/>
        </w:trPr>
        <w:tc>
          <w:tcPr>
            <w:tcW w:w="9579" w:type="dxa"/>
            <w:tcBorders>
              <w:top w:val="single" w:sz="12" w:space="0" w:color="auto"/>
              <w:left w:val="single" w:sz="12" w:space="0" w:color="auto"/>
              <w:bottom w:val="single" w:sz="12" w:space="0" w:color="auto"/>
              <w:right w:val="single" w:sz="12" w:space="0" w:color="auto"/>
            </w:tcBorders>
            <w:shd w:val="clear" w:color="auto" w:fill="D7D7D7"/>
            <w:vAlign w:val="center"/>
          </w:tcPr>
          <w:p w14:paraId="05182976" w14:textId="77777777" w:rsidR="004C0CD1" w:rsidRPr="00C00DED" w:rsidRDefault="006779E3" w:rsidP="00C01566">
            <w:pPr>
              <w:jc w:val="center"/>
              <w:rPr>
                <w:rFonts w:cs="Arial"/>
                <w:b/>
                <w:sz w:val="24"/>
              </w:rPr>
            </w:pPr>
            <w:r w:rsidRPr="00C00DED">
              <w:rPr>
                <w:b/>
                <w:sz w:val="24"/>
              </w:rPr>
              <w:t>GOVERNOR SERVICES</w:t>
            </w:r>
            <w:r w:rsidR="004C0CD1" w:rsidRPr="00C00DED">
              <w:rPr>
                <w:b/>
                <w:sz w:val="24"/>
              </w:rPr>
              <w:t xml:space="preserve">, </w:t>
            </w:r>
            <w:r w:rsidRPr="00C00DED">
              <w:rPr>
                <w:b/>
                <w:sz w:val="24"/>
              </w:rPr>
              <w:t>EDUCATION, QUALITY AND PERFORMANCE SERVICE</w:t>
            </w:r>
          </w:p>
          <w:p w14:paraId="0AFB49E5" w14:textId="77777777" w:rsidR="004C0CD1" w:rsidRPr="00C00DED" w:rsidRDefault="004C0CD1" w:rsidP="00C01566">
            <w:pPr>
              <w:jc w:val="center"/>
              <w:rPr>
                <w:rFonts w:cs="Arial"/>
                <w:b/>
                <w:sz w:val="24"/>
              </w:rPr>
            </w:pPr>
          </w:p>
          <w:p w14:paraId="654E883E" w14:textId="77777777" w:rsidR="004C0CD1" w:rsidRPr="00C00DED" w:rsidRDefault="00EF6295" w:rsidP="00EF6295">
            <w:pPr>
              <w:keepNext/>
              <w:spacing w:after="60"/>
              <w:jc w:val="center"/>
              <w:outlineLvl w:val="0"/>
              <w:rPr>
                <w:rFonts w:cs="Arial"/>
                <w:caps/>
                <w:sz w:val="24"/>
                <w:szCs w:val="24"/>
              </w:rPr>
            </w:pPr>
            <w:r>
              <w:rPr>
                <w:rFonts w:cs="Arial"/>
                <w:b/>
                <w:caps/>
                <w:sz w:val="24"/>
                <w:szCs w:val="24"/>
              </w:rPr>
              <w:t xml:space="preserve">CHADWICK HIGH </w:t>
            </w:r>
            <w:r w:rsidR="004C0CD1" w:rsidRPr="00C00DED">
              <w:rPr>
                <w:rFonts w:cs="Arial"/>
                <w:b/>
                <w:caps/>
                <w:sz w:val="24"/>
                <w:szCs w:val="24"/>
              </w:rPr>
              <w:t>School (</w:t>
            </w:r>
            <w:r>
              <w:rPr>
                <w:rFonts w:cs="Arial"/>
                <w:b/>
                <w:caps/>
                <w:sz w:val="24"/>
                <w:szCs w:val="24"/>
              </w:rPr>
              <w:t>01149</w:t>
            </w:r>
            <w:r w:rsidR="004C0CD1" w:rsidRPr="00C00DED">
              <w:rPr>
                <w:rFonts w:cs="Arial"/>
                <w:b/>
                <w:caps/>
                <w:sz w:val="24"/>
                <w:szCs w:val="24"/>
              </w:rPr>
              <w:t>)</w:t>
            </w:r>
          </w:p>
        </w:tc>
      </w:tr>
    </w:tbl>
    <w:p w14:paraId="3A7D0737" w14:textId="77777777" w:rsidR="00670C52" w:rsidRDefault="00670C52" w:rsidP="005D14F4">
      <w:pPr>
        <w:rPr>
          <w:rFonts w:cs="Arial"/>
          <w:sz w:val="24"/>
        </w:rPr>
      </w:pPr>
    </w:p>
    <w:p w14:paraId="698A9016" w14:textId="77777777" w:rsidR="004A2A10" w:rsidRDefault="004A2A10" w:rsidP="004A2A10">
      <w:pPr>
        <w:rPr>
          <w:rFonts w:cs="Arial"/>
          <w:sz w:val="24"/>
          <w:szCs w:val="24"/>
        </w:rPr>
      </w:pPr>
    </w:p>
    <w:p w14:paraId="03C6844C" w14:textId="77777777" w:rsidR="00ED6B55" w:rsidRDefault="00EF6295" w:rsidP="00ED6B55">
      <w:pPr>
        <w:rPr>
          <w:sz w:val="24"/>
          <w:szCs w:val="24"/>
        </w:rPr>
      </w:pPr>
      <w:r w:rsidRPr="00EF6295">
        <w:rPr>
          <w:noProof/>
          <w:sz w:val="24"/>
          <w:szCs w:val="24"/>
        </w:rPr>
        <w:drawing>
          <wp:inline distT="0" distB="0" distL="0" distR="0" wp14:anchorId="380ABBEC" wp14:editId="0ED81844">
            <wp:extent cx="6120765" cy="655095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550954"/>
                    </a:xfrm>
                    <a:prstGeom prst="rect">
                      <a:avLst/>
                    </a:prstGeom>
                    <a:noFill/>
                    <a:ln>
                      <a:noFill/>
                    </a:ln>
                  </pic:spPr>
                </pic:pic>
              </a:graphicData>
            </a:graphic>
          </wp:inline>
        </w:drawing>
      </w:r>
    </w:p>
    <w:p w14:paraId="71CE0517" w14:textId="77777777" w:rsidR="004A2A10" w:rsidRPr="002C5A78" w:rsidRDefault="004A2A10" w:rsidP="004A2A10">
      <w:pPr>
        <w:rPr>
          <w:rFonts w:cs="Arial"/>
          <w:sz w:val="24"/>
          <w:szCs w:val="24"/>
        </w:rPr>
      </w:pPr>
    </w:p>
    <w:p w14:paraId="07A62704" w14:textId="77777777" w:rsidR="004A2A10" w:rsidRPr="002C5A78" w:rsidRDefault="004A2A10" w:rsidP="004A2A10">
      <w:pPr>
        <w:rPr>
          <w:rFonts w:cs="Arial"/>
          <w:sz w:val="24"/>
          <w:szCs w:val="24"/>
        </w:rPr>
      </w:pPr>
    </w:p>
    <w:p w14:paraId="0C33680C" w14:textId="77777777" w:rsidR="004A2A10" w:rsidRPr="002C5A78" w:rsidRDefault="004A2A10" w:rsidP="005D14F4">
      <w:pPr>
        <w:rPr>
          <w:rFonts w:cs="Arial"/>
          <w:sz w:val="24"/>
        </w:rPr>
      </w:pPr>
    </w:p>
    <w:p w14:paraId="2B2B528D" w14:textId="77777777" w:rsidR="004A2A10" w:rsidRPr="002C5A78" w:rsidRDefault="004A2A10" w:rsidP="005D14F4">
      <w:pPr>
        <w:rPr>
          <w:rFonts w:cs="Arial"/>
          <w:sz w:val="24"/>
        </w:rPr>
      </w:pPr>
    </w:p>
    <w:sectPr w:rsidR="004A2A10" w:rsidRPr="002C5A78" w:rsidSect="006E3285">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9E08" w14:textId="77777777" w:rsidR="00FA3604" w:rsidRDefault="00FA3604">
      <w:r>
        <w:separator/>
      </w:r>
    </w:p>
  </w:endnote>
  <w:endnote w:type="continuationSeparator" w:id="0">
    <w:p w14:paraId="42EBBBE8" w14:textId="77777777" w:rsidR="00FA3604" w:rsidRDefault="00FA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4059" w14:textId="77777777" w:rsidR="00330EA2" w:rsidRDefault="00330EA2">
    <w:pPr>
      <w:pStyle w:val="Footer"/>
      <w:jc w:val="center"/>
    </w:pPr>
    <w:r>
      <w:fldChar w:fldCharType="begin"/>
    </w:r>
    <w:r>
      <w:instrText xml:space="preserve"> PAGE   \* MERGEFORMAT </w:instrText>
    </w:r>
    <w:r>
      <w:fldChar w:fldCharType="separate"/>
    </w:r>
    <w:r w:rsidR="00EF6295">
      <w:rPr>
        <w:noProof/>
      </w:rPr>
      <w:t>9</w:t>
    </w:r>
    <w:r>
      <w:fldChar w:fldCharType="end"/>
    </w:r>
  </w:p>
  <w:p w14:paraId="3C148214" w14:textId="77777777" w:rsidR="00330EA2" w:rsidRDefault="0033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21D3" w14:textId="77777777" w:rsidR="00FA3604" w:rsidRDefault="00FA3604">
      <w:r>
        <w:separator/>
      </w:r>
    </w:p>
  </w:footnote>
  <w:footnote w:type="continuationSeparator" w:id="0">
    <w:p w14:paraId="444D472E" w14:textId="77777777" w:rsidR="00FA3604" w:rsidRDefault="00FA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268F" w14:textId="77777777" w:rsidR="00330EA2" w:rsidRDefault="00330EA2">
    <w:pPr>
      <w:pStyle w:val="Header"/>
      <w:jc w:val="center"/>
    </w:pPr>
  </w:p>
  <w:p w14:paraId="57F5FE1C" w14:textId="77777777" w:rsidR="00330EA2" w:rsidRDefault="00330EA2">
    <w:pPr>
      <w:pStyle w:val="Header"/>
      <w:jc w:val="center"/>
    </w:pPr>
  </w:p>
  <w:p w14:paraId="132260ED" w14:textId="77777777" w:rsidR="00330EA2" w:rsidRDefault="00330EA2">
    <w:pPr>
      <w:pStyle w:val="Header"/>
    </w:pPr>
  </w:p>
  <w:tbl>
    <w:tblPr>
      <w:tblW w:w="10455" w:type="dxa"/>
      <w:tblLayout w:type="fixed"/>
      <w:tblCellMar>
        <w:left w:w="107" w:type="dxa"/>
        <w:right w:w="107" w:type="dxa"/>
      </w:tblCellMar>
      <w:tblLook w:val="0000" w:firstRow="0" w:lastRow="0" w:firstColumn="0" w:lastColumn="0" w:noHBand="0" w:noVBand="0"/>
    </w:tblPr>
    <w:tblGrid>
      <w:gridCol w:w="1241"/>
      <w:gridCol w:w="7548"/>
      <w:gridCol w:w="1666"/>
    </w:tblGrid>
    <w:tr w:rsidR="00330EA2" w:rsidRPr="00ED4F2B" w14:paraId="3F3FE294" w14:textId="77777777" w:rsidTr="008A5FFD">
      <w:tc>
        <w:tcPr>
          <w:tcW w:w="1241" w:type="dxa"/>
        </w:tcPr>
        <w:p w14:paraId="28ED1507" w14:textId="77777777" w:rsidR="00330EA2" w:rsidRDefault="00330EA2" w:rsidP="00DB1D1A">
          <w:pPr>
            <w:rPr>
              <w:b/>
              <w:sz w:val="24"/>
            </w:rPr>
          </w:pPr>
        </w:p>
      </w:tc>
      <w:tc>
        <w:tcPr>
          <w:tcW w:w="7548" w:type="dxa"/>
          <w:tcBorders>
            <w:right w:val="single" w:sz="4" w:space="0" w:color="auto"/>
          </w:tcBorders>
        </w:tcPr>
        <w:p w14:paraId="2A4C7879" w14:textId="77777777" w:rsidR="00330EA2" w:rsidRDefault="00330EA2" w:rsidP="00DB1D1A">
          <w:pPr>
            <w:jc w:val="both"/>
            <w:rPr>
              <w:b/>
              <w:sz w:val="24"/>
            </w:rPr>
          </w:pPr>
        </w:p>
      </w:tc>
      <w:tc>
        <w:tcPr>
          <w:tcW w:w="1666" w:type="dxa"/>
          <w:tcBorders>
            <w:left w:val="single" w:sz="4" w:space="0" w:color="auto"/>
          </w:tcBorders>
        </w:tcPr>
        <w:p w14:paraId="52B68602" w14:textId="77777777" w:rsidR="00330EA2" w:rsidRPr="00ED4F2B" w:rsidRDefault="00330EA2" w:rsidP="001D543E">
          <w:pPr>
            <w:jc w:val="center"/>
            <w:rPr>
              <w:b/>
              <w:sz w:val="24"/>
              <w:u w:val="single"/>
            </w:rPr>
          </w:pPr>
          <w:r w:rsidRPr="00ED4F2B">
            <w:rPr>
              <w:b/>
              <w:sz w:val="24"/>
              <w:u w:val="single"/>
            </w:rPr>
            <w:t>ACTION</w:t>
          </w:r>
        </w:p>
      </w:tc>
    </w:tr>
  </w:tbl>
  <w:p w14:paraId="10E4182B" w14:textId="77777777" w:rsidR="00330EA2" w:rsidRPr="00DB1D1A" w:rsidRDefault="00330EA2" w:rsidP="00DB1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F74B" w14:textId="77777777" w:rsidR="00330EA2" w:rsidRDefault="00330EA2" w:rsidP="00454176">
    <w:pPr>
      <w:pStyle w:val="Header"/>
      <w:ind w:left="4320"/>
      <w:jc w:val="right"/>
    </w:pPr>
    <w:r w:rsidRPr="000C6EDB">
      <w:rPr>
        <w:noProof/>
      </w:rPr>
      <w:drawing>
        <wp:inline distT="0" distB="0" distL="0" distR="0" wp14:anchorId="00089462" wp14:editId="64312175">
          <wp:extent cx="2162175" cy="1095375"/>
          <wp:effectExtent l="0" t="0" r="9525" b="9525"/>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55A"/>
    <w:multiLevelType w:val="hybridMultilevel"/>
    <w:tmpl w:val="AA48FE92"/>
    <w:lvl w:ilvl="0" w:tplc="68B8D2C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C24DC"/>
    <w:multiLevelType w:val="hybridMultilevel"/>
    <w:tmpl w:val="1788412E"/>
    <w:lvl w:ilvl="0" w:tplc="FCFE5EA8">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 w15:restartNumberingAfterBreak="0">
    <w:nsid w:val="0DAA6A75"/>
    <w:multiLevelType w:val="hybridMultilevel"/>
    <w:tmpl w:val="AB5A32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8313A3D"/>
    <w:multiLevelType w:val="hybridMultilevel"/>
    <w:tmpl w:val="38045A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94E7AA3"/>
    <w:multiLevelType w:val="hybridMultilevel"/>
    <w:tmpl w:val="84AE9602"/>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5" w15:restartNumberingAfterBreak="0">
    <w:nsid w:val="1FE0176B"/>
    <w:multiLevelType w:val="hybridMultilevel"/>
    <w:tmpl w:val="1BB8A222"/>
    <w:lvl w:ilvl="0" w:tplc="A36C049A">
      <w:start w:val="1"/>
      <w:numFmt w:val="decimalZero"/>
      <w:lvlText w:val="20.%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24906E2D"/>
    <w:multiLevelType w:val="hybridMultilevel"/>
    <w:tmpl w:val="F69AFBF0"/>
    <w:lvl w:ilvl="0" w:tplc="A67A2D30">
      <w:start w:val="38"/>
      <w:numFmt w:val="decimalZero"/>
      <w:lvlText w:val="20.%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A373921"/>
    <w:multiLevelType w:val="hybridMultilevel"/>
    <w:tmpl w:val="45F8B5C8"/>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B36750B"/>
    <w:multiLevelType w:val="hybridMultilevel"/>
    <w:tmpl w:val="EDB2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46E52"/>
    <w:multiLevelType w:val="hybridMultilevel"/>
    <w:tmpl w:val="31F4E95C"/>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1" w15:restartNumberingAfterBreak="0">
    <w:nsid w:val="2D042233"/>
    <w:multiLevelType w:val="hybridMultilevel"/>
    <w:tmpl w:val="763A1D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DF67C98"/>
    <w:multiLevelType w:val="hybridMultilevel"/>
    <w:tmpl w:val="6558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C2316"/>
    <w:multiLevelType w:val="hybridMultilevel"/>
    <w:tmpl w:val="25E65E54"/>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4" w15:restartNumberingAfterBreak="0">
    <w:nsid w:val="30CD6C95"/>
    <w:multiLevelType w:val="hybridMultilevel"/>
    <w:tmpl w:val="3E245EB2"/>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5" w15:restartNumberingAfterBreak="0">
    <w:nsid w:val="32261F39"/>
    <w:multiLevelType w:val="hybridMultilevel"/>
    <w:tmpl w:val="E34EDE10"/>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3BE57726"/>
    <w:multiLevelType w:val="hybridMultilevel"/>
    <w:tmpl w:val="FA8A041E"/>
    <w:lvl w:ilvl="0" w:tplc="48961844">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7" w15:restartNumberingAfterBreak="0">
    <w:nsid w:val="3C694C62"/>
    <w:multiLevelType w:val="hybridMultilevel"/>
    <w:tmpl w:val="DDE4053E"/>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8" w15:restartNumberingAfterBreak="0">
    <w:nsid w:val="3D0F33BA"/>
    <w:multiLevelType w:val="hybridMultilevel"/>
    <w:tmpl w:val="67C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D113B"/>
    <w:multiLevelType w:val="hybridMultilevel"/>
    <w:tmpl w:val="E34EDE10"/>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3FF1386A"/>
    <w:multiLevelType w:val="hybridMultilevel"/>
    <w:tmpl w:val="E69C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73AEB"/>
    <w:multiLevelType w:val="hybridMultilevel"/>
    <w:tmpl w:val="31F4E95C"/>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2" w15:restartNumberingAfterBreak="0">
    <w:nsid w:val="474A1385"/>
    <w:multiLevelType w:val="hybridMultilevel"/>
    <w:tmpl w:val="94AC2B7C"/>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3" w15:restartNumberingAfterBreak="0">
    <w:nsid w:val="4E317699"/>
    <w:multiLevelType w:val="hybridMultilevel"/>
    <w:tmpl w:val="5672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D577F"/>
    <w:multiLevelType w:val="hybridMultilevel"/>
    <w:tmpl w:val="B322B8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3FD4F4D"/>
    <w:multiLevelType w:val="hybridMultilevel"/>
    <w:tmpl w:val="0DB2C612"/>
    <w:lvl w:ilvl="0" w:tplc="C6145EC8">
      <w:start w:val="3"/>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346D5"/>
    <w:multiLevelType w:val="hybridMultilevel"/>
    <w:tmpl w:val="FF2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47E97"/>
    <w:multiLevelType w:val="hybridMultilevel"/>
    <w:tmpl w:val="CFBC16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3D40088"/>
    <w:multiLevelType w:val="hybridMultilevel"/>
    <w:tmpl w:val="28EAE86A"/>
    <w:lvl w:ilvl="0" w:tplc="A36C049A">
      <w:start w:val="1"/>
      <w:numFmt w:val="decimalZero"/>
      <w:lvlText w:val="20.%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4EF7670"/>
    <w:multiLevelType w:val="hybridMultilevel"/>
    <w:tmpl w:val="0E24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77DCE"/>
    <w:multiLevelType w:val="hybridMultilevel"/>
    <w:tmpl w:val="76EE1D96"/>
    <w:lvl w:ilvl="0" w:tplc="49AE18B8">
      <w:start w:val="1"/>
      <w:numFmt w:val="lowerLetter"/>
      <w:lvlText w:val="%1)"/>
      <w:lvlJc w:val="left"/>
      <w:pPr>
        <w:ind w:left="755" w:hanging="360"/>
      </w:pPr>
      <w:rPr>
        <w:b w:val="0"/>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31" w15:restartNumberingAfterBreak="0">
    <w:nsid w:val="683B7D9A"/>
    <w:multiLevelType w:val="hybridMultilevel"/>
    <w:tmpl w:val="44D6432C"/>
    <w:lvl w:ilvl="0" w:tplc="06B0FB6A">
      <w:start w:val="1"/>
      <w:numFmt w:val="lowerLetter"/>
      <w:lvlText w:val="%1)"/>
      <w:lvlJc w:val="left"/>
      <w:pPr>
        <w:ind w:left="395" w:hanging="360"/>
      </w:pPr>
      <w:rPr>
        <w:rFonts w:hint="default"/>
        <w:b/>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32" w15:restartNumberingAfterBreak="0">
    <w:nsid w:val="6C0A056E"/>
    <w:multiLevelType w:val="hybridMultilevel"/>
    <w:tmpl w:val="F93E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73323"/>
    <w:multiLevelType w:val="hybridMultilevel"/>
    <w:tmpl w:val="E34EDE10"/>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0E00FD0"/>
    <w:multiLevelType w:val="hybridMultilevel"/>
    <w:tmpl w:val="B4FE2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B515B"/>
    <w:multiLevelType w:val="hybridMultilevel"/>
    <w:tmpl w:val="B6D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D49BD"/>
    <w:multiLevelType w:val="hybridMultilevel"/>
    <w:tmpl w:val="C192BA9C"/>
    <w:lvl w:ilvl="0" w:tplc="0809001B">
      <w:start w:val="1"/>
      <w:numFmt w:val="lowerRoman"/>
      <w:lvlText w:val="%1."/>
      <w:lvlJc w:val="righ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6C075BE"/>
    <w:multiLevelType w:val="hybridMultilevel"/>
    <w:tmpl w:val="E34EDE10"/>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6CC3344"/>
    <w:multiLevelType w:val="hybridMultilevel"/>
    <w:tmpl w:val="E34EDE10"/>
    <w:lvl w:ilvl="0" w:tplc="2C36827C">
      <w:start w:val="1"/>
      <w:numFmt w:val="decimalZero"/>
      <w:lvlText w:val="18.%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79A1186"/>
    <w:multiLevelType w:val="hybridMultilevel"/>
    <w:tmpl w:val="DCA422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8023E73"/>
    <w:multiLevelType w:val="hybridMultilevel"/>
    <w:tmpl w:val="041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1636B"/>
    <w:multiLevelType w:val="hybridMultilevel"/>
    <w:tmpl w:val="402C5590"/>
    <w:lvl w:ilvl="0" w:tplc="C860A704">
      <w:start w:val="1"/>
      <w:numFmt w:val="lowerLetter"/>
      <w:lvlText w:val="%1)"/>
      <w:lvlJc w:val="left"/>
      <w:pPr>
        <w:ind w:left="1180" w:hanging="360"/>
      </w:pPr>
      <w:rPr>
        <w:b/>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16cid:durableId="194005011">
    <w:abstractNumId w:val="7"/>
  </w:num>
  <w:num w:numId="2" w16cid:durableId="154683852">
    <w:abstractNumId w:val="0"/>
  </w:num>
  <w:num w:numId="3" w16cid:durableId="1842891873">
    <w:abstractNumId w:val="6"/>
  </w:num>
  <w:num w:numId="4" w16cid:durableId="189339449">
    <w:abstractNumId w:val="13"/>
  </w:num>
  <w:num w:numId="5" w16cid:durableId="853423854">
    <w:abstractNumId w:val="36"/>
  </w:num>
  <w:num w:numId="6" w16cid:durableId="1957593004">
    <w:abstractNumId w:val="2"/>
  </w:num>
  <w:num w:numId="7" w16cid:durableId="360281173">
    <w:abstractNumId w:val="27"/>
  </w:num>
  <w:num w:numId="8" w16cid:durableId="694505727">
    <w:abstractNumId w:val="24"/>
  </w:num>
  <w:num w:numId="9" w16cid:durableId="1478382128">
    <w:abstractNumId w:val="39"/>
  </w:num>
  <w:num w:numId="10" w16cid:durableId="1401518025">
    <w:abstractNumId w:val="3"/>
  </w:num>
  <w:num w:numId="11" w16cid:durableId="1877083862">
    <w:abstractNumId w:val="11"/>
  </w:num>
  <w:num w:numId="12" w16cid:durableId="636840663">
    <w:abstractNumId w:val="29"/>
  </w:num>
  <w:num w:numId="13" w16cid:durableId="2095083197">
    <w:abstractNumId w:val="10"/>
  </w:num>
  <w:num w:numId="14" w16cid:durableId="1614091899">
    <w:abstractNumId w:val="21"/>
  </w:num>
  <w:num w:numId="15" w16cid:durableId="1088232750">
    <w:abstractNumId w:val="22"/>
  </w:num>
  <w:num w:numId="16" w16cid:durableId="1217162702">
    <w:abstractNumId w:val="14"/>
  </w:num>
  <w:num w:numId="17" w16cid:durableId="33312581">
    <w:abstractNumId w:val="40"/>
  </w:num>
  <w:num w:numId="18" w16cid:durableId="1490974832">
    <w:abstractNumId w:val="4"/>
  </w:num>
  <w:num w:numId="19" w16cid:durableId="1614634815">
    <w:abstractNumId w:val="35"/>
  </w:num>
  <w:num w:numId="20" w16cid:durableId="418722552">
    <w:abstractNumId w:val="18"/>
  </w:num>
  <w:num w:numId="21" w16cid:durableId="1798182047">
    <w:abstractNumId w:val="16"/>
  </w:num>
  <w:num w:numId="22" w16cid:durableId="1822381563">
    <w:abstractNumId w:val="34"/>
  </w:num>
  <w:num w:numId="23" w16cid:durableId="713502884">
    <w:abstractNumId w:val="1"/>
  </w:num>
  <w:num w:numId="24" w16cid:durableId="1541477405">
    <w:abstractNumId w:val="25"/>
  </w:num>
  <w:num w:numId="25" w16cid:durableId="1833184024">
    <w:abstractNumId w:val="30"/>
  </w:num>
  <w:num w:numId="26" w16cid:durableId="126046108">
    <w:abstractNumId w:val="12"/>
  </w:num>
  <w:num w:numId="27" w16cid:durableId="1575822632">
    <w:abstractNumId w:val="41"/>
  </w:num>
  <w:num w:numId="28" w16cid:durableId="1841189425">
    <w:abstractNumId w:val="17"/>
  </w:num>
  <w:num w:numId="29" w16cid:durableId="1576697544">
    <w:abstractNumId w:val="32"/>
  </w:num>
  <w:num w:numId="30" w16cid:durableId="1616139334">
    <w:abstractNumId w:val="26"/>
  </w:num>
  <w:num w:numId="31" w16cid:durableId="282805469">
    <w:abstractNumId w:val="8"/>
  </w:num>
  <w:num w:numId="32" w16cid:durableId="1263877615">
    <w:abstractNumId w:val="37"/>
  </w:num>
  <w:num w:numId="33" w16cid:durableId="575091704">
    <w:abstractNumId w:val="19"/>
  </w:num>
  <w:num w:numId="34" w16cid:durableId="127404280">
    <w:abstractNumId w:val="15"/>
  </w:num>
  <w:num w:numId="35" w16cid:durableId="1781484104">
    <w:abstractNumId w:val="38"/>
  </w:num>
  <w:num w:numId="36" w16cid:durableId="52433777">
    <w:abstractNumId w:val="33"/>
  </w:num>
  <w:num w:numId="37" w16cid:durableId="840238490">
    <w:abstractNumId w:val="9"/>
  </w:num>
  <w:num w:numId="38" w16cid:durableId="2124573928">
    <w:abstractNumId w:val="28"/>
  </w:num>
  <w:num w:numId="39" w16cid:durableId="1004431932">
    <w:abstractNumId w:val="20"/>
  </w:num>
  <w:num w:numId="40" w16cid:durableId="1409693717">
    <w:abstractNumId w:val="23"/>
  </w:num>
  <w:num w:numId="41" w16cid:durableId="713428528">
    <w:abstractNumId w:val="31"/>
  </w:num>
  <w:num w:numId="42" w16cid:durableId="207357595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30A7"/>
    <w:rsid w:val="00004760"/>
    <w:rsid w:val="00012074"/>
    <w:rsid w:val="000134FA"/>
    <w:rsid w:val="00014053"/>
    <w:rsid w:val="00014F4B"/>
    <w:rsid w:val="00020308"/>
    <w:rsid w:val="00025516"/>
    <w:rsid w:val="00026A33"/>
    <w:rsid w:val="00027E39"/>
    <w:rsid w:val="0003100C"/>
    <w:rsid w:val="00031212"/>
    <w:rsid w:val="000319A1"/>
    <w:rsid w:val="000326C5"/>
    <w:rsid w:val="00033664"/>
    <w:rsid w:val="00033DC2"/>
    <w:rsid w:val="00037731"/>
    <w:rsid w:val="0004078A"/>
    <w:rsid w:val="00040A21"/>
    <w:rsid w:val="00043373"/>
    <w:rsid w:val="00045BD6"/>
    <w:rsid w:val="0005032F"/>
    <w:rsid w:val="00050CC8"/>
    <w:rsid w:val="000554D6"/>
    <w:rsid w:val="00062E07"/>
    <w:rsid w:val="00070B6A"/>
    <w:rsid w:val="000736FA"/>
    <w:rsid w:val="00082197"/>
    <w:rsid w:val="00082A9E"/>
    <w:rsid w:val="000840F5"/>
    <w:rsid w:val="00090D57"/>
    <w:rsid w:val="00093A78"/>
    <w:rsid w:val="000964FC"/>
    <w:rsid w:val="000A3B97"/>
    <w:rsid w:val="000A5016"/>
    <w:rsid w:val="000B2437"/>
    <w:rsid w:val="000B2CC1"/>
    <w:rsid w:val="000C189A"/>
    <w:rsid w:val="000C2741"/>
    <w:rsid w:val="000C3878"/>
    <w:rsid w:val="000C5659"/>
    <w:rsid w:val="000D42F7"/>
    <w:rsid w:val="000E0182"/>
    <w:rsid w:val="000E0D24"/>
    <w:rsid w:val="000E21E6"/>
    <w:rsid w:val="000E293D"/>
    <w:rsid w:val="000E3417"/>
    <w:rsid w:val="000E4D8F"/>
    <w:rsid w:val="000E6122"/>
    <w:rsid w:val="000F3F3B"/>
    <w:rsid w:val="000F57DE"/>
    <w:rsid w:val="00100567"/>
    <w:rsid w:val="00101245"/>
    <w:rsid w:val="001027BD"/>
    <w:rsid w:val="0011364A"/>
    <w:rsid w:val="00114D52"/>
    <w:rsid w:val="00115C88"/>
    <w:rsid w:val="00116FB0"/>
    <w:rsid w:val="00122673"/>
    <w:rsid w:val="001237EE"/>
    <w:rsid w:val="00126F5C"/>
    <w:rsid w:val="00132F9D"/>
    <w:rsid w:val="001334C6"/>
    <w:rsid w:val="00134DD7"/>
    <w:rsid w:val="001365DD"/>
    <w:rsid w:val="00137C0A"/>
    <w:rsid w:val="00142167"/>
    <w:rsid w:val="001520FB"/>
    <w:rsid w:val="00154C70"/>
    <w:rsid w:val="00161099"/>
    <w:rsid w:val="0016178F"/>
    <w:rsid w:val="0016226A"/>
    <w:rsid w:val="00162AC2"/>
    <w:rsid w:val="001658DC"/>
    <w:rsid w:val="00166CCA"/>
    <w:rsid w:val="00167C59"/>
    <w:rsid w:val="00173130"/>
    <w:rsid w:val="00173469"/>
    <w:rsid w:val="0018179B"/>
    <w:rsid w:val="00182088"/>
    <w:rsid w:val="0018210C"/>
    <w:rsid w:val="001842DD"/>
    <w:rsid w:val="00186417"/>
    <w:rsid w:val="00193C4E"/>
    <w:rsid w:val="001A3DA8"/>
    <w:rsid w:val="001B58B9"/>
    <w:rsid w:val="001B59F9"/>
    <w:rsid w:val="001B7E25"/>
    <w:rsid w:val="001C097A"/>
    <w:rsid w:val="001C238B"/>
    <w:rsid w:val="001C3BFA"/>
    <w:rsid w:val="001D1D48"/>
    <w:rsid w:val="001D1E01"/>
    <w:rsid w:val="001D268B"/>
    <w:rsid w:val="001D543E"/>
    <w:rsid w:val="001D5592"/>
    <w:rsid w:val="001D75D3"/>
    <w:rsid w:val="001E11F6"/>
    <w:rsid w:val="001E2E5E"/>
    <w:rsid w:val="001E5AE1"/>
    <w:rsid w:val="001E62E7"/>
    <w:rsid w:val="001E7B75"/>
    <w:rsid w:val="001F3BF7"/>
    <w:rsid w:val="001F447A"/>
    <w:rsid w:val="001F7A6C"/>
    <w:rsid w:val="002002BB"/>
    <w:rsid w:val="0020486D"/>
    <w:rsid w:val="00213A07"/>
    <w:rsid w:val="00213E3E"/>
    <w:rsid w:val="00215FC9"/>
    <w:rsid w:val="00216CD1"/>
    <w:rsid w:val="00217B73"/>
    <w:rsid w:val="00223863"/>
    <w:rsid w:val="00224507"/>
    <w:rsid w:val="00224653"/>
    <w:rsid w:val="00224E76"/>
    <w:rsid w:val="00225F79"/>
    <w:rsid w:val="0022682E"/>
    <w:rsid w:val="00226934"/>
    <w:rsid w:val="002300B3"/>
    <w:rsid w:val="002314C1"/>
    <w:rsid w:val="00233825"/>
    <w:rsid w:val="00236264"/>
    <w:rsid w:val="00240DD0"/>
    <w:rsid w:val="00241E6A"/>
    <w:rsid w:val="002452B7"/>
    <w:rsid w:val="00245CF1"/>
    <w:rsid w:val="00251FB4"/>
    <w:rsid w:val="00252A38"/>
    <w:rsid w:val="00256E2B"/>
    <w:rsid w:val="00265C3B"/>
    <w:rsid w:val="00266074"/>
    <w:rsid w:val="0026746A"/>
    <w:rsid w:val="0027346B"/>
    <w:rsid w:val="002741D0"/>
    <w:rsid w:val="00275D1B"/>
    <w:rsid w:val="00280651"/>
    <w:rsid w:val="002826F9"/>
    <w:rsid w:val="00285974"/>
    <w:rsid w:val="00291363"/>
    <w:rsid w:val="00292ECA"/>
    <w:rsid w:val="00294AD6"/>
    <w:rsid w:val="002A2435"/>
    <w:rsid w:val="002A7E35"/>
    <w:rsid w:val="002B0774"/>
    <w:rsid w:val="002B097F"/>
    <w:rsid w:val="002B495B"/>
    <w:rsid w:val="002C5A78"/>
    <w:rsid w:val="002D411F"/>
    <w:rsid w:val="002D4361"/>
    <w:rsid w:val="002E64D5"/>
    <w:rsid w:val="002E73D2"/>
    <w:rsid w:val="002F4E9E"/>
    <w:rsid w:val="002F549E"/>
    <w:rsid w:val="002F60BD"/>
    <w:rsid w:val="003028A7"/>
    <w:rsid w:val="0030753E"/>
    <w:rsid w:val="00313661"/>
    <w:rsid w:val="003136D9"/>
    <w:rsid w:val="0031393A"/>
    <w:rsid w:val="00314358"/>
    <w:rsid w:val="003153B0"/>
    <w:rsid w:val="00320FD4"/>
    <w:rsid w:val="00322F27"/>
    <w:rsid w:val="003247C9"/>
    <w:rsid w:val="00327A2B"/>
    <w:rsid w:val="00330EA2"/>
    <w:rsid w:val="00331910"/>
    <w:rsid w:val="00332DE0"/>
    <w:rsid w:val="0033623A"/>
    <w:rsid w:val="0034286B"/>
    <w:rsid w:val="003455E6"/>
    <w:rsid w:val="00346B2F"/>
    <w:rsid w:val="0035419B"/>
    <w:rsid w:val="00355C50"/>
    <w:rsid w:val="00356E18"/>
    <w:rsid w:val="003609C7"/>
    <w:rsid w:val="00361060"/>
    <w:rsid w:val="00362AAE"/>
    <w:rsid w:val="00364030"/>
    <w:rsid w:val="003652CF"/>
    <w:rsid w:val="003730F3"/>
    <w:rsid w:val="00374243"/>
    <w:rsid w:val="00374E99"/>
    <w:rsid w:val="0037779F"/>
    <w:rsid w:val="00377A81"/>
    <w:rsid w:val="003800BC"/>
    <w:rsid w:val="00380A41"/>
    <w:rsid w:val="00382756"/>
    <w:rsid w:val="003875E0"/>
    <w:rsid w:val="00393F85"/>
    <w:rsid w:val="0039415E"/>
    <w:rsid w:val="00394189"/>
    <w:rsid w:val="003946DD"/>
    <w:rsid w:val="00397099"/>
    <w:rsid w:val="00397105"/>
    <w:rsid w:val="003A1518"/>
    <w:rsid w:val="003A206D"/>
    <w:rsid w:val="003A50C3"/>
    <w:rsid w:val="003A7C37"/>
    <w:rsid w:val="003B0AF1"/>
    <w:rsid w:val="003B11C9"/>
    <w:rsid w:val="003B206C"/>
    <w:rsid w:val="003B208B"/>
    <w:rsid w:val="003C6242"/>
    <w:rsid w:val="003D21F2"/>
    <w:rsid w:val="003D3089"/>
    <w:rsid w:val="003E35A3"/>
    <w:rsid w:val="003E57CA"/>
    <w:rsid w:val="003E7535"/>
    <w:rsid w:val="003F05F8"/>
    <w:rsid w:val="003F0AAC"/>
    <w:rsid w:val="003F5C11"/>
    <w:rsid w:val="0040063D"/>
    <w:rsid w:val="0040643F"/>
    <w:rsid w:val="00412AFB"/>
    <w:rsid w:val="0041743E"/>
    <w:rsid w:val="00417849"/>
    <w:rsid w:val="00420C3B"/>
    <w:rsid w:val="004269FE"/>
    <w:rsid w:val="00432E13"/>
    <w:rsid w:val="004346E1"/>
    <w:rsid w:val="00436144"/>
    <w:rsid w:val="00437476"/>
    <w:rsid w:val="0045392D"/>
    <w:rsid w:val="00454176"/>
    <w:rsid w:val="00455249"/>
    <w:rsid w:val="00455579"/>
    <w:rsid w:val="00470A9D"/>
    <w:rsid w:val="00472E4B"/>
    <w:rsid w:val="00480F8D"/>
    <w:rsid w:val="004812D9"/>
    <w:rsid w:val="00485095"/>
    <w:rsid w:val="0048552F"/>
    <w:rsid w:val="00486A8A"/>
    <w:rsid w:val="00490961"/>
    <w:rsid w:val="00490CF0"/>
    <w:rsid w:val="00492541"/>
    <w:rsid w:val="00493D0C"/>
    <w:rsid w:val="004A2A10"/>
    <w:rsid w:val="004B1396"/>
    <w:rsid w:val="004B24DD"/>
    <w:rsid w:val="004B4933"/>
    <w:rsid w:val="004B7865"/>
    <w:rsid w:val="004C0CD1"/>
    <w:rsid w:val="004C1B28"/>
    <w:rsid w:val="004C1C00"/>
    <w:rsid w:val="004C2C6F"/>
    <w:rsid w:val="004C3255"/>
    <w:rsid w:val="004C3DE1"/>
    <w:rsid w:val="004C4610"/>
    <w:rsid w:val="004C513B"/>
    <w:rsid w:val="004D5ED0"/>
    <w:rsid w:val="004E11F5"/>
    <w:rsid w:val="004E4298"/>
    <w:rsid w:val="004F4715"/>
    <w:rsid w:val="004F63D6"/>
    <w:rsid w:val="005001D3"/>
    <w:rsid w:val="005008B0"/>
    <w:rsid w:val="00501003"/>
    <w:rsid w:val="00503A6E"/>
    <w:rsid w:val="00506B4E"/>
    <w:rsid w:val="00507BA4"/>
    <w:rsid w:val="00513109"/>
    <w:rsid w:val="00517163"/>
    <w:rsid w:val="00523F3A"/>
    <w:rsid w:val="00524783"/>
    <w:rsid w:val="005302EA"/>
    <w:rsid w:val="0053100F"/>
    <w:rsid w:val="00531018"/>
    <w:rsid w:val="00532BF1"/>
    <w:rsid w:val="005337CD"/>
    <w:rsid w:val="00533F3E"/>
    <w:rsid w:val="00535E8B"/>
    <w:rsid w:val="00537694"/>
    <w:rsid w:val="00545864"/>
    <w:rsid w:val="0054715F"/>
    <w:rsid w:val="00554DCC"/>
    <w:rsid w:val="00563D1E"/>
    <w:rsid w:val="00564ABB"/>
    <w:rsid w:val="00567DD0"/>
    <w:rsid w:val="00574538"/>
    <w:rsid w:val="0057512F"/>
    <w:rsid w:val="005856DF"/>
    <w:rsid w:val="00585FC4"/>
    <w:rsid w:val="00586F7A"/>
    <w:rsid w:val="00587202"/>
    <w:rsid w:val="005938DB"/>
    <w:rsid w:val="005949E8"/>
    <w:rsid w:val="0059595C"/>
    <w:rsid w:val="00595B41"/>
    <w:rsid w:val="0059610C"/>
    <w:rsid w:val="005965B4"/>
    <w:rsid w:val="005A1B5D"/>
    <w:rsid w:val="005A69ED"/>
    <w:rsid w:val="005B3BF4"/>
    <w:rsid w:val="005B5057"/>
    <w:rsid w:val="005C15C6"/>
    <w:rsid w:val="005C2F23"/>
    <w:rsid w:val="005D14F4"/>
    <w:rsid w:val="005D1DD5"/>
    <w:rsid w:val="005D2134"/>
    <w:rsid w:val="005E0AA2"/>
    <w:rsid w:val="005E51F6"/>
    <w:rsid w:val="005E6C4B"/>
    <w:rsid w:val="005E7875"/>
    <w:rsid w:val="005F25F9"/>
    <w:rsid w:val="005F279C"/>
    <w:rsid w:val="005F62AE"/>
    <w:rsid w:val="0060481C"/>
    <w:rsid w:val="006050B8"/>
    <w:rsid w:val="0060695D"/>
    <w:rsid w:val="006123B8"/>
    <w:rsid w:val="00616FC0"/>
    <w:rsid w:val="00622FA1"/>
    <w:rsid w:val="0062480A"/>
    <w:rsid w:val="00625E4B"/>
    <w:rsid w:val="0063104A"/>
    <w:rsid w:val="00642327"/>
    <w:rsid w:val="00645DFD"/>
    <w:rsid w:val="00650FBA"/>
    <w:rsid w:val="00654BA2"/>
    <w:rsid w:val="006551D7"/>
    <w:rsid w:val="0065666F"/>
    <w:rsid w:val="00660D2C"/>
    <w:rsid w:val="00670C52"/>
    <w:rsid w:val="0067424E"/>
    <w:rsid w:val="006779E3"/>
    <w:rsid w:val="00680B3F"/>
    <w:rsid w:val="00680FD5"/>
    <w:rsid w:val="00691C11"/>
    <w:rsid w:val="00692D7D"/>
    <w:rsid w:val="00694966"/>
    <w:rsid w:val="006A1C12"/>
    <w:rsid w:val="006A322F"/>
    <w:rsid w:val="006B0337"/>
    <w:rsid w:val="006B15D9"/>
    <w:rsid w:val="006B1D40"/>
    <w:rsid w:val="006B21D9"/>
    <w:rsid w:val="006B6092"/>
    <w:rsid w:val="006C1F8D"/>
    <w:rsid w:val="006C3634"/>
    <w:rsid w:val="006C76BB"/>
    <w:rsid w:val="006D3506"/>
    <w:rsid w:val="006D52F8"/>
    <w:rsid w:val="006D72D8"/>
    <w:rsid w:val="006E17E3"/>
    <w:rsid w:val="006E267E"/>
    <w:rsid w:val="006E294D"/>
    <w:rsid w:val="006E2A01"/>
    <w:rsid w:val="006E3285"/>
    <w:rsid w:val="006E767B"/>
    <w:rsid w:val="006F2F9A"/>
    <w:rsid w:val="006F5853"/>
    <w:rsid w:val="0070130C"/>
    <w:rsid w:val="00703DD9"/>
    <w:rsid w:val="007133AD"/>
    <w:rsid w:val="0071653F"/>
    <w:rsid w:val="007202D2"/>
    <w:rsid w:val="007217EA"/>
    <w:rsid w:val="00721B40"/>
    <w:rsid w:val="007238C7"/>
    <w:rsid w:val="00724F5F"/>
    <w:rsid w:val="007253FB"/>
    <w:rsid w:val="00731BCE"/>
    <w:rsid w:val="007325BC"/>
    <w:rsid w:val="007335D0"/>
    <w:rsid w:val="00734492"/>
    <w:rsid w:val="00735A70"/>
    <w:rsid w:val="0073607C"/>
    <w:rsid w:val="0074436C"/>
    <w:rsid w:val="00751FE3"/>
    <w:rsid w:val="00755837"/>
    <w:rsid w:val="007636AA"/>
    <w:rsid w:val="007637AA"/>
    <w:rsid w:val="00763C44"/>
    <w:rsid w:val="00766FD9"/>
    <w:rsid w:val="007670FE"/>
    <w:rsid w:val="007725EC"/>
    <w:rsid w:val="00774B27"/>
    <w:rsid w:val="00774BF3"/>
    <w:rsid w:val="00777CBA"/>
    <w:rsid w:val="00777F8B"/>
    <w:rsid w:val="00783AC7"/>
    <w:rsid w:val="00784188"/>
    <w:rsid w:val="00786443"/>
    <w:rsid w:val="007948A4"/>
    <w:rsid w:val="00794A93"/>
    <w:rsid w:val="00794D6C"/>
    <w:rsid w:val="007A06A2"/>
    <w:rsid w:val="007A3967"/>
    <w:rsid w:val="007A3C5A"/>
    <w:rsid w:val="007B1979"/>
    <w:rsid w:val="007B24BC"/>
    <w:rsid w:val="007B2CC1"/>
    <w:rsid w:val="007B3216"/>
    <w:rsid w:val="007B33C7"/>
    <w:rsid w:val="007B45D9"/>
    <w:rsid w:val="007B7BAF"/>
    <w:rsid w:val="007C2EEB"/>
    <w:rsid w:val="007C44ED"/>
    <w:rsid w:val="007C4960"/>
    <w:rsid w:val="007C79E7"/>
    <w:rsid w:val="007D0011"/>
    <w:rsid w:val="007E1F8E"/>
    <w:rsid w:val="007E2C37"/>
    <w:rsid w:val="007F2A7B"/>
    <w:rsid w:val="007F344A"/>
    <w:rsid w:val="007F41C9"/>
    <w:rsid w:val="007F4D77"/>
    <w:rsid w:val="007F73F2"/>
    <w:rsid w:val="007F7836"/>
    <w:rsid w:val="007F7A42"/>
    <w:rsid w:val="0080066F"/>
    <w:rsid w:val="00800B75"/>
    <w:rsid w:val="0080103A"/>
    <w:rsid w:val="00810AD9"/>
    <w:rsid w:val="00811970"/>
    <w:rsid w:val="00812992"/>
    <w:rsid w:val="00817E49"/>
    <w:rsid w:val="0082042F"/>
    <w:rsid w:val="00821590"/>
    <w:rsid w:val="008249C7"/>
    <w:rsid w:val="0082548C"/>
    <w:rsid w:val="00825F78"/>
    <w:rsid w:val="00827AF0"/>
    <w:rsid w:val="00830B28"/>
    <w:rsid w:val="008323E2"/>
    <w:rsid w:val="00832812"/>
    <w:rsid w:val="00832BFC"/>
    <w:rsid w:val="008360B9"/>
    <w:rsid w:val="00836509"/>
    <w:rsid w:val="0084038D"/>
    <w:rsid w:val="00844EC2"/>
    <w:rsid w:val="008515D6"/>
    <w:rsid w:val="00853250"/>
    <w:rsid w:val="00856652"/>
    <w:rsid w:val="00863581"/>
    <w:rsid w:val="00865F7D"/>
    <w:rsid w:val="00883A59"/>
    <w:rsid w:val="0088447B"/>
    <w:rsid w:val="008866AE"/>
    <w:rsid w:val="00896112"/>
    <w:rsid w:val="008A24BD"/>
    <w:rsid w:val="008A2BD2"/>
    <w:rsid w:val="008A5FFD"/>
    <w:rsid w:val="008A628E"/>
    <w:rsid w:val="008A71C8"/>
    <w:rsid w:val="008A78AA"/>
    <w:rsid w:val="008B12ED"/>
    <w:rsid w:val="008B1812"/>
    <w:rsid w:val="008C2300"/>
    <w:rsid w:val="008C7300"/>
    <w:rsid w:val="008C7BD1"/>
    <w:rsid w:val="008D063D"/>
    <w:rsid w:val="008D0E86"/>
    <w:rsid w:val="008D5242"/>
    <w:rsid w:val="008E003A"/>
    <w:rsid w:val="008E2B74"/>
    <w:rsid w:val="008F2071"/>
    <w:rsid w:val="008F2954"/>
    <w:rsid w:val="008F54B9"/>
    <w:rsid w:val="008F58E9"/>
    <w:rsid w:val="008F7D72"/>
    <w:rsid w:val="009010CD"/>
    <w:rsid w:val="0090211D"/>
    <w:rsid w:val="00904BDB"/>
    <w:rsid w:val="0090578D"/>
    <w:rsid w:val="00905D1B"/>
    <w:rsid w:val="009079ED"/>
    <w:rsid w:val="00907A74"/>
    <w:rsid w:val="00922981"/>
    <w:rsid w:val="009304E7"/>
    <w:rsid w:val="00933DAD"/>
    <w:rsid w:val="00935AB7"/>
    <w:rsid w:val="00937C37"/>
    <w:rsid w:val="00941510"/>
    <w:rsid w:val="00943A61"/>
    <w:rsid w:val="00943B61"/>
    <w:rsid w:val="00945867"/>
    <w:rsid w:val="00946067"/>
    <w:rsid w:val="00946645"/>
    <w:rsid w:val="0094776F"/>
    <w:rsid w:val="00953413"/>
    <w:rsid w:val="00954254"/>
    <w:rsid w:val="009543E6"/>
    <w:rsid w:val="009547B0"/>
    <w:rsid w:val="009574BE"/>
    <w:rsid w:val="00957786"/>
    <w:rsid w:val="00963E17"/>
    <w:rsid w:val="009656E0"/>
    <w:rsid w:val="00970CAF"/>
    <w:rsid w:val="009772A7"/>
    <w:rsid w:val="0098289E"/>
    <w:rsid w:val="00982CAB"/>
    <w:rsid w:val="00992C4F"/>
    <w:rsid w:val="00993F8D"/>
    <w:rsid w:val="00996E2C"/>
    <w:rsid w:val="009A1387"/>
    <w:rsid w:val="009A15E2"/>
    <w:rsid w:val="009A4573"/>
    <w:rsid w:val="009A45DF"/>
    <w:rsid w:val="009A7261"/>
    <w:rsid w:val="009A79D9"/>
    <w:rsid w:val="009B044D"/>
    <w:rsid w:val="009B3DAD"/>
    <w:rsid w:val="009B5E94"/>
    <w:rsid w:val="009B715F"/>
    <w:rsid w:val="009C5926"/>
    <w:rsid w:val="009C5C8C"/>
    <w:rsid w:val="009C61C7"/>
    <w:rsid w:val="009D3903"/>
    <w:rsid w:val="009D7E0D"/>
    <w:rsid w:val="009E10D8"/>
    <w:rsid w:val="009E1EDA"/>
    <w:rsid w:val="009E25BF"/>
    <w:rsid w:val="009E2C00"/>
    <w:rsid w:val="009E5436"/>
    <w:rsid w:val="009E54B5"/>
    <w:rsid w:val="009E583E"/>
    <w:rsid w:val="009E79CE"/>
    <w:rsid w:val="009F0371"/>
    <w:rsid w:val="009F67E9"/>
    <w:rsid w:val="009F6BE9"/>
    <w:rsid w:val="009F6FE5"/>
    <w:rsid w:val="009F73FF"/>
    <w:rsid w:val="00A02B2F"/>
    <w:rsid w:val="00A05193"/>
    <w:rsid w:val="00A075D1"/>
    <w:rsid w:val="00A07DA6"/>
    <w:rsid w:val="00A13771"/>
    <w:rsid w:val="00A14317"/>
    <w:rsid w:val="00A16021"/>
    <w:rsid w:val="00A23F3A"/>
    <w:rsid w:val="00A258F8"/>
    <w:rsid w:val="00A259D8"/>
    <w:rsid w:val="00A313D0"/>
    <w:rsid w:val="00A36053"/>
    <w:rsid w:val="00A3630F"/>
    <w:rsid w:val="00A3718D"/>
    <w:rsid w:val="00A40242"/>
    <w:rsid w:val="00A407EE"/>
    <w:rsid w:val="00A415AA"/>
    <w:rsid w:val="00A42292"/>
    <w:rsid w:val="00A45D22"/>
    <w:rsid w:val="00A45F94"/>
    <w:rsid w:val="00A52038"/>
    <w:rsid w:val="00A52193"/>
    <w:rsid w:val="00A5439F"/>
    <w:rsid w:val="00A57DC1"/>
    <w:rsid w:val="00A6013E"/>
    <w:rsid w:val="00A610F0"/>
    <w:rsid w:val="00A62C67"/>
    <w:rsid w:val="00A6499F"/>
    <w:rsid w:val="00A65614"/>
    <w:rsid w:val="00A664F7"/>
    <w:rsid w:val="00A717D4"/>
    <w:rsid w:val="00A73BC2"/>
    <w:rsid w:val="00A768B0"/>
    <w:rsid w:val="00A76C94"/>
    <w:rsid w:val="00A80E05"/>
    <w:rsid w:val="00A83CB1"/>
    <w:rsid w:val="00A83E8A"/>
    <w:rsid w:val="00A85E30"/>
    <w:rsid w:val="00A91CD3"/>
    <w:rsid w:val="00A96EBB"/>
    <w:rsid w:val="00AA06EA"/>
    <w:rsid w:val="00AA7687"/>
    <w:rsid w:val="00AA7B4F"/>
    <w:rsid w:val="00AB3761"/>
    <w:rsid w:val="00AB66F3"/>
    <w:rsid w:val="00AB74E4"/>
    <w:rsid w:val="00AD50B3"/>
    <w:rsid w:val="00AD5A46"/>
    <w:rsid w:val="00AE4FDE"/>
    <w:rsid w:val="00AE5EA2"/>
    <w:rsid w:val="00AE616A"/>
    <w:rsid w:val="00AF3565"/>
    <w:rsid w:val="00AF4331"/>
    <w:rsid w:val="00AF73BA"/>
    <w:rsid w:val="00B00C13"/>
    <w:rsid w:val="00B03AF3"/>
    <w:rsid w:val="00B0644A"/>
    <w:rsid w:val="00B07962"/>
    <w:rsid w:val="00B107F5"/>
    <w:rsid w:val="00B11A56"/>
    <w:rsid w:val="00B12952"/>
    <w:rsid w:val="00B13C0C"/>
    <w:rsid w:val="00B13DE3"/>
    <w:rsid w:val="00B13EFA"/>
    <w:rsid w:val="00B209BF"/>
    <w:rsid w:val="00B21345"/>
    <w:rsid w:val="00B246A0"/>
    <w:rsid w:val="00B25327"/>
    <w:rsid w:val="00B27A6A"/>
    <w:rsid w:val="00B3154D"/>
    <w:rsid w:val="00B34612"/>
    <w:rsid w:val="00B35093"/>
    <w:rsid w:val="00B409E4"/>
    <w:rsid w:val="00B4134E"/>
    <w:rsid w:val="00B425FE"/>
    <w:rsid w:val="00B4328F"/>
    <w:rsid w:val="00B5320D"/>
    <w:rsid w:val="00B53AE4"/>
    <w:rsid w:val="00B53EB3"/>
    <w:rsid w:val="00B654B9"/>
    <w:rsid w:val="00B76767"/>
    <w:rsid w:val="00B91961"/>
    <w:rsid w:val="00B94C01"/>
    <w:rsid w:val="00B94C42"/>
    <w:rsid w:val="00B94D2B"/>
    <w:rsid w:val="00B95F08"/>
    <w:rsid w:val="00BA167A"/>
    <w:rsid w:val="00BA3073"/>
    <w:rsid w:val="00BA4325"/>
    <w:rsid w:val="00BA5AB8"/>
    <w:rsid w:val="00BA78B9"/>
    <w:rsid w:val="00BB00F5"/>
    <w:rsid w:val="00BB2127"/>
    <w:rsid w:val="00BB4FB4"/>
    <w:rsid w:val="00BB68FB"/>
    <w:rsid w:val="00BC0DD8"/>
    <w:rsid w:val="00BC18E0"/>
    <w:rsid w:val="00BC29D4"/>
    <w:rsid w:val="00BC7FAF"/>
    <w:rsid w:val="00BD2977"/>
    <w:rsid w:val="00BD66C9"/>
    <w:rsid w:val="00BD7093"/>
    <w:rsid w:val="00BE0AA2"/>
    <w:rsid w:val="00BE321A"/>
    <w:rsid w:val="00BE6725"/>
    <w:rsid w:val="00BE7C29"/>
    <w:rsid w:val="00BF5008"/>
    <w:rsid w:val="00C00366"/>
    <w:rsid w:val="00C00DED"/>
    <w:rsid w:val="00C01566"/>
    <w:rsid w:val="00C024E4"/>
    <w:rsid w:val="00C030B1"/>
    <w:rsid w:val="00C04C8A"/>
    <w:rsid w:val="00C057A0"/>
    <w:rsid w:val="00C05D8C"/>
    <w:rsid w:val="00C061A6"/>
    <w:rsid w:val="00C06286"/>
    <w:rsid w:val="00C0659B"/>
    <w:rsid w:val="00C076A0"/>
    <w:rsid w:val="00C15E1E"/>
    <w:rsid w:val="00C1629B"/>
    <w:rsid w:val="00C2014E"/>
    <w:rsid w:val="00C230B3"/>
    <w:rsid w:val="00C247EB"/>
    <w:rsid w:val="00C2512D"/>
    <w:rsid w:val="00C27415"/>
    <w:rsid w:val="00C27E89"/>
    <w:rsid w:val="00C312D2"/>
    <w:rsid w:val="00C3241A"/>
    <w:rsid w:val="00C3587A"/>
    <w:rsid w:val="00C37FA7"/>
    <w:rsid w:val="00C537D7"/>
    <w:rsid w:val="00C55A45"/>
    <w:rsid w:val="00C57D23"/>
    <w:rsid w:val="00C62D04"/>
    <w:rsid w:val="00C6325B"/>
    <w:rsid w:val="00C64712"/>
    <w:rsid w:val="00C6474B"/>
    <w:rsid w:val="00C66257"/>
    <w:rsid w:val="00C66F94"/>
    <w:rsid w:val="00C707BD"/>
    <w:rsid w:val="00C70FC6"/>
    <w:rsid w:val="00C76B22"/>
    <w:rsid w:val="00C8238D"/>
    <w:rsid w:val="00C82B52"/>
    <w:rsid w:val="00C836AC"/>
    <w:rsid w:val="00C84EA2"/>
    <w:rsid w:val="00C86676"/>
    <w:rsid w:val="00C9127A"/>
    <w:rsid w:val="00C9193D"/>
    <w:rsid w:val="00C938EB"/>
    <w:rsid w:val="00C970AD"/>
    <w:rsid w:val="00C97C7B"/>
    <w:rsid w:val="00C97D24"/>
    <w:rsid w:val="00CB1C46"/>
    <w:rsid w:val="00CC2C46"/>
    <w:rsid w:val="00CC514F"/>
    <w:rsid w:val="00CC60AB"/>
    <w:rsid w:val="00CC6A0F"/>
    <w:rsid w:val="00CC7152"/>
    <w:rsid w:val="00CD2D0C"/>
    <w:rsid w:val="00CD341D"/>
    <w:rsid w:val="00CD5AA8"/>
    <w:rsid w:val="00CD763F"/>
    <w:rsid w:val="00CD7C07"/>
    <w:rsid w:val="00CE2270"/>
    <w:rsid w:val="00CE2EA6"/>
    <w:rsid w:val="00CE621D"/>
    <w:rsid w:val="00CE6754"/>
    <w:rsid w:val="00CE6C7B"/>
    <w:rsid w:val="00CF0C2C"/>
    <w:rsid w:val="00CF52D0"/>
    <w:rsid w:val="00CF66D6"/>
    <w:rsid w:val="00D0226A"/>
    <w:rsid w:val="00D047C6"/>
    <w:rsid w:val="00D0490C"/>
    <w:rsid w:val="00D07B71"/>
    <w:rsid w:val="00D11664"/>
    <w:rsid w:val="00D137AA"/>
    <w:rsid w:val="00D15317"/>
    <w:rsid w:val="00D15646"/>
    <w:rsid w:val="00D2039E"/>
    <w:rsid w:val="00D22B3D"/>
    <w:rsid w:val="00D33065"/>
    <w:rsid w:val="00D35936"/>
    <w:rsid w:val="00D42740"/>
    <w:rsid w:val="00D44CD8"/>
    <w:rsid w:val="00D5094F"/>
    <w:rsid w:val="00D50CC2"/>
    <w:rsid w:val="00D533F3"/>
    <w:rsid w:val="00D57F97"/>
    <w:rsid w:val="00D677B7"/>
    <w:rsid w:val="00D701B3"/>
    <w:rsid w:val="00D72D89"/>
    <w:rsid w:val="00D733FE"/>
    <w:rsid w:val="00D778BE"/>
    <w:rsid w:val="00D8068B"/>
    <w:rsid w:val="00D80B80"/>
    <w:rsid w:val="00D826EC"/>
    <w:rsid w:val="00D86977"/>
    <w:rsid w:val="00D9179F"/>
    <w:rsid w:val="00D93A2C"/>
    <w:rsid w:val="00D971A5"/>
    <w:rsid w:val="00DA36E2"/>
    <w:rsid w:val="00DA477D"/>
    <w:rsid w:val="00DA508D"/>
    <w:rsid w:val="00DA69F4"/>
    <w:rsid w:val="00DB1D1A"/>
    <w:rsid w:val="00DB4E51"/>
    <w:rsid w:val="00DC297B"/>
    <w:rsid w:val="00DC2FAE"/>
    <w:rsid w:val="00DD0AA2"/>
    <w:rsid w:val="00DD244B"/>
    <w:rsid w:val="00DE2C35"/>
    <w:rsid w:val="00DE713A"/>
    <w:rsid w:val="00DE7626"/>
    <w:rsid w:val="00DF2B0D"/>
    <w:rsid w:val="00DF45D8"/>
    <w:rsid w:val="00DF55A5"/>
    <w:rsid w:val="00DF7D4C"/>
    <w:rsid w:val="00E03018"/>
    <w:rsid w:val="00E062F0"/>
    <w:rsid w:val="00E06BD0"/>
    <w:rsid w:val="00E07D89"/>
    <w:rsid w:val="00E12291"/>
    <w:rsid w:val="00E14529"/>
    <w:rsid w:val="00E146B5"/>
    <w:rsid w:val="00E151AF"/>
    <w:rsid w:val="00E166E3"/>
    <w:rsid w:val="00E17056"/>
    <w:rsid w:val="00E22CE3"/>
    <w:rsid w:val="00E22D14"/>
    <w:rsid w:val="00E22D44"/>
    <w:rsid w:val="00E25728"/>
    <w:rsid w:val="00E25B57"/>
    <w:rsid w:val="00E34A98"/>
    <w:rsid w:val="00E3666D"/>
    <w:rsid w:val="00E3761D"/>
    <w:rsid w:val="00E40208"/>
    <w:rsid w:val="00E42834"/>
    <w:rsid w:val="00E43454"/>
    <w:rsid w:val="00E44199"/>
    <w:rsid w:val="00E509AF"/>
    <w:rsid w:val="00E50BEB"/>
    <w:rsid w:val="00E55AE3"/>
    <w:rsid w:val="00E620D3"/>
    <w:rsid w:val="00E627A8"/>
    <w:rsid w:val="00E63A8E"/>
    <w:rsid w:val="00E67654"/>
    <w:rsid w:val="00E746CA"/>
    <w:rsid w:val="00E77B24"/>
    <w:rsid w:val="00E77B3B"/>
    <w:rsid w:val="00E81DAE"/>
    <w:rsid w:val="00E8758D"/>
    <w:rsid w:val="00E87F02"/>
    <w:rsid w:val="00E929EC"/>
    <w:rsid w:val="00E954F0"/>
    <w:rsid w:val="00E97044"/>
    <w:rsid w:val="00EA09C3"/>
    <w:rsid w:val="00EA329A"/>
    <w:rsid w:val="00EA5ABA"/>
    <w:rsid w:val="00EA5FBB"/>
    <w:rsid w:val="00EA6601"/>
    <w:rsid w:val="00EB30D6"/>
    <w:rsid w:val="00EB31E9"/>
    <w:rsid w:val="00EB3488"/>
    <w:rsid w:val="00EB367D"/>
    <w:rsid w:val="00EB5320"/>
    <w:rsid w:val="00EB6402"/>
    <w:rsid w:val="00EC1AAE"/>
    <w:rsid w:val="00EC48BC"/>
    <w:rsid w:val="00EC4E23"/>
    <w:rsid w:val="00EC6735"/>
    <w:rsid w:val="00EC7E62"/>
    <w:rsid w:val="00ED0468"/>
    <w:rsid w:val="00ED1E60"/>
    <w:rsid w:val="00ED275D"/>
    <w:rsid w:val="00ED3451"/>
    <w:rsid w:val="00ED4F2B"/>
    <w:rsid w:val="00ED63EB"/>
    <w:rsid w:val="00ED6B55"/>
    <w:rsid w:val="00EE6FFF"/>
    <w:rsid w:val="00EF0F3C"/>
    <w:rsid w:val="00EF14D6"/>
    <w:rsid w:val="00EF4067"/>
    <w:rsid w:val="00EF44CC"/>
    <w:rsid w:val="00EF47B4"/>
    <w:rsid w:val="00EF6295"/>
    <w:rsid w:val="00EF6BB9"/>
    <w:rsid w:val="00F04757"/>
    <w:rsid w:val="00F10186"/>
    <w:rsid w:val="00F10585"/>
    <w:rsid w:val="00F126E3"/>
    <w:rsid w:val="00F14465"/>
    <w:rsid w:val="00F2091E"/>
    <w:rsid w:val="00F231D3"/>
    <w:rsid w:val="00F25B57"/>
    <w:rsid w:val="00F30613"/>
    <w:rsid w:val="00F3345A"/>
    <w:rsid w:val="00F3545B"/>
    <w:rsid w:val="00F36558"/>
    <w:rsid w:val="00F40219"/>
    <w:rsid w:val="00F42D43"/>
    <w:rsid w:val="00F4531B"/>
    <w:rsid w:val="00F52981"/>
    <w:rsid w:val="00F60252"/>
    <w:rsid w:val="00F62240"/>
    <w:rsid w:val="00F6559C"/>
    <w:rsid w:val="00F677E2"/>
    <w:rsid w:val="00F7253C"/>
    <w:rsid w:val="00F77DA9"/>
    <w:rsid w:val="00F81A4B"/>
    <w:rsid w:val="00F81B2E"/>
    <w:rsid w:val="00F82856"/>
    <w:rsid w:val="00F829FA"/>
    <w:rsid w:val="00F8679E"/>
    <w:rsid w:val="00F9029B"/>
    <w:rsid w:val="00F958AF"/>
    <w:rsid w:val="00F96F47"/>
    <w:rsid w:val="00F97D5E"/>
    <w:rsid w:val="00FA0064"/>
    <w:rsid w:val="00FA07BD"/>
    <w:rsid w:val="00FA08C9"/>
    <w:rsid w:val="00FA1642"/>
    <w:rsid w:val="00FA1809"/>
    <w:rsid w:val="00FA2F43"/>
    <w:rsid w:val="00FA3604"/>
    <w:rsid w:val="00FA7DBF"/>
    <w:rsid w:val="00FB18A4"/>
    <w:rsid w:val="00FB6BC9"/>
    <w:rsid w:val="00FC311B"/>
    <w:rsid w:val="00FC5942"/>
    <w:rsid w:val="00FD520B"/>
    <w:rsid w:val="00FD57B4"/>
    <w:rsid w:val="00FE41E2"/>
    <w:rsid w:val="00FE4234"/>
    <w:rsid w:val="00FE531B"/>
    <w:rsid w:val="00FE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1076B"/>
  <w15:chartTrackingRefBased/>
  <w15:docId w15:val="{61926AE1-1C04-475F-A93A-9CB5B69C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C37"/>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link w:val="BodyTextIndentChar"/>
    <w:uiPriority w:val="99"/>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aliases w:val="Bullet 1,Bullet Points,Bullet Style,Colorful List - Accent 11,Dot pt,F5 List Paragraph,Indicator Text,L,List Paragraph Char Char Char,List Paragraph1,List Paragraph12,MAIN CONTENT,No Spacing1,Normal numbered,Numbered Para 1,NumberedList"/>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BodyTextIndentChar">
    <w:name w:val="Body Text Indent Char"/>
    <w:link w:val="BodyTextIndent"/>
    <w:uiPriority w:val="99"/>
    <w:rsid w:val="00EA329A"/>
    <w:rPr>
      <w:rFonts w:ascii="Arial" w:hAnsi="Arial"/>
      <w:sz w:val="22"/>
    </w:rPr>
  </w:style>
  <w:style w:type="paragraph" w:styleId="Subtitle">
    <w:name w:val="Subtitle"/>
    <w:basedOn w:val="Normal"/>
    <w:link w:val="SubtitleChar"/>
    <w:qFormat/>
    <w:rsid w:val="00412AFB"/>
    <w:pPr>
      <w:jc w:val="both"/>
    </w:pPr>
    <w:rPr>
      <w:b/>
      <w:sz w:val="20"/>
    </w:rPr>
  </w:style>
  <w:style w:type="character" w:customStyle="1" w:styleId="SubtitleChar">
    <w:name w:val="Subtitle Char"/>
    <w:link w:val="Subtitle"/>
    <w:rsid w:val="00412AFB"/>
    <w:rPr>
      <w:rFonts w:ascii="Arial" w:hAnsi="Arial"/>
      <w:b/>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2 Char"/>
    <w:link w:val="ListParagraph"/>
    <w:uiPriority w:val="34"/>
    <w:qFormat/>
    <w:rsid w:val="00D33065"/>
    <w:rPr>
      <w:rFonts w:ascii="Arial" w:hAnsi="Arial"/>
      <w:sz w:val="22"/>
    </w:rPr>
  </w:style>
  <w:style w:type="character" w:styleId="Hyperlink">
    <w:name w:val="Hyperlink"/>
    <w:uiPriority w:val="99"/>
    <w:rsid w:val="00BB4FB4"/>
    <w:rPr>
      <w:color w:val="0000FF"/>
      <w:u w:val="single"/>
    </w:rPr>
  </w:style>
  <w:style w:type="paragraph" w:styleId="NormalWeb">
    <w:name w:val="Normal (Web)"/>
    <w:basedOn w:val="Normal"/>
    <w:uiPriority w:val="99"/>
    <w:rsid w:val="00CE2EA6"/>
    <w:pPr>
      <w:spacing w:before="100" w:beforeAutospacing="1" w:after="100" w:afterAutospacing="1"/>
    </w:pPr>
    <w:rPr>
      <w:rFonts w:ascii="Times New Roman" w:hAnsi="Times New Roman"/>
      <w:sz w:val="24"/>
      <w:szCs w:val="24"/>
    </w:rPr>
  </w:style>
  <w:style w:type="paragraph" w:customStyle="1" w:styleId="Default">
    <w:name w:val="Default"/>
    <w:rsid w:val="00417849"/>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rsid w:val="009A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380">
      <w:bodyDiv w:val="1"/>
      <w:marLeft w:val="0"/>
      <w:marRight w:val="0"/>
      <w:marTop w:val="0"/>
      <w:marBottom w:val="0"/>
      <w:divBdr>
        <w:top w:val="none" w:sz="0" w:space="0" w:color="auto"/>
        <w:left w:val="none" w:sz="0" w:space="0" w:color="auto"/>
        <w:bottom w:val="none" w:sz="0" w:space="0" w:color="auto"/>
        <w:right w:val="none" w:sz="0" w:space="0" w:color="auto"/>
      </w:divBdr>
    </w:div>
    <w:div w:id="203762730">
      <w:bodyDiv w:val="1"/>
      <w:marLeft w:val="0"/>
      <w:marRight w:val="0"/>
      <w:marTop w:val="0"/>
      <w:marBottom w:val="0"/>
      <w:divBdr>
        <w:top w:val="none" w:sz="0" w:space="0" w:color="auto"/>
        <w:left w:val="none" w:sz="0" w:space="0" w:color="auto"/>
        <w:bottom w:val="none" w:sz="0" w:space="0" w:color="auto"/>
        <w:right w:val="none" w:sz="0" w:space="0" w:color="auto"/>
      </w:divBdr>
    </w:div>
    <w:div w:id="509376471">
      <w:bodyDiv w:val="1"/>
      <w:marLeft w:val="0"/>
      <w:marRight w:val="0"/>
      <w:marTop w:val="0"/>
      <w:marBottom w:val="0"/>
      <w:divBdr>
        <w:top w:val="none" w:sz="0" w:space="0" w:color="auto"/>
        <w:left w:val="none" w:sz="0" w:space="0" w:color="auto"/>
        <w:bottom w:val="none" w:sz="0" w:space="0" w:color="auto"/>
        <w:right w:val="none" w:sz="0" w:space="0" w:color="auto"/>
      </w:divBdr>
    </w:div>
    <w:div w:id="694429586">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059480430">
      <w:bodyDiv w:val="1"/>
      <w:marLeft w:val="0"/>
      <w:marRight w:val="0"/>
      <w:marTop w:val="0"/>
      <w:marBottom w:val="0"/>
      <w:divBdr>
        <w:top w:val="none" w:sz="0" w:space="0" w:color="auto"/>
        <w:left w:val="none" w:sz="0" w:space="0" w:color="auto"/>
        <w:bottom w:val="none" w:sz="0" w:space="0" w:color="auto"/>
        <w:right w:val="none" w:sz="0" w:space="0" w:color="auto"/>
      </w:divBdr>
    </w:div>
    <w:div w:id="1201628252">
      <w:bodyDiv w:val="1"/>
      <w:marLeft w:val="0"/>
      <w:marRight w:val="0"/>
      <w:marTop w:val="0"/>
      <w:marBottom w:val="0"/>
      <w:divBdr>
        <w:top w:val="none" w:sz="0" w:space="0" w:color="auto"/>
        <w:left w:val="none" w:sz="0" w:space="0" w:color="auto"/>
        <w:bottom w:val="none" w:sz="0" w:space="0" w:color="auto"/>
        <w:right w:val="none" w:sz="0" w:space="0" w:color="auto"/>
      </w:divBdr>
    </w:div>
    <w:div w:id="1434595137">
      <w:bodyDiv w:val="1"/>
      <w:marLeft w:val="0"/>
      <w:marRight w:val="0"/>
      <w:marTop w:val="0"/>
      <w:marBottom w:val="0"/>
      <w:divBdr>
        <w:top w:val="none" w:sz="0" w:space="0" w:color="auto"/>
        <w:left w:val="none" w:sz="0" w:space="0" w:color="auto"/>
        <w:bottom w:val="none" w:sz="0" w:space="0" w:color="auto"/>
        <w:right w:val="none" w:sz="0" w:space="0" w:color="auto"/>
      </w:divBdr>
    </w:div>
    <w:div w:id="1578710862">
      <w:bodyDiv w:val="1"/>
      <w:marLeft w:val="0"/>
      <w:marRight w:val="0"/>
      <w:marTop w:val="0"/>
      <w:marBottom w:val="0"/>
      <w:divBdr>
        <w:top w:val="none" w:sz="0" w:space="0" w:color="auto"/>
        <w:left w:val="none" w:sz="0" w:space="0" w:color="auto"/>
        <w:bottom w:val="none" w:sz="0" w:space="0" w:color="auto"/>
        <w:right w:val="none" w:sz="0" w:space="0" w:color="auto"/>
      </w:divBdr>
    </w:div>
    <w:div w:id="1810324128">
      <w:bodyDiv w:val="1"/>
      <w:marLeft w:val="0"/>
      <w:marRight w:val="0"/>
      <w:marTop w:val="0"/>
      <w:marBottom w:val="0"/>
      <w:divBdr>
        <w:top w:val="none" w:sz="0" w:space="0" w:color="auto"/>
        <w:left w:val="none" w:sz="0" w:space="0" w:color="auto"/>
        <w:bottom w:val="none" w:sz="0" w:space="0" w:color="auto"/>
        <w:right w:val="none" w:sz="0" w:space="0" w:color="auto"/>
      </w:divBdr>
    </w:div>
    <w:div w:id="1815294511">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lp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2BB6-0536-4310-BC3A-7CE441AF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Template>
  <TotalTime>0</TotalTime>
  <Pages>10</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16406</CharactersWithSpaces>
  <SharedDoc>false</SharedDoc>
  <HLinks>
    <vt:vector size="12" baseType="variant">
      <vt:variant>
        <vt:i4>6160406</vt:i4>
      </vt:variant>
      <vt:variant>
        <vt:i4>141</vt:i4>
      </vt:variant>
      <vt:variant>
        <vt:i4>0</vt:i4>
      </vt:variant>
      <vt:variant>
        <vt:i4>5</vt:i4>
      </vt:variant>
      <vt:variant>
        <vt:lpwstr>http://www.lancashire.gov.uk/lpds</vt:lpwstr>
      </vt:variant>
      <vt:variant>
        <vt:lpwstr/>
      </vt:variant>
      <vt:variant>
        <vt:i4>2162782</vt:i4>
      </vt:variant>
      <vt:variant>
        <vt:i4>87</vt:i4>
      </vt:variant>
      <vt:variant>
        <vt:i4>0</vt:i4>
      </vt:variant>
      <vt:variant>
        <vt:i4>5</vt:i4>
      </vt:variant>
      <vt:variant>
        <vt:lpwstr>mailto:nqts@lancashire.gov.uk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Andrew Murray</cp:lastModifiedBy>
  <cp:revision>2</cp:revision>
  <cp:lastPrinted>2017-02-10T10:43:00Z</cp:lastPrinted>
  <dcterms:created xsi:type="dcterms:W3CDTF">2022-12-06T07:01:00Z</dcterms:created>
  <dcterms:modified xsi:type="dcterms:W3CDTF">2022-12-06T07:01:00Z</dcterms:modified>
</cp:coreProperties>
</file>