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9855"/>
      </w:tblGrid>
      <w:tr w:rsidR="00865F7D" w14:paraId="3CE13250" w14:textId="77777777">
        <w:tc>
          <w:tcPr>
            <w:tcW w:w="9855" w:type="dxa"/>
            <w:shd w:val="pct10" w:color="auto" w:fill="auto"/>
          </w:tcPr>
          <w:p w14:paraId="225B13E4" w14:textId="77777777" w:rsidR="00E03D5A" w:rsidRPr="00AB16A7" w:rsidRDefault="0056051A" w:rsidP="00E03D5A">
            <w:pPr>
              <w:jc w:val="center"/>
              <w:rPr>
                <w:b/>
                <w:sz w:val="24"/>
              </w:rPr>
            </w:pPr>
            <w:r>
              <w:rPr>
                <w:b/>
                <w:sz w:val="24"/>
              </w:rPr>
              <w:t>Governor Services</w:t>
            </w:r>
            <w:r w:rsidR="008E32C6">
              <w:rPr>
                <w:b/>
                <w:sz w:val="24"/>
              </w:rPr>
              <w:t>: Education, Quality and Performance Services</w:t>
            </w:r>
            <w:r w:rsidR="00E03D5A" w:rsidRPr="00AB16A7">
              <w:rPr>
                <w:b/>
                <w:sz w:val="24"/>
              </w:rPr>
              <w:t xml:space="preserve"> </w:t>
            </w:r>
          </w:p>
          <w:p w14:paraId="1B16D232" w14:textId="77777777" w:rsidR="00E03D5A" w:rsidRPr="00AB16A7" w:rsidRDefault="00E03D5A" w:rsidP="00E03D5A">
            <w:pPr>
              <w:jc w:val="center"/>
              <w:rPr>
                <w:b/>
                <w:sz w:val="24"/>
              </w:rPr>
            </w:pPr>
          </w:p>
          <w:p w14:paraId="558A7CC3" w14:textId="77777777" w:rsidR="00F6559C" w:rsidRPr="001B7E25" w:rsidRDefault="00F82F0C" w:rsidP="00CC3A5F">
            <w:pPr>
              <w:keepNext/>
              <w:spacing w:after="60"/>
              <w:jc w:val="center"/>
              <w:outlineLvl w:val="0"/>
              <w:rPr>
                <w:b/>
                <w:sz w:val="24"/>
              </w:rPr>
            </w:pPr>
            <w:r>
              <w:rPr>
                <w:rFonts w:ascii="Arial Bold" w:hAnsi="Arial Bold"/>
                <w:b/>
                <w:caps/>
                <w:sz w:val="24"/>
                <w:szCs w:val="24"/>
              </w:rPr>
              <w:t>C</w:t>
            </w:r>
            <w:r w:rsidR="00CC3A5F">
              <w:rPr>
                <w:rFonts w:ascii="Arial Bold" w:hAnsi="Arial Bold"/>
                <w:b/>
                <w:caps/>
                <w:sz w:val="24"/>
                <w:szCs w:val="24"/>
              </w:rPr>
              <w:t xml:space="preserve">HADWICK HIGH SCHOOL </w:t>
            </w:r>
            <w:r w:rsidR="00E03D5A">
              <w:rPr>
                <w:rFonts w:ascii="Arial Bold" w:hAnsi="Arial Bold"/>
                <w:b/>
                <w:caps/>
                <w:sz w:val="24"/>
                <w:szCs w:val="24"/>
              </w:rPr>
              <w:t>(</w:t>
            </w:r>
            <w:r>
              <w:rPr>
                <w:rFonts w:ascii="Arial Bold" w:hAnsi="Arial Bold"/>
                <w:b/>
                <w:caps/>
                <w:sz w:val="24"/>
                <w:szCs w:val="24"/>
              </w:rPr>
              <w:t>01</w:t>
            </w:r>
            <w:r w:rsidR="00CC3A5F">
              <w:rPr>
                <w:rFonts w:ascii="Arial Bold" w:hAnsi="Arial Bold"/>
                <w:b/>
                <w:caps/>
                <w:sz w:val="24"/>
                <w:szCs w:val="24"/>
              </w:rPr>
              <w:t>1</w:t>
            </w:r>
            <w:r>
              <w:rPr>
                <w:rFonts w:ascii="Arial Bold" w:hAnsi="Arial Bold"/>
                <w:b/>
                <w:caps/>
                <w:sz w:val="24"/>
                <w:szCs w:val="24"/>
              </w:rPr>
              <w:t>4</w:t>
            </w:r>
            <w:r w:rsidR="00CC3A5F">
              <w:rPr>
                <w:rFonts w:ascii="Arial Bold" w:hAnsi="Arial Bold"/>
                <w:b/>
                <w:caps/>
                <w:sz w:val="24"/>
                <w:szCs w:val="24"/>
              </w:rPr>
              <w:t>9</w:t>
            </w:r>
            <w:r w:rsidR="00E03D5A">
              <w:rPr>
                <w:rFonts w:ascii="Arial Bold" w:hAnsi="Arial Bold"/>
                <w:b/>
                <w:caps/>
                <w:sz w:val="24"/>
                <w:szCs w:val="24"/>
              </w:rPr>
              <w:t>)</w:t>
            </w:r>
          </w:p>
        </w:tc>
      </w:tr>
    </w:tbl>
    <w:p w14:paraId="2653E900" w14:textId="77777777" w:rsidR="00865F7D" w:rsidRDefault="00865F7D">
      <w:pPr>
        <w:rPr>
          <w:b/>
          <w:sz w:val="24"/>
        </w:rPr>
      </w:pPr>
    </w:p>
    <w:p w14:paraId="7C1E78D7" w14:textId="252765BA" w:rsidR="00865F7D" w:rsidRPr="00B2456C" w:rsidRDefault="00865F7D" w:rsidP="007115A8">
      <w:pPr>
        <w:jc w:val="both"/>
        <w:rPr>
          <w:sz w:val="24"/>
        </w:rPr>
      </w:pPr>
      <w:r>
        <w:rPr>
          <w:sz w:val="24"/>
        </w:rPr>
        <w:t xml:space="preserve">Minutes of the </w:t>
      </w:r>
      <w:r w:rsidR="0062336A">
        <w:rPr>
          <w:sz w:val="24"/>
        </w:rPr>
        <w:t xml:space="preserve">Curriculum, </w:t>
      </w:r>
      <w:r w:rsidR="00087426">
        <w:rPr>
          <w:sz w:val="24"/>
        </w:rPr>
        <w:t xml:space="preserve">Standards and Effectiveness </w:t>
      </w:r>
      <w:r w:rsidR="004C466A">
        <w:rPr>
          <w:sz w:val="24"/>
        </w:rPr>
        <w:t>sub-</w:t>
      </w:r>
      <w:r w:rsidR="003E7535">
        <w:rPr>
          <w:sz w:val="24"/>
        </w:rPr>
        <w:t>c</w:t>
      </w:r>
      <w:r w:rsidR="00033664">
        <w:rPr>
          <w:sz w:val="24"/>
        </w:rPr>
        <w:t xml:space="preserve">ommittee </w:t>
      </w:r>
      <w:r w:rsidR="004C466A">
        <w:rPr>
          <w:sz w:val="24"/>
        </w:rPr>
        <w:t xml:space="preserve">meeting </w:t>
      </w:r>
      <w:r w:rsidR="00E3151C">
        <w:rPr>
          <w:sz w:val="24"/>
        </w:rPr>
        <w:t>held via Zoom</w:t>
      </w:r>
      <w:r>
        <w:rPr>
          <w:sz w:val="24"/>
        </w:rPr>
        <w:t xml:space="preserve"> on</w:t>
      </w:r>
      <w:r w:rsidR="00F6559C">
        <w:rPr>
          <w:sz w:val="24"/>
        </w:rPr>
        <w:t xml:space="preserve"> </w:t>
      </w:r>
      <w:r w:rsidR="00CC3A5F">
        <w:rPr>
          <w:sz w:val="24"/>
        </w:rPr>
        <w:t>Mon</w:t>
      </w:r>
      <w:r w:rsidR="00970DD3" w:rsidRPr="00B2456C">
        <w:rPr>
          <w:sz w:val="24"/>
        </w:rPr>
        <w:t>day</w:t>
      </w:r>
      <w:r w:rsidR="00E3151C">
        <w:rPr>
          <w:sz w:val="24"/>
        </w:rPr>
        <w:t xml:space="preserve"> </w:t>
      </w:r>
      <w:r w:rsidR="00251FAB">
        <w:rPr>
          <w:sz w:val="24"/>
        </w:rPr>
        <w:t>17 May</w:t>
      </w:r>
      <w:r w:rsidR="00CC3A5F">
        <w:rPr>
          <w:sz w:val="24"/>
        </w:rPr>
        <w:t xml:space="preserve"> </w:t>
      </w:r>
      <w:r w:rsidR="0026578E" w:rsidRPr="00B2456C">
        <w:rPr>
          <w:sz w:val="24"/>
        </w:rPr>
        <w:t>20</w:t>
      </w:r>
      <w:r w:rsidR="00E3151C">
        <w:rPr>
          <w:sz w:val="24"/>
        </w:rPr>
        <w:t>21</w:t>
      </w:r>
      <w:r w:rsidR="00087426" w:rsidRPr="00B2456C">
        <w:rPr>
          <w:sz w:val="24"/>
        </w:rPr>
        <w:t xml:space="preserve"> at </w:t>
      </w:r>
      <w:r w:rsidR="00251FAB">
        <w:rPr>
          <w:sz w:val="24"/>
        </w:rPr>
        <w:t>5</w:t>
      </w:r>
      <w:r w:rsidR="00087426" w:rsidRPr="00B2456C">
        <w:rPr>
          <w:sz w:val="24"/>
        </w:rPr>
        <w:t>pm.</w:t>
      </w:r>
    </w:p>
    <w:p w14:paraId="380EDA20" w14:textId="77777777" w:rsidR="00865F7D" w:rsidRDefault="00865F7D">
      <w:pPr>
        <w:rPr>
          <w:b/>
          <w:sz w:val="24"/>
        </w:rPr>
      </w:pPr>
    </w:p>
    <w:tbl>
      <w:tblPr>
        <w:tblW w:w="10597" w:type="dxa"/>
        <w:tblLayout w:type="fixed"/>
        <w:tblCellMar>
          <w:left w:w="107" w:type="dxa"/>
          <w:right w:w="107" w:type="dxa"/>
        </w:tblCellMar>
        <w:tblLook w:val="0000" w:firstRow="0" w:lastRow="0" w:firstColumn="0" w:lastColumn="0" w:noHBand="0" w:noVBand="0"/>
      </w:tblPr>
      <w:tblGrid>
        <w:gridCol w:w="1241"/>
        <w:gridCol w:w="708"/>
        <w:gridCol w:w="234"/>
        <w:gridCol w:w="6740"/>
        <w:gridCol w:w="1674"/>
      </w:tblGrid>
      <w:tr w:rsidR="00B2456C" w14:paraId="5E82FDF0" w14:textId="77777777" w:rsidTr="006B0934">
        <w:tc>
          <w:tcPr>
            <w:tcW w:w="1949" w:type="dxa"/>
            <w:gridSpan w:val="2"/>
            <w:tcBorders>
              <w:top w:val="single" w:sz="6" w:space="0" w:color="auto"/>
              <w:left w:val="single" w:sz="6" w:space="0" w:color="auto"/>
              <w:bottom w:val="single" w:sz="6" w:space="0" w:color="auto"/>
              <w:right w:val="single" w:sz="6" w:space="0" w:color="auto"/>
            </w:tcBorders>
            <w:shd w:val="pct10" w:color="auto" w:fill="auto"/>
          </w:tcPr>
          <w:p w14:paraId="2CD2C795" w14:textId="77777777" w:rsidR="00B2456C" w:rsidRDefault="00B2456C">
            <w:pPr>
              <w:rPr>
                <w:b/>
                <w:sz w:val="24"/>
              </w:rPr>
            </w:pPr>
            <w:r>
              <w:rPr>
                <w:b/>
                <w:sz w:val="24"/>
              </w:rPr>
              <w:t>Present:</w:t>
            </w:r>
          </w:p>
        </w:tc>
        <w:tc>
          <w:tcPr>
            <w:tcW w:w="234" w:type="dxa"/>
          </w:tcPr>
          <w:p w14:paraId="2D3F5D52" w14:textId="77777777" w:rsidR="00B2456C" w:rsidRDefault="00B2456C">
            <w:pPr>
              <w:rPr>
                <w:b/>
                <w:sz w:val="24"/>
              </w:rPr>
            </w:pPr>
          </w:p>
        </w:tc>
        <w:tc>
          <w:tcPr>
            <w:tcW w:w="8414" w:type="dxa"/>
            <w:gridSpan w:val="2"/>
          </w:tcPr>
          <w:p w14:paraId="72EBE37C" w14:textId="77777777" w:rsidR="00B2456C" w:rsidRDefault="00CC3A5F" w:rsidP="00B91961">
            <w:pPr>
              <w:rPr>
                <w:b/>
                <w:sz w:val="24"/>
              </w:rPr>
            </w:pPr>
            <w:r>
              <w:rPr>
                <w:b/>
                <w:sz w:val="24"/>
                <w:szCs w:val="24"/>
              </w:rPr>
              <w:t>Professor A C Gatrell</w:t>
            </w:r>
            <w:r w:rsidRPr="00154C52">
              <w:rPr>
                <w:b/>
                <w:sz w:val="24"/>
              </w:rPr>
              <w:t xml:space="preserve"> </w:t>
            </w:r>
            <w:r w:rsidR="00B2456C" w:rsidRPr="00154C52">
              <w:rPr>
                <w:b/>
                <w:sz w:val="24"/>
              </w:rPr>
              <w:t>(Chair)</w:t>
            </w:r>
            <w:r w:rsidR="00B2456C">
              <w:rPr>
                <w:b/>
                <w:sz w:val="24"/>
              </w:rPr>
              <w:t xml:space="preserve"> </w:t>
            </w:r>
          </w:p>
        </w:tc>
      </w:tr>
      <w:tr w:rsidR="00616871" w14:paraId="3678AE16" w14:textId="77777777" w:rsidTr="006B0934">
        <w:trPr>
          <w:trHeight w:val="231"/>
        </w:trPr>
        <w:tc>
          <w:tcPr>
            <w:tcW w:w="1949" w:type="dxa"/>
            <w:gridSpan w:val="2"/>
          </w:tcPr>
          <w:p w14:paraId="1C21E8A2" w14:textId="77777777" w:rsidR="00616871" w:rsidRDefault="00616871" w:rsidP="00CC3A5F">
            <w:pPr>
              <w:rPr>
                <w:b/>
                <w:sz w:val="24"/>
              </w:rPr>
            </w:pPr>
          </w:p>
        </w:tc>
        <w:tc>
          <w:tcPr>
            <w:tcW w:w="234" w:type="dxa"/>
          </w:tcPr>
          <w:p w14:paraId="5BE651E9" w14:textId="77777777" w:rsidR="00616871" w:rsidRDefault="00616871" w:rsidP="00CC3A5F">
            <w:pPr>
              <w:rPr>
                <w:b/>
                <w:sz w:val="24"/>
              </w:rPr>
            </w:pPr>
          </w:p>
        </w:tc>
        <w:tc>
          <w:tcPr>
            <w:tcW w:w="8414" w:type="dxa"/>
            <w:gridSpan w:val="2"/>
          </w:tcPr>
          <w:p w14:paraId="2DE1474A" w14:textId="1A203FEB" w:rsidR="00616871" w:rsidRDefault="00616871" w:rsidP="00CC3A5F">
            <w:pPr>
              <w:rPr>
                <w:rFonts w:cs="Arial"/>
                <w:b/>
                <w:sz w:val="24"/>
                <w:szCs w:val="24"/>
              </w:rPr>
            </w:pPr>
            <w:r>
              <w:rPr>
                <w:rFonts w:cs="Arial"/>
                <w:b/>
                <w:sz w:val="24"/>
                <w:szCs w:val="24"/>
              </w:rPr>
              <w:t>Mr A Benson</w:t>
            </w:r>
          </w:p>
        </w:tc>
      </w:tr>
      <w:tr w:rsidR="00616871" w14:paraId="5B50B4D2" w14:textId="77777777" w:rsidTr="006B0934">
        <w:trPr>
          <w:trHeight w:val="231"/>
        </w:trPr>
        <w:tc>
          <w:tcPr>
            <w:tcW w:w="1949" w:type="dxa"/>
            <w:gridSpan w:val="2"/>
          </w:tcPr>
          <w:p w14:paraId="78CDB48C" w14:textId="77777777" w:rsidR="00616871" w:rsidRDefault="00616871" w:rsidP="00CC3A5F">
            <w:pPr>
              <w:rPr>
                <w:b/>
                <w:sz w:val="24"/>
              </w:rPr>
            </w:pPr>
          </w:p>
        </w:tc>
        <w:tc>
          <w:tcPr>
            <w:tcW w:w="234" w:type="dxa"/>
          </w:tcPr>
          <w:p w14:paraId="069457F3" w14:textId="77777777" w:rsidR="00616871" w:rsidRDefault="00616871" w:rsidP="00CC3A5F">
            <w:pPr>
              <w:rPr>
                <w:b/>
                <w:sz w:val="24"/>
              </w:rPr>
            </w:pPr>
          </w:p>
        </w:tc>
        <w:tc>
          <w:tcPr>
            <w:tcW w:w="8414" w:type="dxa"/>
            <w:gridSpan w:val="2"/>
          </w:tcPr>
          <w:p w14:paraId="03FEA6C6" w14:textId="6F0299BF" w:rsidR="00616871" w:rsidRPr="002461FD" w:rsidRDefault="00616871" w:rsidP="00CC3A5F">
            <w:pPr>
              <w:rPr>
                <w:rFonts w:cs="Arial"/>
                <w:b/>
                <w:sz w:val="24"/>
                <w:szCs w:val="24"/>
              </w:rPr>
            </w:pPr>
            <w:r>
              <w:rPr>
                <w:rFonts w:cs="Arial"/>
                <w:b/>
                <w:sz w:val="24"/>
                <w:szCs w:val="24"/>
              </w:rPr>
              <w:t>Mrs M Chambers</w:t>
            </w:r>
          </w:p>
        </w:tc>
      </w:tr>
      <w:tr w:rsidR="00CC3A5F" w14:paraId="393E5F78" w14:textId="77777777" w:rsidTr="006B0934">
        <w:trPr>
          <w:trHeight w:val="231"/>
        </w:trPr>
        <w:tc>
          <w:tcPr>
            <w:tcW w:w="1949" w:type="dxa"/>
            <w:gridSpan w:val="2"/>
          </w:tcPr>
          <w:p w14:paraId="6254BD9F" w14:textId="77777777" w:rsidR="00CC3A5F" w:rsidRDefault="00CC3A5F" w:rsidP="00CC3A5F">
            <w:pPr>
              <w:rPr>
                <w:b/>
                <w:sz w:val="24"/>
              </w:rPr>
            </w:pPr>
          </w:p>
        </w:tc>
        <w:tc>
          <w:tcPr>
            <w:tcW w:w="234" w:type="dxa"/>
          </w:tcPr>
          <w:p w14:paraId="67FB6A01" w14:textId="77777777" w:rsidR="00CC3A5F" w:rsidRDefault="00CC3A5F" w:rsidP="00CC3A5F">
            <w:pPr>
              <w:rPr>
                <w:b/>
                <w:sz w:val="24"/>
              </w:rPr>
            </w:pPr>
          </w:p>
        </w:tc>
        <w:tc>
          <w:tcPr>
            <w:tcW w:w="8414" w:type="dxa"/>
            <w:gridSpan w:val="2"/>
          </w:tcPr>
          <w:p w14:paraId="331EA21F" w14:textId="77777777" w:rsidR="00CC3A5F" w:rsidRPr="002461FD" w:rsidRDefault="00CC3A5F" w:rsidP="00CC3A5F">
            <w:pPr>
              <w:rPr>
                <w:b/>
                <w:sz w:val="24"/>
                <w:szCs w:val="24"/>
              </w:rPr>
            </w:pPr>
            <w:r w:rsidRPr="002461FD">
              <w:rPr>
                <w:rFonts w:cs="Arial"/>
                <w:b/>
                <w:sz w:val="24"/>
                <w:szCs w:val="24"/>
              </w:rPr>
              <w:t>Mr</w:t>
            </w:r>
            <w:r>
              <w:rPr>
                <w:rFonts w:cs="Arial"/>
                <w:b/>
                <w:sz w:val="24"/>
                <w:szCs w:val="24"/>
              </w:rPr>
              <w:t xml:space="preserve"> A Jarman</w:t>
            </w:r>
          </w:p>
        </w:tc>
      </w:tr>
      <w:tr w:rsidR="00CC3A5F" w14:paraId="45BC054A" w14:textId="77777777" w:rsidTr="006B0934">
        <w:trPr>
          <w:trHeight w:val="231"/>
        </w:trPr>
        <w:tc>
          <w:tcPr>
            <w:tcW w:w="1949" w:type="dxa"/>
            <w:gridSpan w:val="2"/>
          </w:tcPr>
          <w:p w14:paraId="28E16120" w14:textId="77777777" w:rsidR="00CC3A5F" w:rsidRDefault="00CC3A5F" w:rsidP="00CC3A5F">
            <w:pPr>
              <w:rPr>
                <w:b/>
                <w:sz w:val="24"/>
              </w:rPr>
            </w:pPr>
          </w:p>
        </w:tc>
        <w:tc>
          <w:tcPr>
            <w:tcW w:w="234" w:type="dxa"/>
          </w:tcPr>
          <w:p w14:paraId="6957DCFE" w14:textId="77777777" w:rsidR="00CC3A5F" w:rsidRDefault="00CC3A5F" w:rsidP="00CC3A5F">
            <w:pPr>
              <w:rPr>
                <w:b/>
                <w:sz w:val="24"/>
              </w:rPr>
            </w:pPr>
          </w:p>
        </w:tc>
        <w:tc>
          <w:tcPr>
            <w:tcW w:w="8414" w:type="dxa"/>
            <w:gridSpan w:val="2"/>
          </w:tcPr>
          <w:p w14:paraId="6AC5EA57" w14:textId="1B9F1A1C" w:rsidR="00CC3A5F" w:rsidRPr="002461FD" w:rsidRDefault="00616871" w:rsidP="00CC3A5F">
            <w:pPr>
              <w:rPr>
                <w:rFonts w:cs="Arial"/>
                <w:b/>
                <w:sz w:val="24"/>
                <w:szCs w:val="24"/>
              </w:rPr>
            </w:pPr>
            <w:r>
              <w:rPr>
                <w:rFonts w:cs="Arial"/>
                <w:b/>
                <w:sz w:val="24"/>
                <w:szCs w:val="24"/>
              </w:rPr>
              <w:t>Dr A Magee</w:t>
            </w:r>
          </w:p>
        </w:tc>
      </w:tr>
      <w:tr w:rsidR="00616871" w14:paraId="3D7DBDC6" w14:textId="77777777" w:rsidTr="006B0934">
        <w:trPr>
          <w:trHeight w:val="231"/>
        </w:trPr>
        <w:tc>
          <w:tcPr>
            <w:tcW w:w="1949" w:type="dxa"/>
            <w:gridSpan w:val="2"/>
          </w:tcPr>
          <w:p w14:paraId="1E0394F1" w14:textId="77777777" w:rsidR="00616871" w:rsidRDefault="00616871" w:rsidP="00CC3A5F">
            <w:pPr>
              <w:rPr>
                <w:b/>
                <w:sz w:val="24"/>
              </w:rPr>
            </w:pPr>
          </w:p>
        </w:tc>
        <w:tc>
          <w:tcPr>
            <w:tcW w:w="234" w:type="dxa"/>
          </w:tcPr>
          <w:p w14:paraId="0A75AF7B" w14:textId="77777777" w:rsidR="00616871" w:rsidRDefault="00616871" w:rsidP="00CC3A5F">
            <w:pPr>
              <w:rPr>
                <w:b/>
                <w:sz w:val="24"/>
              </w:rPr>
            </w:pPr>
          </w:p>
        </w:tc>
        <w:tc>
          <w:tcPr>
            <w:tcW w:w="8414" w:type="dxa"/>
            <w:gridSpan w:val="2"/>
          </w:tcPr>
          <w:p w14:paraId="5FD9B190" w14:textId="50A9156A" w:rsidR="00616871" w:rsidRDefault="00616871" w:rsidP="00CC3A5F">
            <w:pPr>
              <w:rPr>
                <w:rFonts w:cs="Arial"/>
                <w:b/>
                <w:sz w:val="24"/>
                <w:szCs w:val="24"/>
              </w:rPr>
            </w:pPr>
            <w:r>
              <w:rPr>
                <w:rFonts w:cs="Arial"/>
                <w:b/>
                <w:sz w:val="24"/>
                <w:szCs w:val="24"/>
              </w:rPr>
              <w:t>Mr A Smith</w:t>
            </w:r>
          </w:p>
        </w:tc>
      </w:tr>
      <w:tr w:rsidR="00CC3A5F" w14:paraId="40510A97" w14:textId="77777777" w:rsidTr="006B0934">
        <w:trPr>
          <w:trHeight w:val="231"/>
        </w:trPr>
        <w:tc>
          <w:tcPr>
            <w:tcW w:w="1949" w:type="dxa"/>
            <w:gridSpan w:val="2"/>
          </w:tcPr>
          <w:p w14:paraId="5923C11F" w14:textId="77777777" w:rsidR="00CC3A5F" w:rsidRDefault="00CC3A5F" w:rsidP="00CC3A5F">
            <w:pPr>
              <w:rPr>
                <w:b/>
                <w:sz w:val="24"/>
              </w:rPr>
            </w:pPr>
          </w:p>
        </w:tc>
        <w:tc>
          <w:tcPr>
            <w:tcW w:w="234" w:type="dxa"/>
          </w:tcPr>
          <w:p w14:paraId="4BB4A8EA" w14:textId="77777777" w:rsidR="00CC3A5F" w:rsidRDefault="00CC3A5F" w:rsidP="00CC3A5F">
            <w:pPr>
              <w:rPr>
                <w:b/>
                <w:sz w:val="24"/>
              </w:rPr>
            </w:pPr>
          </w:p>
        </w:tc>
        <w:tc>
          <w:tcPr>
            <w:tcW w:w="8414" w:type="dxa"/>
            <w:gridSpan w:val="2"/>
          </w:tcPr>
          <w:p w14:paraId="6CC0ED00" w14:textId="77777777" w:rsidR="00CC3A5F" w:rsidRPr="002461FD" w:rsidRDefault="00CC3A5F" w:rsidP="00CC3A5F">
            <w:pPr>
              <w:rPr>
                <w:b/>
                <w:sz w:val="24"/>
                <w:szCs w:val="24"/>
              </w:rPr>
            </w:pPr>
            <w:r w:rsidRPr="002461FD">
              <w:rPr>
                <w:rFonts w:cs="Arial"/>
                <w:b/>
                <w:sz w:val="24"/>
                <w:szCs w:val="24"/>
              </w:rPr>
              <w:t xml:space="preserve">Mr A Murray (Headteacher) </w:t>
            </w:r>
          </w:p>
        </w:tc>
      </w:tr>
      <w:tr w:rsidR="00CC3A5F" w14:paraId="57A9CEDA" w14:textId="77777777" w:rsidTr="006B0934">
        <w:trPr>
          <w:trHeight w:val="231"/>
        </w:trPr>
        <w:tc>
          <w:tcPr>
            <w:tcW w:w="1949" w:type="dxa"/>
            <w:gridSpan w:val="2"/>
          </w:tcPr>
          <w:p w14:paraId="00102AC9" w14:textId="77777777" w:rsidR="00CC3A5F" w:rsidRDefault="00CC3A5F" w:rsidP="00CC3A5F">
            <w:pPr>
              <w:rPr>
                <w:b/>
                <w:sz w:val="24"/>
              </w:rPr>
            </w:pPr>
          </w:p>
        </w:tc>
        <w:tc>
          <w:tcPr>
            <w:tcW w:w="234" w:type="dxa"/>
          </w:tcPr>
          <w:p w14:paraId="07461207" w14:textId="77777777" w:rsidR="00CC3A5F" w:rsidRDefault="00CC3A5F" w:rsidP="00CC3A5F">
            <w:pPr>
              <w:rPr>
                <w:b/>
                <w:sz w:val="24"/>
              </w:rPr>
            </w:pPr>
          </w:p>
        </w:tc>
        <w:tc>
          <w:tcPr>
            <w:tcW w:w="8414" w:type="dxa"/>
            <w:gridSpan w:val="2"/>
          </w:tcPr>
          <w:p w14:paraId="262E4214" w14:textId="77777777" w:rsidR="00CC3A5F" w:rsidRPr="002461FD" w:rsidRDefault="00CC3A5F" w:rsidP="00CC3A5F">
            <w:pPr>
              <w:rPr>
                <w:rFonts w:cs="Arial"/>
                <w:b/>
                <w:sz w:val="24"/>
                <w:szCs w:val="24"/>
              </w:rPr>
            </w:pPr>
          </w:p>
        </w:tc>
      </w:tr>
      <w:tr w:rsidR="00B2456C" w14:paraId="25CEB280" w14:textId="77777777" w:rsidTr="006B0934">
        <w:tc>
          <w:tcPr>
            <w:tcW w:w="1949" w:type="dxa"/>
            <w:gridSpan w:val="2"/>
            <w:tcBorders>
              <w:top w:val="single" w:sz="4" w:space="0" w:color="auto"/>
              <w:left w:val="single" w:sz="4" w:space="0" w:color="auto"/>
              <w:bottom w:val="single" w:sz="4" w:space="0" w:color="auto"/>
              <w:right w:val="single" w:sz="4" w:space="0" w:color="auto"/>
            </w:tcBorders>
            <w:shd w:val="pct10" w:color="auto" w:fill="FFFFFF"/>
          </w:tcPr>
          <w:p w14:paraId="287163CD" w14:textId="77777777" w:rsidR="00B2456C" w:rsidRDefault="00B2456C">
            <w:pPr>
              <w:rPr>
                <w:b/>
                <w:sz w:val="24"/>
              </w:rPr>
            </w:pPr>
            <w:r>
              <w:rPr>
                <w:b/>
                <w:sz w:val="24"/>
              </w:rPr>
              <w:t>Also Present:</w:t>
            </w:r>
          </w:p>
        </w:tc>
        <w:tc>
          <w:tcPr>
            <w:tcW w:w="234" w:type="dxa"/>
            <w:tcBorders>
              <w:left w:val="nil"/>
            </w:tcBorders>
          </w:tcPr>
          <w:p w14:paraId="210E8AD0" w14:textId="77777777" w:rsidR="00B2456C" w:rsidRDefault="00B2456C">
            <w:pPr>
              <w:rPr>
                <w:b/>
                <w:sz w:val="24"/>
              </w:rPr>
            </w:pPr>
          </w:p>
        </w:tc>
        <w:tc>
          <w:tcPr>
            <w:tcW w:w="8414" w:type="dxa"/>
            <w:gridSpan w:val="2"/>
          </w:tcPr>
          <w:p w14:paraId="45F01126" w14:textId="67575375" w:rsidR="00B2456C" w:rsidRDefault="00E3151C" w:rsidP="00B91961">
            <w:pPr>
              <w:rPr>
                <w:b/>
                <w:sz w:val="24"/>
              </w:rPr>
            </w:pPr>
            <w:r>
              <w:rPr>
                <w:b/>
                <w:sz w:val="24"/>
              </w:rPr>
              <w:t>Mrs M Cullen (Committee Adviser</w:t>
            </w:r>
            <w:r w:rsidR="004307B6">
              <w:rPr>
                <w:b/>
                <w:sz w:val="24"/>
              </w:rPr>
              <w:t>/Clerk</w:t>
            </w:r>
            <w:r>
              <w:rPr>
                <w:b/>
                <w:sz w:val="24"/>
              </w:rPr>
              <w:t>)</w:t>
            </w:r>
          </w:p>
        </w:tc>
      </w:tr>
      <w:tr w:rsidR="00E3151C" w14:paraId="69FE7425" w14:textId="77777777" w:rsidTr="00011585">
        <w:trPr>
          <w:trHeight w:val="234"/>
        </w:trPr>
        <w:tc>
          <w:tcPr>
            <w:tcW w:w="1949" w:type="dxa"/>
            <w:gridSpan w:val="2"/>
          </w:tcPr>
          <w:p w14:paraId="05A2AE39" w14:textId="77777777" w:rsidR="00E3151C" w:rsidRDefault="00E3151C" w:rsidP="00E3151C">
            <w:pPr>
              <w:rPr>
                <w:b/>
                <w:sz w:val="24"/>
              </w:rPr>
            </w:pPr>
          </w:p>
        </w:tc>
        <w:tc>
          <w:tcPr>
            <w:tcW w:w="234" w:type="dxa"/>
          </w:tcPr>
          <w:p w14:paraId="4D026C64" w14:textId="77777777" w:rsidR="00E3151C" w:rsidRDefault="00E3151C" w:rsidP="00E3151C">
            <w:pPr>
              <w:rPr>
                <w:b/>
                <w:sz w:val="24"/>
              </w:rPr>
            </w:pPr>
          </w:p>
        </w:tc>
        <w:tc>
          <w:tcPr>
            <w:tcW w:w="8414" w:type="dxa"/>
            <w:gridSpan w:val="2"/>
          </w:tcPr>
          <w:p w14:paraId="71050E31" w14:textId="77777777" w:rsidR="00E3151C" w:rsidRDefault="00E3151C" w:rsidP="00E3151C">
            <w:pPr>
              <w:rPr>
                <w:b/>
                <w:sz w:val="24"/>
              </w:rPr>
            </w:pPr>
            <w:r>
              <w:rPr>
                <w:b/>
                <w:sz w:val="24"/>
              </w:rPr>
              <w:t xml:space="preserve">Ms D </w:t>
            </w:r>
            <w:proofErr w:type="spellStart"/>
            <w:r>
              <w:rPr>
                <w:b/>
                <w:sz w:val="24"/>
              </w:rPr>
              <w:t>Gudojc</w:t>
            </w:r>
            <w:proofErr w:type="spellEnd"/>
            <w:r>
              <w:rPr>
                <w:b/>
                <w:sz w:val="24"/>
              </w:rPr>
              <w:t xml:space="preserve"> (Assistant Headteacher - Observer)</w:t>
            </w:r>
          </w:p>
        </w:tc>
      </w:tr>
      <w:tr w:rsidR="00E3151C" w14:paraId="02BFD0FB" w14:textId="77777777" w:rsidTr="00323319">
        <w:tc>
          <w:tcPr>
            <w:tcW w:w="1241" w:type="dxa"/>
          </w:tcPr>
          <w:p w14:paraId="61BAA381" w14:textId="77777777" w:rsidR="00E3151C" w:rsidRDefault="00E3151C" w:rsidP="00E3151C">
            <w:pPr>
              <w:rPr>
                <w:b/>
                <w:sz w:val="24"/>
              </w:rPr>
            </w:pPr>
          </w:p>
        </w:tc>
        <w:tc>
          <w:tcPr>
            <w:tcW w:w="7682" w:type="dxa"/>
            <w:gridSpan w:val="3"/>
            <w:tcBorders>
              <w:right w:val="single" w:sz="4" w:space="0" w:color="auto"/>
            </w:tcBorders>
          </w:tcPr>
          <w:p w14:paraId="501F7390" w14:textId="77777777" w:rsidR="00E3151C" w:rsidRDefault="00E3151C" w:rsidP="00E3151C">
            <w:pPr>
              <w:jc w:val="both"/>
              <w:rPr>
                <w:b/>
                <w:sz w:val="24"/>
              </w:rPr>
            </w:pPr>
          </w:p>
        </w:tc>
        <w:tc>
          <w:tcPr>
            <w:tcW w:w="1674" w:type="dxa"/>
            <w:tcBorders>
              <w:left w:val="single" w:sz="4" w:space="0" w:color="auto"/>
            </w:tcBorders>
          </w:tcPr>
          <w:p w14:paraId="61A14423" w14:textId="77777777" w:rsidR="00E3151C" w:rsidRPr="00ED4F2B" w:rsidRDefault="00E3151C" w:rsidP="00E3151C">
            <w:pPr>
              <w:jc w:val="both"/>
              <w:rPr>
                <w:b/>
                <w:sz w:val="24"/>
                <w:u w:val="single"/>
              </w:rPr>
            </w:pPr>
            <w:r w:rsidRPr="00ED4F2B">
              <w:rPr>
                <w:b/>
                <w:sz w:val="24"/>
                <w:u w:val="single"/>
              </w:rPr>
              <w:t>Action</w:t>
            </w:r>
          </w:p>
        </w:tc>
      </w:tr>
      <w:tr w:rsidR="00E3151C" w14:paraId="3D7B8BB2" w14:textId="77777777" w:rsidTr="00323319">
        <w:tc>
          <w:tcPr>
            <w:tcW w:w="1241" w:type="dxa"/>
          </w:tcPr>
          <w:p w14:paraId="13C0CDA1" w14:textId="77777777" w:rsidR="00E3151C" w:rsidRDefault="00E3151C" w:rsidP="00E3151C">
            <w:pPr>
              <w:ind w:left="567"/>
              <w:jc w:val="both"/>
              <w:rPr>
                <w:b/>
                <w:sz w:val="24"/>
              </w:rPr>
            </w:pPr>
          </w:p>
        </w:tc>
        <w:tc>
          <w:tcPr>
            <w:tcW w:w="7682" w:type="dxa"/>
            <w:gridSpan w:val="3"/>
            <w:tcBorders>
              <w:right w:val="single" w:sz="4" w:space="0" w:color="auto"/>
            </w:tcBorders>
          </w:tcPr>
          <w:p w14:paraId="669D65EA" w14:textId="77777777" w:rsidR="00E3151C" w:rsidRPr="00DC4D4E" w:rsidRDefault="00E3151C" w:rsidP="00E3151C">
            <w:pPr>
              <w:jc w:val="both"/>
              <w:rPr>
                <w:b/>
                <w:sz w:val="24"/>
              </w:rPr>
            </w:pPr>
          </w:p>
        </w:tc>
        <w:tc>
          <w:tcPr>
            <w:tcW w:w="1674" w:type="dxa"/>
            <w:tcBorders>
              <w:left w:val="single" w:sz="4" w:space="0" w:color="auto"/>
            </w:tcBorders>
          </w:tcPr>
          <w:p w14:paraId="3F5BBD57" w14:textId="77777777" w:rsidR="00E3151C" w:rsidRDefault="00E3151C" w:rsidP="00E3151C">
            <w:pPr>
              <w:jc w:val="both"/>
              <w:rPr>
                <w:b/>
                <w:sz w:val="24"/>
              </w:rPr>
            </w:pPr>
          </w:p>
        </w:tc>
      </w:tr>
      <w:tr w:rsidR="00E3151C" w14:paraId="3CAB6C14" w14:textId="77777777" w:rsidTr="00323319">
        <w:tc>
          <w:tcPr>
            <w:tcW w:w="1241" w:type="dxa"/>
          </w:tcPr>
          <w:p w14:paraId="47AB0461" w14:textId="3FAF0E65" w:rsidR="00E3151C" w:rsidRDefault="00E3151C" w:rsidP="00E3151C">
            <w:pPr>
              <w:jc w:val="both"/>
              <w:rPr>
                <w:b/>
                <w:sz w:val="24"/>
              </w:rPr>
            </w:pPr>
            <w:r>
              <w:rPr>
                <w:b/>
                <w:sz w:val="24"/>
              </w:rPr>
              <w:t>21.</w:t>
            </w:r>
            <w:r w:rsidR="00616871">
              <w:rPr>
                <w:b/>
                <w:sz w:val="24"/>
              </w:rPr>
              <w:t>13</w:t>
            </w:r>
          </w:p>
        </w:tc>
        <w:tc>
          <w:tcPr>
            <w:tcW w:w="7682" w:type="dxa"/>
            <w:gridSpan w:val="3"/>
            <w:tcBorders>
              <w:right w:val="single" w:sz="4" w:space="0" w:color="auto"/>
            </w:tcBorders>
          </w:tcPr>
          <w:p w14:paraId="06D3D97B" w14:textId="77777777" w:rsidR="00E3151C" w:rsidRDefault="00E3151C" w:rsidP="00E3151C">
            <w:pPr>
              <w:jc w:val="both"/>
              <w:rPr>
                <w:b/>
                <w:sz w:val="24"/>
              </w:rPr>
            </w:pPr>
            <w:r>
              <w:rPr>
                <w:b/>
                <w:sz w:val="24"/>
              </w:rPr>
              <w:t>Apologies for Absence</w:t>
            </w:r>
          </w:p>
        </w:tc>
        <w:tc>
          <w:tcPr>
            <w:tcW w:w="1674" w:type="dxa"/>
            <w:tcBorders>
              <w:left w:val="single" w:sz="4" w:space="0" w:color="auto"/>
            </w:tcBorders>
          </w:tcPr>
          <w:p w14:paraId="084AE7CE" w14:textId="77777777" w:rsidR="00E3151C" w:rsidRDefault="00E3151C" w:rsidP="00E3151C">
            <w:pPr>
              <w:jc w:val="both"/>
              <w:rPr>
                <w:b/>
                <w:sz w:val="24"/>
              </w:rPr>
            </w:pPr>
          </w:p>
        </w:tc>
      </w:tr>
      <w:tr w:rsidR="00E3151C" w14:paraId="053F4E25" w14:textId="77777777" w:rsidTr="00323319">
        <w:tc>
          <w:tcPr>
            <w:tcW w:w="1241" w:type="dxa"/>
          </w:tcPr>
          <w:p w14:paraId="175E157B" w14:textId="77777777" w:rsidR="00E3151C" w:rsidRDefault="00E3151C" w:rsidP="00E3151C">
            <w:pPr>
              <w:ind w:left="567"/>
              <w:jc w:val="both"/>
              <w:rPr>
                <w:b/>
                <w:sz w:val="24"/>
              </w:rPr>
            </w:pPr>
          </w:p>
        </w:tc>
        <w:tc>
          <w:tcPr>
            <w:tcW w:w="7682" w:type="dxa"/>
            <w:gridSpan w:val="3"/>
            <w:tcBorders>
              <w:right w:val="single" w:sz="4" w:space="0" w:color="auto"/>
            </w:tcBorders>
          </w:tcPr>
          <w:p w14:paraId="0F6ADDD6" w14:textId="77777777" w:rsidR="00E3151C" w:rsidRDefault="00E3151C" w:rsidP="00E3151C">
            <w:pPr>
              <w:jc w:val="both"/>
              <w:rPr>
                <w:b/>
                <w:sz w:val="24"/>
              </w:rPr>
            </w:pPr>
          </w:p>
        </w:tc>
        <w:tc>
          <w:tcPr>
            <w:tcW w:w="1674" w:type="dxa"/>
            <w:tcBorders>
              <w:left w:val="single" w:sz="4" w:space="0" w:color="auto"/>
            </w:tcBorders>
          </w:tcPr>
          <w:p w14:paraId="11CD1F88" w14:textId="77777777" w:rsidR="00E3151C" w:rsidRDefault="00E3151C" w:rsidP="00E3151C">
            <w:pPr>
              <w:jc w:val="both"/>
              <w:rPr>
                <w:b/>
                <w:sz w:val="24"/>
              </w:rPr>
            </w:pPr>
          </w:p>
        </w:tc>
      </w:tr>
      <w:tr w:rsidR="00E3151C" w14:paraId="24F99E3D" w14:textId="77777777" w:rsidTr="00323319">
        <w:tc>
          <w:tcPr>
            <w:tcW w:w="1241" w:type="dxa"/>
          </w:tcPr>
          <w:p w14:paraId="68A59B95" w14:textId="77777777" w:rsidR="00E3151C" w:rsidRDefault="00E3151C" w:rsidP="00E3151C">
            <w:pPr>
              <w:ind w:left="567"/>
              <w:jc w:val="both"/>
              <w:rPr>
                <w:b/>
                <w:sz w:val="24"/>
              </w:rPr>
            </w:pPr>
          </w:p>
        </w:tc>
        <w:tc>
          <w:tcPr>
            <w:tcW w:w="7682" w:type="dxa"/>
            <w:gridSpan w:val="3"/>
            <w:tcBorders>
              <w:right w:val="single" w:sz="4" w:space="0" w:color="auto"/>
            </w:tcBorders>
          </w:tcPr>
          <w:p w14:paraId="344EA189" w14:textId="44CD23F4" w:rsidR="00E3151C" w:rsidRDefault="00E3151C" w:rsidP="00E3151C">
            <w:pPr>
              <w:jc w:val="both"/>
              <w:rPr>
                <w:b/>
                <w:sz w:val="24"/>
              </w:rPr>
            </w:pPr>
            <w:r w:rsidRPr="00235140">
              <w:rPr>
                <w:sz w:val="24"/>
                <w:szCs w:val="24"/>
              </w:rPr>
              <w:t xml:space="preserve">Apologies for absence were received and accepted from </w:t>
            </w:r>
            <w:r>
              <w:rPr>
                <w:sz w:val="24"/>
                <w:szCs w:val="24"/>
              </w:rPr>
              <w:t xml:space="preserve">Mrs </w:t>
            </w:r>
            <w:r w:rsidR="00616871">
              <w:rPr>
                <w:sz w:val="24"/>
                <w:szCs w:val="24"/>
              </w:rPr>
              <w:t>K Jarman, Mr D Grist and Mr R Gittins</w:t>
            </w:r>
          </w:p>
        </w:tc>
        <w:tc>
          <w:tcPr>
            <w:tcW w:w="1674" w:type="dxa"/>
            <w:tcBorders>
              <w:left w:val="single" w:sz="4" w:space="0" w:color="auto"/>
            </w:tcBorders>
          </w:tcPr>
          <w:p w14:paraId="4797C8A8" w14:textId="77777777" w:rsidR="00E3151C" w:rsidRDefault="00E3151C" w:rsidP="00E3151C">
            <w:pPr>
              <w:jc w:val="both"/>
              <w:rPr>
                <w:b/>
                <w:sz w:val="24"/>
              </w:rPr>
            </w:pPr>
          </w:p>
        </w:tc>
      </w:tr>
      <w:tr w:rsidR="00E3151C" w14:paraId="396D07D7" w14:textId="77777777" w:rsidTr="00323319">
        <w:tc>
          <w:tcPr>
            <w:tcW w:w="1241" w:type="dxa"/>
          </w:tcPr>
          <w:p w14:paraId="17384F66" w14:textId="77777777" w:rsidR="00E3151C" w:rsidRDefault="00E3151C" w:rsidP="00E3151C">
            <w:pPr>
              <w:ind w:left="567"/>
              <w:jc w:val="both"/>
              <w:rPr>
                <w:b/>
                <w:sz w:val="24"/>
              </w:rPr>
            </w:pPr>
          </w:p>
        </w:tc>
        <w:tc>
          <w:tcPr>
            <w:tcW w:w="7682" w:type="dxa"/>
            <w:gridSpan w:val="3"/>
            <w:tcBorders>
              <w:right w:val="single" w:sz="4" w:space="0" w:color="auto"/>
            </w:tcBorders>
          </w:tcPr>
          <w:p w14:paraId="664AA93C" w14:textId="77777777" w:rsidR="00E3151C" w:rsidRDefault="00E3151C" w:rsidP="00E3151C">
            <w:pPr>
              <w:jc w:val="both"/>
              <w:rPr>
                <w:b/>
                <w:sz w:val="24"/>
              </w:rPr>
            </w:pPr>
          </w:p>
        </w:tc>
        <w:tc>
          <w:tcPr>
            <w:tcW w:w="1674" w:type="dxa"/>
            <w:tcBorders>
              <w:left w:val="single" w:sz="4" w:space="0" w:color="auto"/>
            </w:tcBorders>
          </w:tcPr>
          <w:p w14:paraId="594B50F1" w14:textId="77777777" w:rsidR="00E3151C" w:rsidRDefault="00E3151C" w:rsidP="00E3151C">
            <w:pPr>
              <w:jc w:val="both"/>
              <w:rPr>
                <w:b/>
                <w:sz w:val="24"/>
              </w:rPr>
            </w:pPr>
          </w:p>
        </w:tc>
      </w:tr>
      <w:tr w:rsidR="00E3151C" w14:paraId="06959FB5" w14:textId="77777777" w:rsidTr="00323319">
        <w:tc>
          <w:tcPr>
            <w:tcW w:w="1241" w:type="dxa"/>
          </w:tcPr>
          <w:p w14:paraId="26D2983A" w14:textId="496C466A" w:rsidR="00E3151C" w:rsidRDefault="00E3151C" w:rsidP="00E3151C">
            <w:pPr>
              <w:jc w:val="both"/>
              <w:rPr>
                <w:b/>
                <w:sz w:val="24"/>
              </w:rPr>
            </w:pPr>
            <w:r>
              <w:rPr>
                <w:b/>
                <w:sz w:val="24"/>
              </w:rPr>
              <w:t>21.</w:t>
            </w:r>
            <w:r w:rsidR="00616871">
              <w:rPr>
                <w:b/>
                <w:sz w:val="24"/>
              </w:rPr>
              <w:t>14</w:t>
            </w:r>
          </w:p>
        </w:tc>
        <w:tc>
          <w:tcPr>
            <w:tcW w:w="7682" w:type="dxa"/>
            <w:gridSpan w:val="3"/>
            <w:tcBorders>
              <w:right w:val="single" w:sz="4" w:space="0" w:color="auto"/>
            </w:tcBorders>
          </w:tcPr>
          <w:p w14:paraId="7826A9BB" w14:textId="77777777" w:rsidR="00E3151C" w:rsidRDefault="00E3151C" w:rsidP="00E3151C">
            <w:pPr>
              <w:jc w:val="both"/>
              <w:rPr>
                <w:b/>
                <w:sz w:val="24"/>
              </w:rPr>
            </w:pPr>
            <w:r>
              <w:rPr>
                <w:b/>
                <w:sz w:val="24"/>
              </w:rPr>
              <w:t>Declaration of Interests</w:t>
            </w:r>
          </w:p>
        </w:tc>
        <w:tc>
          <w:tcPr>
            <w:tcW w:w="1674" w:type="dxa"/>
            <w:tcBorders>
              <w:left w:val="single" w:sz="4" w:space="0" w:color="auto"/>
            </w:tcBorders>
          </w:tcPr>
          <w:p w14:paraId="7E4A61C4" w14:textId="77777777" w:rsidR="00E3151C" w:rsidRDefault="00E3151C" w:rsidP="00E3151C">
            <w:pPr>
              <w:jc w:val="both"/>
              <w:rPr>
                <w:b/>
                <w:sz w:val="24"/>
              </w:rPr>
            </w:pPr>
          </w:p>
        </w:tc>
      </w:tr>
      <w:tr w:rsidR="00E3151C" w14:paraId="5A582C0B" w14:textId="77777777" w:rsidTr="00323319">
        <w:tc>
          <w:tcPr>
            <w:tcW w:w="1241" w:type="dxa"/>
          </w:tcPr>
          <w:p w14:paraId="351C8DD7" w14:textId="77777777" w:rsidR="00E3151C" w:rsidRDefault="00E3151C" w:rsidP="00E3151C">
            <w:pPr>
              <w:ind w:left="567"/>
              <w:jc w:val="both"/>
              <w:rPr>
                <w:b/>
                <w:sz w:val="24"/>
              </w:rPr>
            </w:pPr>
          </w:p>
        </w:tc>
        <w:tc>
          <w:tcPr>
            <w:tcW w:w="7682" w:type="dxa"/>
            <w:gridSpan w:val="3"/>
            <w:tcBorders>
              <w:right w:val="single" w:sz="4" w:space="0" w:color="auto"/>
            </w:tcBorders>
          </w:tcPr>
          <w:p w14:paraId="237A3598" w14:textId="77777777" w:rsidR="00E3151C" w:rsidRDefault="00E3151C" w:rsidP="00E3151C">
            <w:pPr>
              <w:jc w:val="both"/>
              <w:rPr>
                <w:b/>
                <w:sz w:val="24"/>
              </w:rPr>
            </w:pPr>
          </w:p>
        </w:tc>
        <w:tc>
          <w:tcPr>
            <w:tcW w:w="1674" w:type="dxa"/>
            <w:tcBorders>
              <w:left w:val="single" w:sz="4" w:space="0" w:color="auto"/>
            </w:tcBorders>
          </w:tcPr>
          <w:p w14:paraId="2266BC72" w14:textId="77777777" w:rsidR="00E3151C" w:rsidRDefault="00E3151C" w:rsidP="00E3151C">
            <w:pPr>
              <w:jc w:val="both"/>
              <w:rPr>
                <w:b/>
                <w:sz w:val="24"/>
              </w:rPr>
            </w:pPr>
          </w:p>
        </w:tc>
      </w:tr>
      <w:tr w:rsidR="00E3151C" w14:paraId="41490DEF" w14:textId="77777777" w:rsidTr="00323319">
        <w:tc>
          <w:tcPr>
            <w:tcW w:w="1241" w:type="dxa"/>
          </w:tcPr>
          <w:p w14:paraId="039E788B" w14:textId="77777777" w:rsidR="00E3151C" w:rsidRDefault="00E3151C" w:rsidP="00E3151C">
            <w:pPr>
              <w:ind w:left="567"/>
              <w:jc w:val="both"/>
              <w:rPr>
                <w:b/>
                <w:sz w:val="24"/>
              </w:rPr>
            </w:pPr>
          </w:p>
        </w:tc>
        <w:tc>
          <w:tcPr>
            <w:tcW w:w="7682" w:type="dxa"/>
            <w:gridSpan w:val="3"/>
            <w:tcBorders>
              <w:right w:val="single" w:sz="4" w:space="0" w:color="auto"/>
            </w:tcBorders>
          </w:tcPr>
          <w:p w14:paraId="7183181A" w14:textId="77777777" w:rsidR="00E3151C" w:rsidRPr="00736798" w:rsidRDefault="00E3151C" w:rsidP="00E3151C">
            <w:pPr>
              <w:jc w:val="both"/>
              <w:rPr>
                <w:sz w:val="24"/>
              </w:rPr>
            </w:pPr>
            <w:r>
              <w:rPr>
                <w:sz w:val="24"/>
              </w:rPr>
              <w:t>There were no declarations of interest.</w:t>
            </w:r>
          </w:p>
        </w:tc>
        <w:tc>
          <w:tcPr>
            <w:tcW w:w="1674" w:type="dxa"/>
            <w:tcBorders>
              <w:left w:val="single" w:sz="4" w:space="0" w:color="auto"/>
            </w:tcBorders>
          </w:tcPr>
          <w:p w14:paraId="4D4092B5" w14:textId="77777777" w:rsidR="00E3151C" w:rsidRDefault="00E3151C" w:rsidP="00E3151C">
            <w:pPr>
              <w:jc w:val="both"/>
              <w:rPr>
                <w:b/>
                <w:sz w:val="24"/>
              </w:rPr>
            </w:pPr>
          </w:p>
        </w:tc>
      </w:tr>
      <w:tr w:rsidR="00E3151C" w14:paraId="5F167EB6" w14:textId="77777777" w:rsidTr="00323319">
        <w:tc>
          <w:tcPr>
            <w:tcW w:w="1241" w:type="dxa"/>
          </w:tcPr>
          <w:p w14:paraId="2AA85E0C" w14:textId="77777777" w:rsidR="00E3151C" w:rsidRDefault="00E3151C" w:rsidP="00E3151C">
            <w:pPr>
              <w:ind w:left="567"/>
              <w:jc w:val="both"/>
              <w:rPr>
                <w:b/>
                <w:sz w:val="24"/>
              </w:rPr>
            </w:pPr>
          </w:p>
        </w:tc>
        <w:tc>
          <w:tcPr>
            <w:tcW w:w="7682" w:type="dxa"/>
            <w:gridSpan w:val="3"/>
            <w:tcBorders>
              <w:right w:val="single" w:sz="4" w:space="0" w:color="auto"/>
            </w:tcBorders>
          </w:tcPr>
          <w:p w14:paraId="182CAC22" w14:textId="77777777" w:rsidR="00E3151C" w:rsidRDefault="00E3151C" w:rsidP="00E3151C">
            <w:pPr>
              <w:jc w:val="both"/>
              <w:rPr>
                <w:b/>
                <w:sz w:val="24"/>
              </w:rPr>
            </w:pPr>
          </w:p>
        </w:tc>
        <w:tc>
          <w:tcPr>
            <w:tcW w:w="1674" w:type="dxa"/>
            <w:tcBorders>
              <w:left w:val="single" w:sz="4" w:space="0" w:color="auto"/>
            </w:tcBorders>
          </w:tcPr>
          <w:p w14:paraId="04D4498E" w14:textId="77777777" w:rsidR="00E3151C" w:rsidRDefault="00E3151C" w:rsidP="00E3151C">
            <w:pPr>
              <w:jc w:val="both"/>
              <w:rPr>
                <w:b/>
                <w:sz w:val="24"/>
              </w:rPr>
            </w:pPr>
          </w:p>
        </w:tc>
      </w:tr>
      <w:tr w:rsidR="00E3151C" w14:paraId="61ED06FD" w14:textId="77777777" w:rsidTr="00323319">
        <w:tc>
          <w:tcPr>
            <w:tcW w:w="1241" w:type="dxa"/>
          </w:tcPr>
          <w:p w14:paraId="7D07F9CF" w14:textId="13AE3955" w:rsidR="00E3151C" w:rsidRDefault="00B235D9" w:rsidP="00B235D9">
            <w:pPr>
              <w:jc w:val="both"/>
              <w:rPr>
                <w:b/>
                <w:sz w:val="24"/>
              </w:rPr>
            </w:pPr>
            <w:r>
              <w:rPr>
                <w:b/>
                <w:sz w:val="24"/>
              </w:rPr>
              <w:t>21.</w:t>
            </w:r>
            <w:r w:rsidR="00616871">
              <w:rPr>
                <w:b/>
                <w:sz w:val="24"/>
              </w:rPr>
              <w:t>15</w:t>
            </w:r>
          </w:p>
        </w:tc>
        <w:tc>
          <w:tcPr>
            <w:tcW w:w="7682" w:type="dxa"/>
            <w:gridSpan w:val="3"/>
            <w:tcBorders>
              <w:right w:val="single" w:sz="4" w:space="0" w:color="auto"/>
            </w:tcBorders>
          </w:tcPr>
          <w:p w14:paraId="36077768" w14:textId="77777777" w:rsidR="00E3151C" w:rsidRDefault="00B235D9" w:rsidP="00E3151C">
            <w:pPr>
              <w:jc w:val="both"/>
              <w:rPr>
                <w:b/>
                <w:sz w:val="24"/>
              </w:rPr>
            </w:pPr>
            <w:r>
              <w:rPr>
                <w:b/>
                <w:sz w:val="24"/>
              </w:rPr>
              <w:t>Minutes of the previous</w:t>
            </w:r>
            <w:r w:rsidR="00E3151C">
              <w:rPr>
                <w:b/>
                <w:sz w:val="24"/>
              </w:rPr>
              <w:t xml:space="preserve"> meeting </w:t>
            </w:r>
          </w:p>
        </w:tc>
        <w:tc>
          <w:tcPr>
            <w:tcW w:w="1674" w:type="dxa"/>
            <w:tcBorders>
              <w:left w:val="single" w:sz="4" w:space="0" w:color="auto"/>
            </w:tcBorders>
          </w:tcPr>
          <w:p w14:paraId="577C9856" w14:textId="77777777" w:rsidR="00E3151C" w:rsidRDefault="00E3151C" w:rsidP="00E3151C">
            <w:pPr>
              <w:jc w:val="both"/>
              <w:rPr>
                <w:b/>
                <w:sz w:val="24"/>
              </w:rPr>
            </w:pPr>
          </w:p>
        </w:tc>
      </w:tr>
      <w:tr w:rsidR="00E3151C" w14:paraId="3EACE908" w14:textId="77777777" w:rsidTr="00323319">
        <w:tc>
          <w:tcPr>
            <w:tcW w:w="1241" w:type="dxa"/>
          </w:tcPr>
          <w:p w14:paraId="5D31F964" w14:textId="77777777" w:rsidR="00E3151C" w:rsidRDefault="00E3151C" w:rsidP="00E3151C">
            <w:pPr>
              <w:ind w:left="567"/>
              <w:jc w:val="both"/>
              <w:rPr>
                <w:b/>
                <w:sz w:val="24"/>
              </w:rPr>
            </w:pPr>
          </w:p>
        </w:tc>
        <w:tc>
          <w:tcPr>
            <w:tcW w:w="7682" w:type="dxa"/>
            <w:gridSpan w:val="3"/>
            <w:tcBorders>
              <w:right w:val="single" w:sz="4" w:space="0" w:color="auto"/>
            </w:tcBorders>
          </w:tcPr>
          <w:p w14:paraId="6139573B" w14:textId="77777777" w:rsidR="00E3151C" w:rsidRDefault="00E3151C" w:rsidP="00E3151C">
            <w:pPr>
              <w:jc w:val="both"/>
              <w:rPr>
                <w:b/>
                <w:sz w:val="24"/>
              </w:rPr>
            </w:pPr>
          </w:p>
        </w:tc>
        <w:tc>
          <w:tcPr>
            <w:tcW w:w="1674" w:type="dxa"/>
            <w:tcBorders>
              <w:left w:val="single" w:sz="4" w:space="0" w:color="auto"/>
            </w:tcBorders>
          </w:tcPr>
          <w:p w14:paraId="6FD44D78" w14:textId="77777777" w:rsidR="00E3151C" w:rsidRDefault="00E3151C" w:rsidP="00E3151C">
            <w:pPr>
              <w:jc w:val="both"/>
              <w:rPr>
                <w:b/>
                <w:sz w:val="24"/>
              </w:rPr>
            </w:pPr>
          </w:p>
        </w:tc>
      </w:tr>
      <w:tr w:rsidR="00E3151C" w14:paraId="777AC8B7" w14:textId="77777777" w:rsidTr="00323319">
        <w:tc>
          <w:tcPr>
            <w:tcW w:w="1241" w:type="dxa"/>
          </w:tcPr>
          <w:p w14:paraId="0A74BC3D" w14:textId="77777777" w:rsidR="00E3151C" w:rsidRDefault="00E3151C" w:rsidP="00E3151C">
            <w:pPr>
              <w:ind w:left="567"/>
              <w:jc w:val="both"/>
              <w:rPr>
                <w:b/>
                <w:sz w:val="24"/>
              </w:rPr>
            </w:pPr>
          </w:p>
        </w:tc>
        <w:tc>
          <w:tcPr>
            <w:tcW w:w="7682" w:type="dxa"/>
            <w:gridSpan w:val="3"/>
            <w:tcBorders>
              <w:right w:val="single" w:sz="4" w:space="0" w:color="auto"/>
            </w:tcBorders>
          </w:tcPr>
          <w:p w14:paraId="3B662BF4" w14:textId="29AD5170" w:rsidR="00E3151C" w:rsidRDefault="00E3151C" w:rsidP="00254F30">
            <w:pPr>
              <w:pStyle w:val="BodyText2"/>
              <w:jc w:val="both"/>
              <w:rPr>
                <w:b/>
                <w:sz w:val="24"/>
              </w:rPr>
            </w:pPr>
            <w:r>
              <w:rPr>
                <w:sz w:val="24"/>
              </w:rPr>
              <w:t xml:space="preserve">It was agreed that the minutes of the meeting held on </w:t>
            </w:r>
            <w:r w:rsidR="00616871">
              <w:rPr>
                <w:sz w:val="24"/>
              </w:rPr>
              <w:t xml:space="preserve">8 February </w:t>
            </w:r>
            <w:proofErr w:type="gramStart"/>
            <w:r w:rsidR="00616871">
              <w:rPr>
                <w:sz w:val="24"/>
              </w:rPr>
              <w:t>2021</w:t>
            </w:r>
            <w:r>
              <w:rPr>
                <w:sz w:val="24"/>
              </w:rPr>
              <w:t xml:space="preserve">,   </w:t>
            </w:r>
            <w:proofErr w:type="gramEnd"/>
            <w:r>
              <w:rPr>
                <w:sz w:val="24"/>
              </w:rPr>
              <w:t xml:space="preserve">                                                                                        having been circulated, be approved as a correct record.</w:t>
            </w:r>
          </w:p>
        </w:tc>
        <w:tc>
          <w:tcPr>
            <w:tcW w:w="1674" w:type="dxa"/>
            <w:tcBorders>
              <w:left w:val="single" w:sz="4" w:space="0" w:color="auto"/>
            </w:tcBorders>
          </w:tcPr>
          <w:p w14:paraId="59B10788" w14:textId="77777777" w:rsidR="00E3151C" w:rsidRDefault="00E3151C" w:rsidP="00E3151C">
            <w:pPr>
              <w:jc w:val="both"/>
              <w:rPr>
                <w:b/>
                <w:sz w:val="24"/>
              </w:rPr>
            </w:pPr>
          </w:p>
        </w:tc>
      </w:tr>
      <w:tr w:rsidR="00E3151C" w14:paraId="29B5AE33" w14:textId="77777777" w:rsidTr="00323319">
        <w:tc>
          <w:tcPr>
            <w:tcW w:w="1241" w:type="dxa"/>
          </w:tcPr>
          <w:p w14:paraId="3C730C4B" w14:textId="77777777" w:rsidR="00E3151C" w:rsidRDefault="00E3151C" w:rsidP="00E3151C">
            <w:pPr>
              <w:ind w:left="567"/>
              <w:jc w:val="both"/>
              <w:rPr>
                <w:b/>
                <w:sz w:val="24"/>
              </w:rPr>
            </w:pPr>
          </w:p>
        </w:tc>
        <w:tc>
          <w:tcPr>
            <w:tcW w:w="7682" w:type="dxa"/>
            <w:gridSpan w:val="3"/>
            <w:tcBorders>
              <w:right w:val="single" w:sz="4" w:space="0" w:color="auto"/>
            </w:tcBorders>
          </w:tcPr>
          <w:p w14:paraId="24AB5DCF" w14:textId="77777777" w:rsidR="00E3151C" w:rsidRDefault="00E3151C" w:rsidP="00E3151C">
            <w:pPr>
              <w:jc w:val="both"/>
              <w:rPr>
                <w:b/>
                <w:sz w:val="24"/>
              </w:rPr>
            </w:pPr>
          </w:p>
        </w:tc>
        <w:tc>
          <w:tcPr>
            <w:tcW w:w="1674" w:type="dxa"/>
            <w:tcBorders>
              <w:left w:val="single" w:sz="4" w:space="0" w:color="auto"/>
            </w:tcBorders>
          </w:tcPr>
          <w:p w14:paraId="5D3A8964" w14:textId="77777777" w:rsidR="00E3151C" w:rsidRDefault="00E3151C" w:rsidP="00E3151C">
            <w:pPr>
              <w:jc w:val="both"/>
              <w:rPr>
                <w:b/>
                <w:sz w:val="24"/>
              </w:rPr>
            </w:pPr>
          </w:p>
        </w:tc>
      </w:tr>
      <w:tr w:rsidR="00E3151C" w14:paraId="557BF987" w14:textId="77777777" w:rsidTr="00323319">
        <w:trPr>
          <w:trHeight w:val="193"/>
        </w:trPr>
        <w:tc>
          <w:tcPr>
            <w:tcW w:w="1241" w:type="dxa"/>
          </w:tcPr>
          <w:p w14:paraId="39E8B172" w14:textId="5EF92D27" w:rsidR="00E3151C" w:rsidRDefault="00B235D9" w:rsidP="00B235D9">
            <w:pPr>
              <w:rPr>
                <w:b/>
                <w:sz w:val="24"/>
              </w:rPr>
            </w:pPr>
            <w:r>
              <w:rPr>
                <w:b/>
                <w:sz w:val="24"/>
              </w:rPr>
              <w:t>21.</w:t>
            </w:r>
            <w:r w:rsidR="00616871">
              <w:rPr>
                <w:b/>
                <w:sz w:val="24"/>
              </w:rPr>
              <w:t>16</w:t>
            </w:r>
          </w:p>
        </w:tc>
        <w:tc>
          <w:tcPr>
            <w:tcW w:w="7682" w:type="dxa"/>
            <w:gridSpan w:val="3"/>
            <w:tcBorders>
              <w:right w:val="single" w:sz="4" w:space="0" w:color="auto"/>
            </w:tcBorders>
            <w:shd w:val="clear" w:color="auto" w:fill="auto"/>
          </w:tcPr>
          <w:p w14:paraId="2EEC30DE" w14:textId="28310AF5" w:rsidR="00E3151C" w:rsidRPr="0072387A" w:rsidRDefault="00E3151C" w:rsidP="00E3151C">
            <w:pPr>
              <w:jc w:val="both"/>
              <w:rPr>
                <w:b/>
                <w:sz w:val="24"/>
              </w:rPr>
            </w:pPr>
            <w:r w:rsidRPr="0072387A">
              <w:rPr>
                <w:b/>
                <w:sz w:val="24"/>
              </w:rPr>
              <w:t>Matters</w:t>
            </w:r>
            <w:r>
              <w:rPr>
                <w:b/>
                <w:sz w:val="24"/>
              </w:rPr>
              <w:t xml:space="preserve"> Arising from the Minutes</w:t>
            </w:r>
            <w:r w:rsidR="00616871">
              <w:rPr>
                <w:b/>
                <w:sz w:val="24"/>
              </w:rPr>
              <w:t xml:space="preserve"> of the previous meeting, not elsewhere on the agenda</w:t>
            </w:r>
          </w:p>
        </w:tc>
        <w:tc>
          <w:tcPr>
            <w:tcW w:w="1674" w:type="dxa"/>
            <w:tcBorders>
              <w:left w:val="single" w:sz="4" w:space="0" w:color="auto"/>
            </w:tcBorders>
          </w:tcPr>
          <w:p w14:paraId="361B6EF2" w14:textId="77777777" w:rsidR="00E3151C" w:rsidRDefault="00E3151C" w:rsidP="00E3151C">
            <w:pPr>
              <w:jc w:val="both"/>
              <w:rPr>
                <w:b/>
                <w:sz w:val="24"/>
              </w:rPr>
            </w:pPr>
          </w:p>
        </w:tc>
      </w:tr>
      <w:tr w:rsidR="00E3151C" w14:paraId="374CA31E" w14:textId="77777777" w:rsidTr="00323319">
        <w:trPr>
          <w:trHeight w:val="193"/>
        </w:trPr>
        <w:tc>
          <w:tcPr>
            <w:tcW w:w="1241" w:type="dxa"/>
          </w:tcPr>
          <w:p w14:paraId="1020920D" w14:textId="77777777" w:rsidR="00E3151C" w:rsidRDefault="00E3151C" w:rsidP="00E3151C">
            <w:pPr>
              <w:ind w:left="567"/>
              <w:rPr>
                <w:b/>
                <w:sz w:val="24"/>
              </w:rPr>
            </w:pPr>
          </w:p>
        </w:tc>
        <w:tc>
          <w:tcPr>
            <w:tcW w:w="7682" w:type="dxa"/>
            <w:gridSpan w:val="3"/>
            <w:tcBorders>
              <w:right w:val="single" w:sz="4" w:space="0" w:color="auto"/>
            </w:tcBorders>
            <w:shd w:val="clear" w:color="auto" w:fill="auto"/>
          </w:tcPr>
          <w:p w14:paraId="4C8FC6AD" w14:textId="77777777" w:rsidR="00E3151C" w:rsidRPr="0072387A" w:rsidRDefault="00E3151C" w:rsidP="00E3151C">
            <w:pPr>
              <w:jc w:val="both"/>
              <w:rPr>
                <w:b/>
                <w:sz w:val="24"/>
              </w:rPr>
            </w:pPr>
          </w:p>
        </w:tc>
        <w:tc>
          <w:tcPr>
            <w:tcW w:w="1674" w:type="dxa"/>
            <w:tcBorders>
              <w:left w:val="single" w:sz="4" w:space="0" w:color="auto"/>
            </w:tcBorders>
          </w:tcPr>
          <w:p w14:paraId="42C5BF67" w14:textId="77777777" w:rsidR="00E3151C" w:rsidRDefault="00E3151C" w:rsidP="00E3151C">
            <w:pPr>
              <w:jc w:val="both"/>
              <w:rPr>
                <w:b/>
                <w:sz w:val="24"/>
              </w:rPr>
            </w:pPr>
          </w:p>
        </w:tc>
      </w:tr>
      <w:tr w:rsidR="00E3151C" w14:paraId="79EA4433" w14:textId="77777777" w:rsidTr="00323319">
        <w:trPr>
          <w:trHeight w:val="295"/>
        </w:trPr>
        <w:tc>
          <w:tcPr>
            <w:tcW w:w="1241" w:type="dxa"/>
          </w:tcPr>
          <w:p w14:paraId="121A816E" w14:textId="77777777" w:rsidR="00E3151C" w:rsidRDefault="00E3151C" w:rsidP="00E3151C">
            <w:pPr>
              <w:ind w:left="567"/>
              <w:rPr>
                <w:b/>
                <w:sz w:val="24"/>
              </w:rPr>
            </w:pPr>
          </w:p>
        </w:tc>
        <w:tc>
          <w:tcPr>
            <w:tcW w:w="7682" w:type="dxa"/>
            <w:gridSpan w:val="3"/>
            <w:tcBorders>
              <w:right w:val="single" w:sz="4" w:space="0" w:color="auto"/>
            </w:tcBorders>
          </w:tcPr>
          <w:p w14:paraId="33F80386" w14:textId="7C7E0F53" w:rsidR="00451CEA" w:rsidRPr="00616871" w:rsidRDefault="00616871" w:rsidP="00E3151C">
            <w:pPr>
              <w:jc w:val="both"/>
              <w:rPr>
                <w:bCs/>
                <w:sz w:val="24"/>
              </w:rPr>
            </w:pPr>
            <w:r w:rsidRPr="00616871">
              <w:rPr>
                <w:bCs/>
                <w:sz w:val="24"/>
              </w:rPr>
              <w:t>There were no matters arising.</w:t>
            </w:r>
          </w:p>
        </w:tc>
        <w:tc>
          <w:tcPr>
            <w:tcW w:w="1674" w:type="dxa"/>
            <w:tcBorders>
              <w:left w:val="single" w:sz="4" w:space="0" w:color="auto"/>
            </w:tcBorders>
          </w:tcPr>
          <w:p w14:paraId="4CABE7D9" w14:textId="77777777" w:rsidR="00E3151C" w:rsidRDefault="00E3151C" w:rsidP="00E3151C">
            <w:pPr>
              <w:jc w:val="both"/>
              <w:rPr>
                <w:b/>
                <w:sz w:val="24"/>
              </w:rPr>
            </w:pPr>
          </w:p>
        </w:tc>
      </w:tr>
      <w:tr w:rsidR="00616871" w14:paraId="0AF4D394" w14:textId="77777777" w:rsidTr="00323319">
        <w:trPr>
          <w:trHeight w:val="295"/>
        </w:trPr>
        <w:tc>
          <w:tcPr>
            <w:tcW w:w="1241" w:type="dxa"/>
          </w:tcPr>
          <w:p w14:paraId="4B01F423" w14:textId="77777777" w:rsidR="00616871" w:rsidRDefault="00616871" w:rsidP="00E3151C">
            <w:pPr>
              <w:ind w:left="567"/>
              <w:rPr>
                <w:b/>
                <w:sz w:val="24"/>
              </w:rPr>
            </w:pPr>
          </w:p>
        </w:tc>
        <w:tc>
          <w:tcPr>
            <w:tcW w:w="7682" w:type="dxa"/>
            <w:gridSpan w:val="3"/>
            <w:tcBorders>
              <w:right w:val="single" w:sz="4" w:space="0" w:color="auto"/>
            </w:tcBorders>
          </w:tcPr>
          <w:p w14:paraId="24FFC553" w14:textId="77777777" w:rsidR="00616871" w:rsidRPr="00616871" w:rsidRDefault="00616871" w:rsidP="00E3151C">
            <w:pPr>
              <w:jc w:val="both"/>
              <w:rPr>
                <w:bCs/>
                <w:sz w:val="24"/>
              </w:rPr>
            </w:pPr>
          </w:p>
        </w:tc>
        <w:tc>
          <w:tcPr>
            <w:tcW w:w="1674" w:type="dxa"/>
            <w:tcBorders>
              <w:left w:val="single" w:sz="4" w:space="0" w:color="auto"/>
            </w:tcBorders>
          </w:tcPr>
          <w:p w14:paraId="0341B621" w14:textId="77777777" w:rsidR="00616871" w:rsidRDefault="00616871" w:rsidP="00E3151C">
            <w:pPr>
              <w:jc w:val="both"/>
              <w:rPr>
                <w:b/>
                <w:sz w:val="24"/>
              </w:rPr>
            </w:pPr>
          </w:p>
        </w:tc>
      </w:tr>
      <w:tr w:rsidR="00E3151C" w14:paraId="62AE68BE" w14:textId="77777777" w:rsidTr="00323319">
        <w:trPr>
          <w:trHeight w:val="278"/>
        </w:trPr>
        <w:tc>
          <w:tcPr>
            <w:tcW w:w="1241" w:type="dxa"/>
          </w:tcPr>
          <w:p w14:paraId="1FFB3FF0" w14:textId="338A0ED5" w:rsidR="00E3151C" w:rsidRDefault="0050318E" w:rsidP="0050318E">
            <w:pPr>
              <w:rPr>
                <w:b/>
                <w:sz w:val="24"/>
              </w:rPr>
            </w:pPr>
            <w:r>
              <w:rPr>
                <w:b/>
                <w:sz w:val="24"/>
              </w:rPr>
              <w:t>21.</w:t>
            </w:r>
            <w:r w:rsidR="00616871">
              <w:rPr>
                <w:b/>
                <w:sz w:val="24"/>
              </w:rPr>
              <w:t>17</w:t>
            </w:r>
          </w:p>
        </w:tc>
        <w:tc>
          <w:tcPr>
            <w:tcW w:w="7682" w:type="dxa"/>
            <w:gridSpan w:val="3"/>
            <w:tcBorders>
              <w:right w:val="single" w:sz="4" w:space="0" w:color="auto"/>
            </w:tcBorders>
          </w:tcPr>
          <w:p w14:paraId="04D094EF" w14:textId="5D7394E8" w:rsidR="00E3151C" w:rsidRPr="0048133B" w:rsidRDefault="00616871" w:rsidP="00E3151C">
            <w:pPr>
              <w:jc w:val="both"/>
              <w:rPr>
                <w:b/>
                <w:sz w:val="24"/>
              </w:rPr>
            </w:pPr>
            <w:r>
              <w:rPr>
                <w:b/>
                <w:sz w:val="24"/>
              </w:rPr>
              <w:t>Quality of Teaching and Learning</w:t>
            </w:r>
          </w:p>
        </w:tc>
        <w:tc>
          <w:tcPr>
            <w:tcW w:w="1674" w:type="dxa"/>
            <w:tcBorders>
              <w:left w:val="single" w:sz="4" w:space="0" w:color="auto"/>
            </w:tcBorders>
          </w:tcPr>
          <w:p w14:paraId="50EE57E2" w14:textId="77777777" w:rsidR="00E3151C" w:rsidRPr="000E7DAB" w:rsidRDefault="00E3151C" w:rsidP="00E3151C">
            <w:pPr>
              <w:jc w:val="both"/>
              <w:rPr>
                <w:b/>
                <w:sz w:val="24"/>
                <w:highlight w:val="yellow"/>
              </w:rPr>
            </w:pPr>
          </w:p>
        </w:tc>
      </w:tr>
      <w:tr w:rsidR="00E3151C" w14:paraId="4B79CCE7" w14:textId="77777777" w:rsidTr="00323319">
        <w:trPr>
          <w:trHeight w:val="278"/>
        </w:trPr>
        <w:tc>
          <w:tcPr>
            <w:tcW w:w="1241" w:type="dxa"/>
          </w:tcPr>
          <w:p w14:paraId="57F53396" w14:textId="77777777" w:rsidR="00E3151C" w:rsidRDefault="00E3151C" w:rsidP="00E3151C">
            <w:pPr>
              <w:ind w:left="567"/>
              <w:rPr>
                <w:b/>
                <w:sz w:val="24"/>
              </w:rPr>
            </w:pPr>
          </w:p>
        </w:tc>
        <w:tc>
          <w:tcPr>
            <w:tcW w:w="7682" w:type="dxa"/>
            <w:gridSpan w:val="3"/>
            <w:tcBorders>
              <w:right w:val="single" w:sz="4" w:space="0" w:color="auto"/>
            </w:tcBorders>
          </w:tcPr>
          <w:p w14:paraId="74C8F747" w14:textId="77777777" w:rsidR="00E3151C" w:rsidRPr="0048133B" w:rsidRDefault="00E3151C" w:rsidP="00E3151C">
            <w:pPr>
              <w:jc w:val="both"/>
              <w:rPr>
                <w:b/>
                <w:sz w:val="24"/>
              </w:rPr>
            </w:pPr>
          </w:p>
        </w:tc>
        <w:tc>
          <w:tcPr>
            <w:tcW w:w="1674" w:type="dxa"/>
            <w:tcBorders>
              <w:left w:val="single" w:sz="4" w:space="0" w:color="auto"/>
            </w:tcBorders>
          </w:tcPr>
          <w:p w14:paraId="5CC34D50" w14:textId="77777777" w:rsidR="00E3151C" w:rsidRPr="000E7DAB" w:rsidRDefault="00E3151C" w:rsidP="00E3151C">
            <w:pPr>
              <w:jc w:val="both"/>
              <w:rPr>
                <w:b/>
                <w:sz w:val="24"/>
                <w:highlight w:val="yellow"/>
              </w:rPr>
            </w:pPr>
          </w:p>
        </w:tc>
      </w:tr>
      <w:tr w:rsidR="00E3151C" w14:paraId="5745A6F9" w14:textId="77777777" w:rsidTr="00323319">
        <w:trPr>
          <w:trHeight w:val="568"/>
        </w:trPr>
        <w:tc>
          <w:tcPr>
            <w:tcW w:w="1241" w:type="dxa"/>
          </w:tcPr>
          <w:p w14:paraId="1AB6A7C4" w14:textId="77777777" w:rsidR="00E3151C" w:rsidRDefault="00E3151C" w:rsidP="00E3151C">
            <w:pPr>
              <w:ind w:left="567"/>
              <w:rPr>
                <w:b/>
                <w:sz w:val="24"/>
              </w:rPr>
            </w:pPr>
          </w:p>
        </w:tc>
        <w:tc>
          <w:tcPr>
            <w:tcW w:w="7682" w:type="dxa"/>
            <w:gridSpan w:val="3"/>
            <w:tcBorders>
              <w:right w:val="single" w:sz="4" w:space="0" w:color="auto"/>
            </w:tcBorders>
          </w:tcPr>
          <w:p w14:paraId="4445223D" w14:textId="46B2A8D0" w:rsidR="00616871" w:rsidRPr="004A68F4" w:rsidRDefault="00616871" w:rsidP="00616871">
            <w:pPr>
              <w:rPr>
                <w:rFonts w:eastAsiaTheme="majorEastAsia" w:cs="Arial"/>
                <w:b/>
                <w:bCs/>
                <w:sz w:val="24"/>
                <w:szCs w:val="24"/>
              </w:rPr>
            </w:pPr>
            <w:r w:rsidRPr="004A68F4">
              <w:rPr>
                <w:rFonts w:eastAsiaTheme="majorEastAsia" w:cs="Arial"/>
                <w:b/>
                <w:bCs/>
                <w:sz w:val="24"/>
                <w:szCs w:val="24"/>
              </w:rPr>
              <w:t>Pupil Progress</w:t>
            </w:r>
          </w:p>
          <w:p w14:paraId="4F031B0A" w14:textId="4531228D" w:rsidR="004307B6" w:rsidRDefault="004307B6" w:rsidP="00616871">
            <w:pPr>
              <w:rPr>
                <w:rFonts w:asciiTheme="majorHAnsi" w:eastAsiaTheme="majorEastAsia" w:hAnsiTheme="majorHAnsi" w:cstheme="majorBidi"/>
                <w:b/>
                <w:bCs/>
                <w:sz w:val="24"/>
                <w:szCs w:val="24"/>
              </w:rPr>
            </w:pPr>
          </w:p>
          <w:p w14:paraId="373DB09E" w14:textId="6BA084B7" w:rsidR="006E6C6C" w:rsidRDefault="004307B6" w:rsidP="00680511">
            <w:pPr>
              <w:jc w:val="both"/>
              <w:rPr>
                <w:rFonts w:eastAsiaTheme="majorEastAsia" w:cs="Arial"/>
                <w:sz w:val="24"/>
                <w:szCs w:val="24"/>
              </w:rPr>
            </w:pPr>
            <w:r w:rsidRPr="00680511">
              <w:rPr>
                <w:rFonts w:eastAsiaTheme="majorEastAsia" w:cs="Arial"/>
                <w:sz w:val="24"/>
                <w:szCs w:val="24"/>
              </w:rPr>
              <w:t xml:space="preserve">The headteacher reported that the focus had been on year 11 </w:t>
            </w:r>
            <w:proofErr w:type="gramStart"/>
            <w:r w:rsidRPr="00680511">
              <w:rPr>
                <w:rFonts w:eastAsiaTheme="majorEastAsia" w:cs="Arial"/>
                <w:sz w:val="24"/>
                <w:szCs w:val="24"/>
              </w:rPr>
              <w:t>students</w:t>
            </w:r>
            <w:r w:rsidR="006E6C6C">
              <w:rPr>
                <w:rFonts w:eastAsiaTheme="majorEastAsia" w:cs="Arial"/>
                <w:sz w:val="24"/>
                <w:szCs w:val="24"/>
              </w:rPr>
              <w:t>,</w:t>
            </w:r>
            <w:r w:rsidRPr="00680511">
              <w:rPr>
                <w:rFonts w:eastAsiaTheme="majorEastAsia" w:cs="Arial"/>
                <w:sz w:val="24"/>
                <w:szCs w:val="24"/>
              </w:rPr>
              <w:t xml:space="preserve"> and</w:t>
            </w:r>
            <w:proofErr w:type="gramEnd"/>
            <w:r w:rsidRPr="00680511">
              <w:rPr>
                <w:rFonts w:eastAsiaTheme="majorEastAsia" w:cs="Arial"/>
                <w:sz w:val="24"/>
                <w:szCs w:val="24"/>
              </w:rPr>
              <w:t xml:space="preserve"> ensuring that the gathered evidence supported the grades that would be submitted to the exam board and </w:t>
            </w:r>
            <w:r w:rsidR="006E6C6C">
              <w:rPr>
                <w:rFonts w:eastAsiaTheme="majorEastAsia" w:cs="Arial"/>
                <w:sz w:val="24"/>
                <w:szCs w:val="24"/>
              </w:rPr>
              <w:t xml:space="preserve">would </w:t>
            </w:r>
            <w:r w:rsidRPr="00680511">
              <w:rPr>
                <w:rFonts w:eastAsiaTheme="majorEastAsia" w:cs="Arial"/>
                <w:sz w:val="24"/>
                <w:szCs w:val="24"/>
              </w:rPr>
              <w:t>stand up to challenge in case of appeal or inspection.</w:t>
            </w:r>
          </w:p>
          <w:p w14:paraId="3D69ACEF" w14:textId="54AD74FD" w:rsidR="004307B6" w:rsidRDefault="004307B6" w:rsidP="00680511">
            <w:pPr>
              <w:jc w:val="both"/>
              <w:rPr>
                <w:rFonts w:eastAsiaTheme="majorEastAsia" w:cs="Arial"/>
                <w:sz w:val="24"/>
                <w:szCs w:val="24"/>
              </w:rPr>
            </w:pPr>
            <w:r w:rsidRPr="00680511">
              <w:rPr>
                <w:rFonts w:eastAsiaTheme="majorEastAsia" w:cs="Arial"/>
                <w:sz w:val="24"/>
                <w:szCs w:val="24"/>
              </w:rPr>
              <w:lastRenderedPageBreak/>
              <w:t>Staff we</w:t>
            </w:r>
            <w:r w:rsidR="00616871" w:rsidRPr="00680511">
              <w:rPr>
                <w:rFonts w:eastAsiaTheme="majorEastAsia" w:cs="Arial"/>
                <w:sz w:val="24"/>
                <w:szCs w:val="24"/>
              </w:rPr>
              <w:t xml:space="preserve">re confident that there </w:t>
            </w:r>
            <w:r w:rsidRPr="00680511">
              <w:rPr>
                <w:rFonts w:eastAsiaTheme="majorEastAsia" w:cs="Arial"/>
                <w:sz w:val="24"/>
                <w:szCs w:val="24"/>
              </w:rPr>
              <w:t>wa</w:t>
            </w:r>
            <w:r w:rsidR="00616871" w:rsidRPr="00680511">
              <w:rPr>
                <w:rFonts w:eastAsiaTheme="majorEastAsia" w:cs="Arial"/>
                <w:sz w:val="24"/>
                <w:szCs w:val="24"/>
              </w:rPr>
              <w:t xml:space="preserve">s enough evidence for each Year 11 </w:t>
            </w:r>
            <w:r w:rsidRPr="00680511">
              <w:rPr>
                <w:rFonts w:eastAsiaTheme="majorEastAsia" w:cs="Arial"/>
                <w:sz w:val="24"/>
                <w:szCs w:val="24"/>
              </w:rPr>
              <w:t xml:space="preserve">student </w:t>
            </w:r>
            <w:r w:rsidR="00616871" w:rsidRPr="00680511">
              <w:rPr>
                <w:rFonts w:eastAsiaTheme="majorEastAsia" w:cs="Arial"/>
                <w:sz w:val="24"/>
                <w:szCs w:val="24"/>
              </w:rPr>
              <w:t>to be awarded</w:t>
            </w:r>
            <w:r w:rsidRPr="00680511">
              <w:rPr>
                <w:rFonts w:eastAsiaTheme="majorEastAsia" w:cs="Arial"/>
                <w:sz w:val="24"/>
                <w:szCs w:val="24"/>
              </w:rPr>
              <w:t xml:space="preserve"> a grade.</w:t>
            </w:r>
            <w:r w:rsidR="00680511">
              <w:rPr>
                <w:rFonts w:eastAsiaTheme="majorEastAsia" w:cs="Arial"/>
                <w:sz w:val="24"/>
                <w:szCs w:val="24"/>
              </w:rPr>
              <w:t xml:space="preserve">  Members were reminded that the exam board could make a grade higher or lower than submitted.</w:t>
            </w:r>
          </w:p>
          <w:p w14:paraId="4B3F0F97" w14:textId="4D45EF0B" w:rsidR="00680511" w:rsidRDefault="00680511" w:rsidP="00680511">
            <w:pPr>
              <w:jc w:val="both"/>
              <w:rPr>
                <w:rFonts w:eastAsiaTheme="majorEastAsia" w:cs="Arial"/>
                <w:sz w:val="24"/>
                <w:szCs w:val="24"/>
              </w:rPr>
            </w:pPr>
          </w:p>
          <w:p w14:paraId="0EF05503" w14:textId="6555AF86" w:rsidR="00680511" w:rsidRDefault="00680511" w:rsidP="00680511">
            <w:pPr>
              <w:jc w:val="both"/>
              <w:rPr>
                <w:rFonts w:eastAsiaTheme="majorEastAsia" w:cs="Arial"/>
                <w:sz w:val="24"/>
                <w:szCs w:val="24"/>
              </w:rPr>
            </w:pPr>
            <w:r>
              <w:rPr>
                <w:rFonts w:eastAsiaTheme="majorEastAsia" w:cs="Arial"/>
                <w:sz w:val="24"/>
                <w:szCs w:val="24"/>
              </w:rPr>
              <w:t xml:space="preserve">Exams this year would be half </w:t>
            </w:r>
            <w:proofErr w:type="gramStart"/>
            <w:r>
              <w:rPr>
                <w:rFonts w:eastAsiaTheme="majorEastAsia" w:cs="Arial"/>
                <w:sz w:val="24"/>
                <w:szCs w:val="24"/>
              </w:rPr>
              <w:t>as long as</w:t>
            </w:r>
            <w:proofErr w:type="gramEnd"/>
            <w:r>
              <w:rPr>
                <w:rFonts w:eastAsiaTheme="majorEastAsia" w:cs="Arial"/>
                <w:sz w:val="24"/>
                <w:szCs w:val="24"/>
              </w:rPr>
              <w:t xml:space="preserve"> usual but would still be done under test conditions.</w:t>
            </w:r>
          </w:p>
          <w:p w14:paraId="233B9E85" w14:textId="413D0AF0" w:rsidR="00680511" w:rsidRDefault="00680511" w:rsidP="00680511">
            <w:pPr>
              <w:jc w:val="both"/>
              <w:rPr>
                <w:rFonts w:eastAsiaTheme="majorEastAsia" w:cs="Arial"/>
                <w:sz w:val="24"/>
                <w:szCs w:val="24"/>
              </w:rPr>
            </w:pPr>
          </w:p>
          <w:p w14:paraId="5DD982FC" w14:textId="358D1F07" w:rsidR="00680511" w:rsidRDefault="00680511" w:rsidP="00680511">
            <w:pPr>
              <w:jc w:val="both"/>
              <w:rPr>
                <w:rFonts w:eastAsiaTheme="majorEastAsia" w:cs="Arial"/>
                <w:sz w:val="24"/>
                <w:szCs w:val="24"/>
              </w:rPr>
            </w:pPr>
            <w:r>
              <w:rPr>
                <w:rFonts w:eastAsiaTheme="majorEastAsia" w:cs="Arial"/>
                <w:sz w:val="24"/>
                <w:szCs w:val="24"/>
              </w:rPr>
              <w:t xml:space="preserve">The headteacher was due to meet with teachers to review the evidence and sign off the grades </w:t>
            </w:r>
            <w:r w:rsidR="00B511D0">
              <w:rPr>
                <w:rFonts w:eastAsiaTheme="majorEastAsia" w:cs="Arial"/>
                <w:sz w:val="24"/>
                <w:szCs w:val="24"/>
              </w:rPr>
              <w:t xml:space="preserve">to be submitted </w:t>
            </w:r>
            <w:r>
              <w:rPr>
                <w:rFonts w:eastAsiaTheme="majorEastAsia" w:cs="Arial"/>
                <w:sz w:val="24"/>
                <w:szCs w:val="24"/>
              </w:rPr>
              <w:t>after the half term break.</w:t>
            </w:r>
          </w:p>
          <w:p w14:paraId="01EC16E2" w14:textId="59367D38" w:rsidR="00D976E1" w:rsidRDefault="00D976E1" w:rsidP="00680511">
            <w:pPr>
              <w:jc w:val="both"/>
              <w:rPr>
                <w:rFonts w:eastAsiaTheme="majorEastAsia" w:cs="Arial"/>
                <w:sz w:val="24"/>
                <w:szCs w:val="24"/>
              </w:rPr>
            </w:pPr>
          </w:p>
          <w:p w14:paraId="31EE7374" w14:textId="77777777" w:rsidR="00D976E1" w:rsidRPr="00FD636E" w:rsidRDefault="00D976E1" w:rsidP="00D976E1">
            <w:pPr>
              <w:jc w:val="both"/>
              <w:rPr>
                <w:b/>
                <w:bCs/>
                <w:sz w:val="24"/>
                <w:szCs w:val="24"/>
              </w:rPr>
            </w:pPr>
            <w:r>
              <w:rPr>
                <w:b/>
                <w:bCs/>
                <w:sz w:val="24"/>
                <w:szCs w:val="24"/>
              </w:rPr>
              <w:t xml:space="preserve">A member </w:t>
            </w:r>
            <w:r w:rsidRPr="00FD636E">
              <w:rPr>
                <w:b/>
                <w:bCs/>
                <w:sz w:val="24"/>
                <w:szCs w:val="24"/>
              </w:rPr>
              <w:t xml:space="preserve">asked if adjustments </w:t>
            </w:r>
            <w:r>
              <w:rPr>
                <w:b/>
                <w:bCs/>
                <w:sz w:val="24"/>
                <w:szCs w:val="24"/>
              </w:rPr>
              <w:t xml:space="preserve">would be made </w:t>
            </w:r>
            <w:r w:rsidRPr="00FD636E">
              <w:rPr>
                <w:b/>
                <w:bCs/>
                <w:sz w:val="24"/>
                <w:szCs w:val="24"/>
              </w:rPr>
              <w:t>for SEND students</w:t>
            </w:r>
          </w:p>
          <w:p w14:paraId="23CFFEF0" w14:textId="77777777" w:rsidR="00D976E1" w:rsidRDefault="00D976E1" w:rsidP="00D976E1">
            <w:pPr>
              <w:jc w:val="both"/>
              <w:rPr>
                <w:sz w:val="24"/>
                <w:szCs w:val="24"/>
              </w:rPr>
            </w:pPr>
          </w:p>
          <w:p w14:paraId="7D73EFD6" w14:textId="77777777" w:rsidR="00D976E1" w:rsidRDefault="00D976E1" w:rsidP="00D976E1">
            <w:pPr>
              <w:jc w:val="both"/>
              <w:rPr>
                <w:sz w:val="24"/>
                <w:szCs w:val="24"/>
              </w:rPr>
            </w:pPr>
            <w:r>
              <w:rPr>
                <w:sz w:val="24"/>
                <w:szCs w:val="24"/>
              </w:rPr>
              <w:t>The headteacher explained that if a student was entitled to extra time or special equipment during normal lessons, then they would receive the same level of support during the exams.</w:t>
            </w:r>
          </w:p>
          <w:p w14:paraId="1A6EB221" w14:textId="23B44BDF" w:rsidR="00D976E1" w:rsidRDefault="00D976E1" w:rsidP="00680511">
            <w:pPr>
              <w:jc w:val="both"/>
              <w:rPr>
                <w:rFonts w:eastAsiaTheme="majorEastAsia" w:cs="Arial"/>
                <w:sz w:val="24"/>
                <w:szCs w:val="24"/>
              </w:rPr>
            </w:pPr>
          </w:p>
          <w:p w14:paraId="316D5852" w14:textId="77777777" w:rsidR="00D976E1" w:rsidRPr="00FD636E" w:rsidRDefault="00D976E1" w:rsidP="00D976E1">
            <w:pPr>
              <w:jc w:val="both"/>
              <w:rPr>
                <w:b/>
                <w:bCs/>
                <w:sz w:val="24"/>
                <w:szCs w:val="24"/>
              </w:rPr>
            </w:pPr>
            <w:r w:rsidRPr="00FD636E">
              <w:rPr>
                <w:b/>
                <w:bCs/>
                <w:sz w:val="24"/>
                <w:szCs w:val="24"/>
              </w:rPr>
              <w:t>A member asked if students received regular feedback so that there would be no surprises when they received their grade.</w:t>
            </w:r>
          </w:p>
          <w:p w14:paraId="4AE20A9E" w14:textId="77777777" w:rsidR="00D976E1" w:rsidRDefault="00D976E1" w:rsidP="00D976E1">
            <w:pPr>
              <w:jc w:val="both"/>
              <w:rPr>
                <w:sz w:val="24"/>
                <w:szCs w:val="24"/>
              </w:rPr>
            </w:pPr>
          </w:p>
          <w:p w14:paraId="5CBE3E84" w14:textId="69F917C5" w:rsidR="00D976E1" w:rsidRDefault="006E6C6C" w:rsidP="00D976E1">
            <w:pPr>
              <w:jc w:val="both"/>
              <w:rPr>
                <w:sz w:val="24"/>
                <w:szCs w:val="24"/>
              </w:rPr>
            </w:pPr>
            <w:r>
              <w:rPr>
                <w:sz w:val="24"/>
                <w:szCs w:val="24"/>
              </w:rPr>
              <w:t>The headteacher</w:t>
            </w:r>
            <w:r w:rsidR="00D976E1">
              <w:rPr>
                <w:sz w:val="24"/>
                <w:szCs w:val="24"/>
              </w:rPr>
              <w:t xml:space="preserve"> explained that students were given a grade every week so they had an awareness of what their final grade was likely to be, however they were also aware that the exam board could change it.</w:t>
            </w:r>
          </w:p>
          <w:p w14:paraId="4D273892" w14:textId="77777777" w:rsidR="00D976E1" w:rsidRDefault="00D976E1" w:rsidP="00D976E1">
            <w:pPr>
              <w:jc w:val="both"/>
              <w:rPr>
                <w:sz w:val="24"/>
                <w:szCs w:val="24"/>
              </w:rPr>
            </w:pPr>
          </w:p>
          <w:p w14:paraId="74B21A5E" w14:textId="77777777" w:rsidR="00D976E1" w:rsidRPr="00844572" w:rsidRDefault="00D976E1" w:rsidP="00D976E1">
            <w:pPr>
              <w:jc w:val="both"/>
              <w:rPr>
                <w:b/>
                <w:bCs/>
                <w:sz w:val="24"/>
                <w:szCs w:val="24"/>
              </w:rPr>
            </w:pPr>
            <w:r w:rsidRPr="00844572">
              <w:rPr>
                <w:b/>
                <w:bCs/>
                <w:sz w:val="24"/>
                <w:szCs w:val="24"/>
              </w:rPr>
              <w:t>A member asked about the appeals process</w:t>
            </w:r>
          </w:p>
          <w:p w14:paraId="6FAA867A" w14:textId="77777777" w:rsidR="00D976E1" w:rsidRDefault="00D976E1" w:rsidP="00D976E1">
            <w:pPr>
              <w:jc w:val="both"/>
              <w:rPr>
                <w:sz w:val="24"/>
                <w:szCs w:val="24"/>
              </w:rPr>
            </w:pPr>
          </w:p>
          <w:p w14:paraId="7BF5D9BF" w14:textId="77777777" w:rsidR="00D976E1" w:rsidRDefault="00D976E1" w:rsidP="00D976E1">
            <w:pPr>
              <w:jc w:val="both"/>
              <w:rPr>
                <w:sz w:val="24"/>
                <w:szCs w:val="24"/>
              </w:rPr>
            </w:pPr>
            <w:r>
              <w:rPr>
                <w:sz w:val="24"/>
                <w:szCs w:val="24"/>
              </w:rPr>
              <w:t>The headteacher explained that there would be no charge made for appeals this year and therefore it was expected that there would be more appeals.</w:t>
            </w:r>
          </w:p>
          <w:p w14:paraId="46B8628F" w14:textId="77777777" w:rsidR="00D976E1" w:rsidRDefault="00D976E1" w:rsidP="00D976E1">
            <w:pPr>
              <w:jc w:val="both"/>
              <w:rPr>
                <w:sz w:val="24"/>
                <w:szCs w:val="24"/>
              </w:rPr>
            </w:pPr>
          </w:p>
          <w:p w14:paraId="2AA9DA4C" w14:textId="77777777" w:rsidR="00D976E1" w:rsidRPr="009A7B40" w:rsidRDefault="00D976E1" w:rsidP="00D976E1">
            <w:pPr>
              <w:jc w:val="both"/>
              <w:rPr>
                <w:b/>
                <w:bCs/>
                <w:sz w:val="24"/>
                <w:szCs w:val="24"/>
              </w:rPr>
            </w:pPr>
            <w:r w:rsidRPr="009A7B40">
              <w:rPr>
                <w:b/>
                <w:bCs/>
                <w:sz w:val="24"/>
                <w:szCs w:val="24"/>
              </w:rPr>
              <w:t>A member asked how year 11 students were coping with the constant level of testing and would the earlier results day create any problems for staff.</w:t>
            </w:r>
          </w:p>
          <w:p w14:paraId="7C5A5EA9" w14:textId="77777777" w:rsidR="00D976E1" w:rsidRPr="00680511" w:rsidRDefault="00D976E1" w:rsidP="00680511">
            <w:pPr>
              <w:jc w:val="both"/>
              <w:rPr>
                <w:rFonts w:eastAsiaTheme="majorEastAsia" w:cs="Arial"/>
                <w:sz w:val="24"/>
                <w:szCs w:val="24"/>
              </w:rPr>
            </w:pPr>
          </w:p>
          <w:p w14:paraId="4649C9B6" w14:textId="77777777" w:rsidR="00D976E1" w:rsidRDefault="00D976E1" w:rsidP="00D976E1">
            <w:pPr>
              <w:jc w:val="both"/>
              <w:rPr>
                <w:sz w:val="24"/>
                <w:szCs w:val="24"/>
              </w:rPr>
            </w:pPr>
            <w:r>
              <w:rPr>
                <w:sz w:val="24"/>
                <w:szCs w:val="24"/>
              </w:rPr>
              <w:t xml:space="preserve">The headteacher reported that students were working hard and were focussed because they knew that they would have to sit a test on what they had just learned.  </w:t>
            </w:r>
            <w:r w:rsidRPr="00915DAB">
              <w:rPr>
                <w:rFonts w:eastAsiaTheme="majorEastAsia" w:cs="Arial"/>
                <w:sz w:val="24"/>
                <w:szCs w:val="24"/>
              </w:rPr>
              <w:t>Students were more engaged in their learning and aware that all pieces of work counted towards a grade.</w:t>
            </w:r>
            <w:r>
              <w:rPr>
                <w:rFonts w:eastAsiaTheme="majorEastAsia" w:cs="Arial"/>
                <w:sz w:val="24"/>
                <w:szCs w:val="24"/>
              </w:rPr>
              <w:t xml:space="preserve"> </w:t>
            </w:r>
            <w:r>
              <w:rPr>
                <w:sz w:val="24"/>
                <w:szCs w:val="24"/>
              </w:rPr>
              <w:t>Some students would struggle to do the long essay type questions as they did not have the stamina to write for long periods of time.</w:t>
            </w:r>
          </w:p>
          <w:p w14:paraId="17CC325F" w14:textId="77777777" w:rsidR="00D976E1" w:rsidRDefault="00D976E1" w:rsidP="00D976E1">
            <w:pPr>
              <w:jc w:val="both"/>
              <w:rPr>
                <w:sz w:val="24"/>
                <w:szCs w:val="24"/>
              </w:rPr>
            </w:pPr>
          </w:p>
          <w:p w14:paraId="0FB52588" w14:textId="77777777" w:rsidR="00D976E1" w:rsidRDefault="00D976E1" w:rsidP="00D976E1">
            <w:pPr>
              <w:jc w:val="both"/>
              <w:rPr>
                <w:sz w:val="24"/>
                <w:szCs w:val="24"/>
              </w:rPr>
            </w:pPr>
            <w:r>
              <w:rPr>
                <w:sz w:val="24"/>
                <w:szCs w:val="24"/>
              </w:rPr>
              <w:t>Staff would be coming into school for the results day as normal.</w:t>
            </w:r>
          </w:p>
          <w:p w14:paraId="3C9A8B96" w14:textId="77777777" w:rsidR="00616871" w:rsidRPr="00680511" w:rsidRDefault="00616871" w:rsidP="00680511">
            <w:pPr>
              <w:jc w:val="both"/>
              <w:rPr>
                <w:rFonts w:cs="Arial"/>
                <w:sz w:val="24"/>
                <w:szCs w:val="24"/>
              </w:rPr>
            </w:pPr>
          </w:p>
          <w:p w14:paraId="51B16C6E" w14:textId="057E1E38" w:rsidR="00FC5DE3" w:rsidRPr="00680511" w:rsidRDefault="00FC5DE3" w:rsidP="00680511">
            <w:pPr>
              <w:jc w:val="both"/>
              <w:rPr>
                <w:rFonts w:eastAsiaTheme="majorEastAsia" w:cs="Arial"/>
                <w:sz w:val="24"/>
                <w:szCs w:val="24"/>
              </w:rPr>
            </w:pPr>
            <w:r w:rsidRPr="004A68F4">
              <w:rPr>
                <w:rFonts w:eastAsiaTheme="majorEastAsia" w:cs="Arial"/>
                <w:b/>
                <w:bCs/>
                <w:sz w:val="24"/>
                <w:szCs w:val="24"/>
              </w:rPr>
              <w:t>Attainment</w:t>
            </w:r>
            <w:r w:rsidR="00680511" w:rsidRPr="00680511">
              <w:rPr>
                <w:rFonts w:eastAsiaTheme="majorEastAsia" w:cs="Arial"/>
                <w:sz w:val="24"/>
                <w:szCs w:val="24"/>
              </w:rPr>
              <w:t xml:space="preserve"> – Data was not yet available. This would be discussed at the Summer term full committee meeting on 14 June 2021</w:t>
            </w:r>
          </w:p>
          <w:p w14:paraId="12F2154C" w14:textId="77777777" w:rsidR="00616871" w:rsidRDefault="00616871" w:rsidP="00541FA0">
            <w:pPr>
              <w:jc w:val="both"/>
              <w:rPr>
                <w:sz w:val="24"/>
                <w:szCs w:val="24"/>
              </w:rPr>
            </w:pPr>
          </w:p>
          <w:p w14:paraId="6D5A7DB9" w14:textId="79D9DC7A" w:rsidR="00FC5DE3" w:rsidRPr="006E6C6C" w:rsidRDefault="00FC5DE3" w:rsidP="00915DAB">
            <w:pPr>
              <w:jc w:val="both"/>
              <w:rPr>
                <w:rFonts w:eastAsiaTheme="majorEastAsia" w:cs="Arial"/>
                <w:b/>
                <w:bCs/>
                <w:sz w:val="24"/>
                <w:szCs w:val="24"/>
              </w:rPr>
            </w:pPr>
            <w:r w:rsidRPr="004A68F4">
              <w:rPr>
                <w:rFonts w:eastAsiaTheme="majorEastAsia" w:cs="Arial"/>
                <w:b/>
                <w:bCs/>
                <w:sz w:val="24"/>
                <w:szCs w:val="24"/>
              </w:rPr>
              <w:t>Catch Up funding</w:t>
            </w:r>
            <w:r w:rsidR="006E6C6C">
              <w:rPr>
                <w:rFonts w:eastAsiaTheme="majorEastAsia" w:cs="Arial"/>
                <w:b/>
                <w:bCs/>
                <w:sz w:val="24"/>
                <w:szCs w:val="24"/>
              </w:rPr>
              <w:t xml:space="preserve"> - </w:t>
            </w:r>
            <w:r w:rsidRPr="00915DAB">
              <w:rPr>
                <w:rFonts w:eastAsiaTheme="majorEastAsia" w:cs="Arial"/>
                <w:sz w:val="24"/>
                <w:szCs w:val="24"/>
              </w:rPr>
              <w:t xml:space="preserve">The </w:t>
            </w:r>
            <w:r w:rsidR="00915DAB" w:rsidRPr="00915DAB">
              <w:rPr>
                <w:rFonts w:eastAsiaTheme="majorEastAsia" w:cs="Arial"/>
                <w:sz w:val="24"/>
                <w:szCs w:val="24"/>
              </w:rPr>
              <w:t xml:space="preserve">funding for 2020/2021 had been used to purchase laptops and </w:t>
            </w:r>
            <w:r w:rsidRPr="00915DAB">
              <w:rPr>
                <w:rFonts w:eastAsiaTheme="majorEastAsia" w:cs="Arial"/>
                <w:sz w:val="24"/>
                <w:szCs w:val="24"/>
              </w:rPr>
              <w:t>additional teacher support.</w:t>
            </w:r>
            <w:r w:rsidR="00915DAB" w:rsidRPr="00915DAB">
              <w:rPr>
                <w:rFonts w:eastAsiaTheme="majorEastAsia" w:cs="Arial"/>
                <w:sz w:val="24"/>
                <w:szCs w:val="24"/>
              </w:rPr>
              <w:t xml:space="preserve">  </w:t>
            </w:r>
          </w:p>
          <w:p w14:paraId="2918A192" w14:textId="77777777" w:rsidR="00915DAB" w:rsidRDefault="00915DAB" w:rsidP="00FC5DE3">
            <w:pPr>
              <w:rPr>
                <w:rFonts w:asciiTheme="majorHAnsi" w:eastAsiaTheme="majorEastAsia" w:hAnsiTheme="majorHAnsi" w:cstheme="majorBidi"/>
                <w:sz w:val="24"/>
                <w:szCs w:val="24"/>
              </w:rPr>
            </w:pPr>
          </w:p>
          <w:p w14:paraId="24F3E40F" w14:textId="50AC6593" w:rsidR="00915DAB" w:rsidRPr="006E6C6C" w:rsidRDefault="00FC5DE3" w:rsidP="00915DAB">
            <w:pPr>
              <w:jc w:val="both"/>
              <w:rPr>
                <w:rFonts w:eastAsiaTheme="majorEastAsia" w:cs="Arial"/>
                <w:b/>
                <w:bCs/>
                <w:sz w:val="24"/>
                <w:szCs w:val="24"/>
              </w:rPr>
            </w:pPr>
            <w:r w:rsidRPr="004A68F4">
              <w:rPr>
                <w:rFonts w:eastAsiaTheme="majorEastAsia" w:cs="Arial"/>
                <w:b/>
                <w:bCs/>
                <w:sz w:val="24"/>
                <w:szCs w:val="24"/>
              </w:rPr>
              <w:lastRenderedPageBreak/>
              <w:t>Work Scrutiny/Lesson Observations</w:t>
            </w:r>
            <w:r w:rsidR="006E6C6C">
              <w:rPr>
                <w:rFonts w:eastAsiaTheme="majorEastAsia" w:cs="Arial"/>
                <w:b/>
                <w:bCs/>
                <w:sz w:val="24"/>
                <w:szCs w:val="24"/>
              </w:rPr>
              <w:t xml:space="preserve"> - </w:t>
            </w:r>
            <w:r w:rsidR="00915DAB" w:rsidRPr="00915DAB">
              <w:rPr>
                <w:rFonts w:eastAsiaTheme="majorEastAsia" w:cs="Arial"/>
                <w:sz w:val="24"/>
                <w:szCs w:val="24"/>
              </w:rPr>
              <w:t xml:space="preserve">Ms </w:t>
            </w:r>
            <w:proofErr w:type="spellStart"/>
            <w:r w:rsidR="00915DAB" w:rsidRPr="00915DAB">
              <w:rPr>
                <w:rFonts w:eastAsiaTheme="majorEastAsia" w:cs="Arial"/>
                <w:sz w:val="24"/>
                <w:szCs w:val="24"/>
              </w:rPr>
              <w:t>Gudojc</w:t>
            </w:r>
            <w:proofErr w:type="spellEnd"/>
            <w:r w:rsidR="00915DAB" w:rsidRPr="00915DAB">
              <w:rPr>
                <w:rFonts w:eastAsiaTheme="majorEastAsia" w:cs="Arial"/>
                <w:sz w:val="24"/>
                <w:szCs w:val="24"/>
              </w:rPr>
              <w:t xml:space="preserve"> reported that the next work scrutiny would be a full scrutiny of lessons and books in KS3 and KS4.  A full report would be submitted to the Chair</w:t>
            </w:r>
            <w:r w:rsidR="00915DAB">
              <w:rPr>
                <w:rFonts w:eastAsiaTheme="majorEastAsia" w:cs="Arial"/>
                <w:sz w:val="24"/>
                <w:szCs w:val="24"/>
              </w:rPr>
              <w:t xml:space="preserve"> in due course.</w:t>
            </w:r>
          </w:p>
          <w:p w14:paraId="406E27E5" w14:textId="13D9E08B" w:rsidR="00FD636E" w:rsidRPr="00FC5DE3" w:rsidRDefault="00FD636E" w:rsidP="00D976E1">
            <w:pPr>
              <w:jc w:val="both"/>
              <w:rPr>
                <w:sz w:val="24"/>
                <w:szCs w:val="24"/>
              </w:rPr>
            </w:pPr>
          </w:p>
        </w:tc>
        <w:tc>
          <w:tcPr>
            <w:tcW w:w="1674" w:type="dxa"/>
            <w:tcBorders>
              <w:left w:val="single" w:sz="4" w:space="0" w:color="auto"/>
            </w:tcBorders>
          </w:tcPr>
          <w:p w14:paraId="5CFD5CD9" w14:textId="77777777" w:rsidR="00E3151C" w:rsidRPr="000E7DAB" w:rsidRDefault="00E3151C" w:rsidP="00E3151C">
            <w:pPr>
              <w:jc w:val="both"/>
              <w:rPr>
                <w:b/>
                <w:sz w:val="24"/>
                <w:highlight w:val="yellow"/>
              </w:rPr>
            </w:pPr>
          </w:p>
          <w:p w14:paraId="7EDFD6CE" w14:textId="77777777" w:rsidR="00E3151C" w:rsidRPr="000E7DAB" w:rsidRDefault="00E3151C" w:rsidP="00E3151C">
            <w:pPr>
              <w:jc w:val="both"/>
              <w:rPr>
                <w:b/>
                <w:sz w:val="24"/>
                <w:highlight w:val="yellow"/>
              </w:rPr>
            </w:pPr>
          </w:p>
          <w:p w14:paraId="6C40A534" w14:textId="77777777" w:rsidR="00E3151C" w:rsidRPr="000E7DAB" w:rsidRDefault="00E3151C" w:rsidP="00E3151C">
            <w:pPr>
              <w:jc w:val="both"/>
              <w:rPr>
                <w:b/>
                <w:sz w:val="24"/>
                <w:highlight w:val="yellow"/>
              </w:rPr>
            </w:pPr>
          </w:p>
          <w:p w14:paraId="070EAC36" w14:textId="77777777" w:rsidR="00E3151C" w:rsidRPr="000E7DAB" w:rsidRDefault="00E3151C" w:rsidP="00E3151C">
            <w:pPr>
              <w:jc w:val="both"/>
              <w:rPr>
                <w:b/>
                <w:sz w:val="24"/>
                <w:highlight w:val="yellow"/>
              </w:rPr>
            </w:pPr>
          </w:p>
          <w:p w14:paraId="58F151E2" w14:textId="77777777" w:rsidR="00E3151C" w:rsidRPr="000E7DAB" w:rsidRDefault="00E3151C" w:rsidP="00E3151C">
            <w:pPr>
              <w:jc w:val="both"/>
              <w:rPr>
                <w:b/>
                <w:sz w:val="24"/>
                <w:highlight w:val="yellow"/>
              </w:rPr>
            </w:pPr>
          </w:p>
          <w:p w14:paraId="3CDF22C5" w14:textId="77777777" w:rsidR="00E3151C" w:rsidRDefault="00E3151C" w:rsidP="00E3151C">
            <w:pPr>
              <w:jc w:val="both"/>
              <w:rPr>
                <w:b/>
                <w:sz w:val="24"/>
              </w:rPr>
            </w:pPr>
          </w:p>
        </w:tc>
      </w:tr>
      <w:tr w:rsidR="00E3151C" w14:paraId="0B4CF198" w14:textId="77777777" w:rsidTr="00323319">
        <w:trPr>
          <w:trHeight w:val="192"/>
        </w:trPr>
        <w:tc>
          <w:tcPr>
            <w:tcW w:w="1241" w:type="dxa"/>
          </w:tcPr>
          <w:p w14:paraId="09D5ADFA" w14:textId="77777777" w:rsidR="00E3151C" w:rsidRDefault="00E3151C" w:rsidP="00E3151C">
            <w:pPr>
              <w:ind w:left="567"/>
              <w:jc w:val="both"/>
              <w:rPr>
                <w:b/>
                <w:sz w:val="24"/>
              </w:rPr>
            </w:pPr>
          </w:p>
        </w:tc>
        <w:tc>
          <w:tcPr>
            <w:tcW w:w="7682" w:type="dxa"/>
            <w:gridSpan w:val="3"/>
            <w:tcBorders>
              <w:right w:val="single" w:sz="4" w:space="0" w:color="auto"/>
            </w:tcBorders>
          </w:tcPr>
          <w:p w14:paraId="65800086" w14:textId="77777777" w:rsidR="00E3151C" w:rsidRPr="007F00BB" w:rsidRDefault="00E3151C" w:rsidP="00E3151C">
            <w:pPr>
              <w:jc w:val="both"/>
              <w:rPr>
                <w:i/>
                <w:sz w:val="24"/>
              </w:rPr>
            </w:pPr>
          </w:p>
        </w:tc>
        <w:tc>
          <w:tcPr>
            <w:tcW w:w="1674" w:type="dxa"/>
            <w:tcBorders>
              <w:left w:val="single" w:sz="4" w:space="0" w:color="auto"/>
            </w:tcBorders>
          </w:tcPr>
          <w:p w14:paraId="7AA0F110" w14:textId="77777777" w:rsidR="00E3151C" w:rsidRPr="0073565F" w:rsidRDefault="00E3151C" w:rsidP="00E3151C">
            <w:pPr>
              <w:jc w:val="both"/>
              <w:rPr>
                <w:b/>
                <w:sz w:val="24"/>
              </w:rPr>
            </w:pPr>
          </w:p>
        </w:tc>
      </w:tr>
      <w:tr w:rsidR="006172D8" w14:paraId="1277CAED" w14:textId="77777777" w:rsidTr="00323319">
        <w:trPr>
          <w:trHeight w:val="194"/>
        </w:trPr>
        <w:tc>
          <w:tcPr>
            <w:tcW w:w="1241" w:type="dxa"/>
          </w:tcPr>
          <w:p w14:paraId="19A70FB3" w14:textId="3180F30B" w:rsidR="006172D8" w:rsidRDefault="006172D8" w:rsidP="0050318E">
            <w:pPr>
              <w:jc w:val="both"/>
              <w:rPr>
                <w:b/>
                <w:sz w:val="24"/>
              </w:rPr>
            </w:pPr>
            <w:r>
              <w:rPr>
                <w:b/>
                <w:sz w:val="24"/>
              </w:rPr>
              <w:t>21.18</w:t>
            </w:r>
          </w:p>
        </w:tc>
        <w:tc>
          <w:tcPr>
            <w:tcW w:w="7682" w:type="dxa"/>
            <w:gridSpan w:val="3"/>
            <w:tcBorders>
              <w:right w:val="single" w:sz="4" w:space="0" w:color="auto"/>
            </w:tcBorders>
          </w:tcPr>
          <w:p w14:paraId="6C2CDDED" w14:textId="1338B34C" w:rsidR="006172D8" w:rsidRDefault="006172D8" w:rsidP="00E3151C">
            <w:pPr>
              <w:jc w:val="both"/>
              <w:rPr>
                <w:b/>
                <w:sz w:val="24"/>
              </w:rPr>
            </w:pPr>
            <w:r>
              <w:rPr>
                <w:b/>
                <w:sz w:val="24"/>
              </w:rPr>
              <w:t>Literacy report</w:t>
            </w:r>
          </w:p>
          <w:p w14:paraId="1BCAAD50" w14:textId="77777777" w:rsidR="006172D8" w:rsidRDefault="006172D8" w:rsidP="00E3151C">
            <w:pPr>
              <w:jc w:val="both"/>
              <w:rPr>
                <w:b/>
                <w:sz w:val="24"/>
              </w:rPr>
            </w:pPr>
          </w:p>
          <w:p w14:paraId="53587046" w14:textId="21045E84" w:rsidR="006172D8" w:rsidRPr="006172D8" w:rsidRDefault="006172D8" w:rsidP="00E3151C">
            <w:pPr>
              <w:jc w:val="both"/>
              <w:rPr>
                <w:bCs/>
                <w:sz w:val="24"/>
              </w:rPr>
            </w:pPr>
            <w:r w:rsidRPr="006172D8">
              <w:rPr>
                <w:bCs/>
                <w:sz w:val="24"/>
              </w:rPr>
              <w:t>Professor Gatrell reported that he had discussed literacy provision with s</w:t>
            </w:r>
            <w:r w:rsidR="00D976E1">
              <w:rPr>
                <w:bCs/>
                <w:sz w:val="24"/>
              </w:rPr>
              <w:t xml:space="preserve">enior leaders </w:t>
            </w:r>
            <w:r w:rsidRPr="006172D8">
              <w:rPr>
                <w:bCs/>
                <w:sz w:val="24"/>
              </w:rPr>
              <w:t xml:space="preserve">and </w:t>
            </w:r>
            <w:r w:rsidR="00B511D0">
              <w:rPr>
                <w:bCs/>
                <w:sz w:val="24"/>
              </w:rPr>
              <w:t>proposed</w:t>
            </w:r>
            <w:r w:rsidRPr="006172D8">
              <w:rPr>
                <w:bCs/>
                <w:sz w:val="24"/>
              </w:rPr>
              <w:t xml:space="preserve"> that a small group of members form a working party to look at literacy provision.</w:t>
            </w:r>
            <w:r>
              <w:rPr>
                <w:bCs/>
                <w:sz w:val="24"/>
              </w:rPr>
              <w:t xml:space="preserve">  To be discussed further at the full committee meeting.</w:t>
            </w:r>
          </w:p>
          <w:p w14:paraId="3911F8FB" w14:textId="150A9DE7" w:rsidR="006172D8" w:rsidRDefault="006172D8" w:rsidP="00E3151C">
            <w:pPr>
              <w:jc w:val="both"/>
              <w:rPr>
                <w:b/>
                <w:sz w:val="24"/>
              </w:rPr>
            </w:pPr>
          </w:p>
        </w:tc>
        <w:tc>
          <w:tcPr>
            <w:tcW w:w="1674" w:type="dxa"/>
            <w:tcBorders>
              <w:left w:val="single" w:sz="4" w:space="0" w:color="auto"/>
            </w:tcBorders>
          </w:tcPr>
          <w:p w14:paraId="0A46FD03" w14:textId="77777777" w:rsidR="006172D8" w:rsidRDefault="006172D8" w:rsidP="00E3151C">
            <w:pPr>
              <w:jc w:val="both"/>
              <w:rPr>
                <w:b/>
                <w:sz w:val="24"/>
              </w:rPr>
            </w:pPr>
          </w:p>
          <w:p w14:paraId="20945988" w14:textId="77777777" w:rsidR="00B511D0" w:rsidRDefault="00B511D0" w:rsidP="00E3151C">
            <w:pPr>
              <w:jc w:val="both"/>
              <w:rPr>
                <w:b/>
                <w:sz w:val="24"/>
              </w:rPr>
            </w:pPr>
          </w:p>
          <w:p w14:paraId="613CEA8E" w14:textId="77777777" w:rsidR="00B511D0" w:rsidRDefault="00B511D0" w:rsidP="00E3151C">
            <w:pPr>
              <w:jc w:val="both"/>
              <w:rPr>
                <w:b/>
                <w:sz w:val="24"/>
              </w:rPr>
            </w:pPr>
          </w:p>
          <w:p w14:paraId="01897C72" w14:textId="1A1D02C3" w:rsidR="00B511D0" w:rsidRDefault="00B511D0" w:rsidP="00E3151C">
            <w:pPr>
              <w:jc w:val="both"/>
              <w:rPr>
                <w:b/>
                <w:sz w:val="24"/>
              </w:rPr>
            </w:pPr>
            <w:r>
              <w:rPr>
                <w:b/>
                <w:sz w:val="24"/>
              </w:rPr>
              <w:t>Clerk</w:t>
            </w:r>
          </w:p>
        </w:tc>
      </w:tr>
      <w:tr w:rsidR="00E3151C" w14:paraId="147D54F5" w14:textId="77777777" w:rsidTr="00323319">
        <w:trPr>
          <w:trHeight w:val="194"/>
        </w:trPr>
        <w:tc>
          <w:tcPr>
            <w:tcW w:w="1241" w:type="dxa"/>
          </w:tcPr>
          <w:p w14:paraId="21DD1496" w14:textId="2C9D978E" w:rsidR="00E3151C" w:rsidRDefault="0050318E" w:rsidP="0050318E">
            <w:pPr>
              <w:jc w:val="both"/>
              <w:rPr>
                <w:b/>
                <w:sz w:val="24"/>
              </w:rPr>
            </w:pPr>
            <w:r>
              <w:rPr>
                <w:b/>
                <w:sz w:val="24"/>
              </w:rPr>
              <w:t>21.</w:t>
            </w:r>
            <w:r w:rsidR="00186E9C">
              <w:rPr>
                <w:b/>
                <w:sz w:val="24"/>
              </w:rPr>
              <w:t>19</w:t>
            </w:r>
          </w:p>
        </w:tc>
        <w:tc>
          <w:tcPr>
            <w:tcW w:w="7682" w:type="dxa"/>
            <w:gridSpan w:val="3"/>
            <w:tcBorders>
              <w:right w:val="single" w:sz="4" w:space="0" w:color="auto"/>
            </w:tcBorders>
          </w:tcPr>
          <w:p w14:paraId="396B7318" w14:textId="77777777" w:rsidR="00E3151C" w:rsidRPr="0073565F" w:rsidRDefault="00E3151C" w:rsidP="00E3151C">
            <w:pPr>
              <w:jc w:val="both"/>
              <w:rPr>
                <w:b/>
                <w:sz w:val="24"/>
              </w:rPr>
            </w:pPr>
            <w:r>
              <w:rPr>
                <w:b/>
                <w:sz w:val="24"/>
              </w:rPr>
              <w:t>Pupil Attendance, Behaviour and Discipline</w:t>
            </w:r>
          </w:p>
        </w:tc>
        <w:tc>
          <w:tcPr>
            <w:tcW w:w="1674" w:type="dxa"/>
            <w:tcBorders>
              <w:left w:val="single" w:sz="4" w:space="0" w:color="auto"/>
            </w:tcBorders>
          </w:tcPr>
          <w:p w14:paraId="6A2B26D3" w14:textId="77777777" w:rsidR="00E3151C" w:rsidRDefault="00E3151C" w:rsidP="00E3151C">
            <w:pPr>
              <w:jc w:val="both"/>
              <w:rPr>
                <w:b/>
                <w:sz w:val="24"/>
              </w:rPr>
            </w:pPr>
          </w:p>
        </w:tc>
      </w:tr>
      <w:tr w:rsidR="00E3151C" w14:paraId="1FF9EBC9" w14:textId="77777777" w:rsidTr="00323319">
        <w:trPr>
          <w:trHeight w:val="194"/>
        </w:trPr>
        <w:tc>
          <w:tcPr>
            <w:tcW w:w="1241" w:type="dxa"/>
          </w:tcPr>
          <w:p w14:paraId="2730E87D" w14:textId="77777777" w:rsidR="00E3151C" w:rsidRDefault="00E3151C" w:rsidP="00E3151C">
            <w:pPr>
              <w:ind w:left="567"/>
              <w:rPr>
                <w:b/>
                <w:sz w:val="24"/>
              </w:rPr>
            </w:pPr>
          </w:p>
        </w:tc>
        <w:tc>
          <w:tcPr>
            <w:tcW w:w="7682" w:type="dxa"/>
            <w:gridSpan w:val="3"/>
            <w:tcBorders>
              <w:right w:val="single" w:sz="4" w:space="0" w:color="auto"/>
            </w:tcBorders>
          </w:tcPr>
          <w:p w14:paraId="1A53C0B4" w14:textId="77777777" w:rsidR="00E3151C" w:rsidRPr="0006506E" w:rsidRDefault="00E3151C" w:rsidP="00E3151C">
            <w:pPr>
              <w:jc w:val="both"/>
              <w:rPr>
                <w:sz w:val="24"/>
              </w:rPr>
            </w:pPr>
            <w:r>
              <w:rPr>
                <w:color w:val="FF0000"/>
                <w:sz w:val="24"/>
              </w:rPr>
              <w:t xml:space="preserve"> </w:t>
            </w:r>
          </w:p>
        </w:tc>
        <w:tc>
          <w:tcPr>
            <w:tcW w:w="1674" w:type="dxa"/>
            <w:tcBorders>
              <w:left w:val="single" w:sz="4" w:space="0" w:color="auto"/>
            </w:tcBorders>
          </w:tcPr>
          <w:p w14:paraId="1A148333" w14:textId="77777777" w:rsidR="00E3151C" w:rsidRDefault="00E3151C" w:rsidP="00E3151C">
            <w:pPr>
              <w:jc w:val="both"/>
              <w:rPr>
                <w:b/>
                <w:sz w:val="24"/>
              </w:rPr>
            </w:pPr>
          </w:p>
        </w:tc>
      </w:tr>
      <w:tr w:rsidR="00E3151C" w14:paraId="4A7A0130" w14:textId="77777777" w:rsidTr="00323319">
        <w:tc>
          <w:tcPr>
            <w:tcW w:w="1241" w:type="dxa"/>
          </w:tcPr>
          <w:p w14:paraId="51D73098" w14:textId="77777777" w:rsidR="00E3151C" w:rsidRDefault="00E3151C" w:rsidP="00E3151C">
            <w:pPr>
              <w:ind w:left="567"/>
              <w:rPr>
                <w:b/>
                <w:sz w:val="24"/>
              </w:rPr>
            </w:pPr>
          </w:p>
        </w:tc>
        <w:tc>
          <w:tcPr>
            <w:tcW w:w="7682" w:type="dxa"/>
            <w:gridSpan w:val="3"/>
            <w:tcBorders>
              <w:right w:val="single" w:sz="4" w:space="0" w:color="auto"/>
            </w:tcBorders>
          </w:tcPr>
          <w:p w14:paraId="34C935E7" w14:textId="77777777" w:rsidR="00E3151C" w:rsidRDefault="00E3151C" w:rsidP="00E3151C">
            <w:pPr>
              <w:jc w:val="both"/>
              <w:rPr>
                <w:sz w:val="24"/>
                <w:szCs w:val="24"/>
              </w:rPr>
            </w:pPr>
          </w:p>
          <w:p w14:paraId="2625A8A6" w14:textId="7AACCD3C" w:rsidR="00AA3B1F" w:rsidRDefault="00AA3B1F" w:rsidP="00E3151C">
            <w:pPr>
              <w:jc w:val="both"/>
              <w:rPr>
                <w:sz w:val="24"/>
                <w:szCs w:val="24"/>
              </w:rPr>
            </w:pPr>
            <w:r>
              <w:rPr>
                <w:sz w:val="24"/>
                <w:szCs w:val="24"/>
              </w:rPr>
              <w:t xml:space="preserve">Members noted that the attendance rate was </w:t>
            </w:r>
            <w:r w:rsidR="00EB77C0">
              <w:rPr>
                <w:sz w:val="24"/>
                <w:szCs w:val="24"/>
              </w:rPr>
              <w:t>currently 60</w:t>
            </w:r>
            <w:r>
              <w:rPr>
                <w:sz w:val="24"/>
                <w:szCs w:val="24"/>
              </w:rPr>
              <w:t>%</w:t>
            </w:r>
            <w:r w:rsidR="0037588A">
              <w:rPr>
                <w:sz w:val="24"/>
                <w:szCs w:val="24"/>
              </w:rPr>
              <w:t>, however th</w:t>
            </w:r>
            <w:r w:rsidR="00B511D0">
              <w:rPr>
                <w:sz w:val="24"/>
                <w:szCs w:val="24"/>
              </w:rPr>
              <w:t>is</w:t>
            </w:r>
            <w:r w:rsidR="0037588A">
              <w:rPr>
                <w:sz w:val="24"/>
                <w:szCs w:val="24"/>
              </w:rPr>
              <w:t xml:space="preserve"> was an improvement on previous years.</w:t>
            </w:r>
            <w:r>
              <w:rPr>
                <w:sz w:val="24"/>
                <w:szCs w:val="24"/>
              </w:rPr>
              <w:t xml:space="preserve"> </w:t>
            </w:r>
            <w:r w:rsidR="00EB77C0">
              <w:rPr>
                <w:sz w:val="24"/>
                <w:szCs w:val="24"/>
              </w:rPr>
              <w:t xml:space="preserve"> Some students had good rates of attendance whilst others were </w:t>
            </w:r>
            <w:r w:rsidR="00B511D0">
              <w:rPr>
                <w:sz w:val="24"/>
                <w:szCs w:val="24"/>
              </w:rPr>
              <w:t>rarely</w:t>
            </w:r>
            <w:r w:rsidR="00EB77C0">
              <w:rPr>
                <w:sz w:val="24"/>
                <w:szCs w:val="24"/>
              </w:rPr>
              <w:t xml:space="preserve"> </w:t>
            </w:r>
            <w:proofErr w:type="gramStart"/>
            <w:r w:rsidR="00EB77C0">
              <w:rPr>
                <w:sz w:val="24"/>
                <w:szCs w:val="24"/>
              </w:rPr>
              <w:t>seen</w:t>
            </w:r>
            <w:proofErr w:type="gramEnd"/>
            <w:r w:rsidR="00EB77C0">
              <w:rPr>
                <w:sz w:val="24"/>
                <w:szCs w:val="24"/>
              </w:rPr>
              <w:t xml:space="preserve"> and </w:t>
            </w:r>
            <w:r w:rsidR="00B511D0">
              <w:rPr>
                <w:sz w:val="24"/>
                <w:szCs w:val="24"/>
              </w:rPr>
              <w:t xml:space="preserve">this </w:t>
            </w:r>
            <w:r w:rsidR="00EB77C0">
              <w:rPr>
                <w:sz w:val="24"/>
                <w:szCs w:val="24"/>
              </w:rPr>
              <w:t xml:space="preserve">impacted on the overall attendance rate.  The attendance rate of year 11 students was good.  Staff were </w:t>
            </w:r>
            <w:r w:rsidR="00B511D0">
              <w:rPr>
                <w:sz w:val="24"/>
                <w:szCs w:val="24"/>
              </w:rPr>
              <w:t xml:space="preserve">also </w:t>
            </w:r>
            <w:r w:rsidR="00EB77C0">
              <w:rPr>
                <w:sz w:val="24"/>
                <w:szCs w:val="24"/>
              </w:rPr>
              <w:t>becoming strict</w:t>
            </w:r>
            <w:r w:rsidR="00601E39">
              <w:rPr>
                <w:sz w:val="24"/>
                <w:szCs w:val="24"/>
              </w:rPr>
              <w:t>er</w:t>
            </w:r>
            <w:r w:rsidR="00EB77C0">
              <w:rPr>
                <w:sz w:val="24"/>
                <w:szCs w:val="24"/>
              </w:rPr>
              <w:t xml:space="preserve"> regarding the attendance of student</w:t>
            </w:r>
            <w:r w:rsidR="0037588A">
              <w:rPr>
                <w:sz w:val="24"/>
                <w:szCs w:val="24"/>
              </w:rPr>
              <w:t>s</w:t>
            </w:r>
            <w:r w:rsidR="00EB77C0">
              <w:rPr>
                <w:sz w:val="24"/>
                <w:szCs w:val="24"/>
              </w:rPr>
              <w:t xml:space="preserve"> in the Medical group</w:t>
            </w:r>
            <w:r w:rsidR="00B511D0">
              <w:rPr>
                <w:sz w:val="24"/>
                <w:szCs w:val="24"/>
              </w:rPr>
              <w:t>.</w:t>
            </w:r>
          </w:p>
          <w:p w14:paraId="6F3CA95A" w14:textId="0539C6C7" w:rsidR="0037588A" w:rsidRDefault="0037588A" w:rsidP="00E3151C">
            <w:pPr>
              <w:jc w:val="both"/>
              <w:rPr>
                <w:sz w:val="24"/>
                <w:szCs w:val="24"/>
              </w:rPr>
            </w:pPr>
          </w:p>
          <w:p w14:paraId="148B751F" w14:textId="1E5EC469" w:rsidR="0037588A" w:rsidRDefault="0037588A" w:rsidP="00E3151C">
            <w:pPr>
              <w:jc w:val="both"/>
              <w:rPr>
                <w:sz w:val="24"/>
                <w:szCs w:val="24"/>
              </w:rPr>
            </w:pPr>
            <w:r>
              <w:rPr>
                <w:sz w:val="24"/>
                <w:szCs w:val="24"/>
              </w:rPr>
              <w:t xml:space="preserve">Members requested that in future the data be split into cohorts so that attendance rates could be monitored </w:t>
            </w:r>
            <w:r w:rsidR="00B511D0">
              <w:rPr>
                <w:sz w:val="24"/>
                <w:szCs w:val="24"/>
              </w:rPr>
              <w:t>more easily.</w:t>
            </w:r>
          </w:p>
          <w:p w14:paraId="542E6B24" w14:textId="13D120EB" w:rsidR="00EB77C0" w:rsidRDefault="00EB77C0" w:rsidP="00E3151C">
            <w:pPr>
              <w:jc w:val="both"/>
              <w:rPr>
                <w:sz w:val="24"/>
                <w:szCs w:val="24"/>
              </w:rPr>
            </w:pPr>
          </w:p>
          <w:p w14:paraId="58E88CDE" w14:textId="0B6EA572" w:rsidR="00EB77C0" w:rsidRPr="0037588A" w:rsidRDefault="00EB77C0" w:rsidP="00E3151C">
            <w:pPr>
              <w:jc w:val="both"/>
              <w:rPr>
                <w:b/>
                <w:bCs/>
                <w:sz w:val="24"/>
                <w:szCs w:val="24"/>
              </w:rPr>
            </w:pPr>
            <w:r w:rsidRPr="0037588A">
              <w:rPr>
                <w:b/>
                <w:bCs/>
                <w:sz w:val="24"/>
                <w:szCs w:val="24"/>
              </w:rPr>
              <w:t>A member asked what had the school done for year 11 students going forward</w:t>
            </w:r>
            <w:r w:rsidR="0037588A" w:rsidRPr="0037588A">
              <w:rPr>
                <w:b/>
                <w:bCs/>
                <w:sz w:val="24"/>
                <w:szCs w:val="24"/>
              </w:rPr>
              <w:t xml:space="preserve"> and were parents informed of the support available.</w:t>
            </w:r>
          </w:p>
          <w:p w14:paraId="76215E9A" w14:textId="79372A1C" w:rsidR="00EB77C0" w:rsidRDefault="00EB77C0" w:rsidP="00E3151C">
            <w:pPr>
              <w:jc w:val="both"/>
              <w:rPr>
                <w:sz w:val="24"/>
                <w:szCs w:val="24"/>
              </w:rPr>
            </w:pPr>
          </w:p>
          <w:p w14:paraId="5457713A" w14:textId="0993947A" w:rsidR="00EB77C0" w:rsidRDefault="00EB77C0" w:rsidP="00E3151C">
            <w:pPr>
              <w:jc w:val="both"/>
              <w:rPr>
                <w:sz w:val="24"/>
                <w:szCs w:val="24"/>
              </w:rPr>
            </w:pPr>
            <w:r>
              <w:rPr>
                <w:sz w:val="24"/>
                <w:szCs w:val="24"/>
              </w:rPr>
              <w:t xml:space="preserve">The Headteacher reported that all year 11 students from last year </w:t>
            </w:r>
            <w:r w:rsidR="00B511D0">
              <w:rPr>
                <w:sz w:val="24"/>
                <w:szCs w:val="24"/>
              </w:rPr>
              <w:t>had moved</w:t>
            </w:r>
            <w:r>
              <w:rPr>
                <w:sz w:val="24"/>
                <w:szCs w:val="24"/>
              </w:rPr>
              <w:t xml:space="preserve"> on to apprenticeships or college. Careers staff held regular meetings with year 11 students to support them with </w:t>
            </w:r>
            <w:r w:rsidR="00B511D0">
              <w:rPr>
                <w:sz w:val="24"/>
                <w:szCs w:val="24"/>
              </w:rPr>
              <w:t xml:space="preserve">their </w:t>
            </w:r>
            <w:r>
              <w:rPr>
                <w:sz w:val="24"/>
                <w:szCs w:val="24"/>
              </w:rPr>
              <w:t>applications</w:t>
            </w:r>
            <w:r w:rsidR="00B511D0">
              <w:rPr>
                <w:sz w:val="24"/>
                <w:szCs w:val="24"/>
              </w:rPr>
              <w:t xml:space="preserve"> for apprenticeships</w:t>
            </w:r>
            <w:r>
              <w:rPr>
                <w:sz w:val="24"/>
                <w:szCs w:val="24"/>
              </w:rPr>
              <w:t xml:space="preserve"> etc however due to COVID-19 restrictions, there had been no </w:t>
            </w:r>
            <w:r w:rsidR="0037588A">
              <w:rPr>
                <w:sz w:val="24"/>
                <w:szCs w:val="24"/>
              </w:rPr>
              <w:t xml:space="preserve">Open Days </w:t>
            </w:r>
            <w:r w:rsidR="00D976E1">
              <w:rPr>
                <w:sz w:val="24"/>
                <w:szCs w:val="24"/>
              </w:rPr>
              <w:t xml:space="preserve">at Colleges </w:t>
            </w:r>
            <w:r w:rsidR="0037588A">
              <w:rPr>
                <w:sz w:val="24"/>
                <w:szCs w:val="24"/>
              </w:rPr>
              <w:t>or face to face visits</w:t>
            </w:r>
            <w:r w:rsidR="00B511D0">
              <w:rPr>
                <w:sz w:val="24"/>
                <w:szCs w:val="24"/>
              </w:rPr>
              <w:t xml:space="preserve"> allowed</w:t>
            </w:r>
            <w:r w:rsidR="0037588A">
              <w:rPr>
                <w:sz w:val="24"/>
                <w:szCs w:val="24"/>
              </w:rPr>
              <w:t>.  Students w</w:t>
            </w:r>
            <w:r w:rsidR="004F12EA">
              <w:rPr>
                <w:sz w:val="24"/>
                <w:szCs w:val="24"/>
              </w:rPr>
              <w:t>ere</w:t>
            </w:r>
            <w:r w:rsidR="0037588A">
              <w:rPr>
                <w:sz w:val="24"/>
                <w:szCs w:val="24"/>
              </w:rPr>
              <w:t xml:space="preserve"> encouraged to keep in contact with the school once they had left </w:t>
            </w:r>
            <w:r w:rsidR="006E6C6C">
              <w:rPr>
                <w:sz w:val="24"/>
                <w:szCs w:val="24"/>
              </w:rPr>
              <w:t>so</w:t>
            </w:r>
            <w:r w:rsidR="0037588A">
              <w:rPr>
                <w:sz w:val="24"/>
                <w:szCs w:val="24"/>
              </w:rPr>
              <w:t xml:space="preserve"> staff could </w:t>
            </w:r>
            <w:r w:rsidR="004F12EA">
              <w:rPr>
                <w:sz w:val="24"/>
                <w:szCs w:val="24"/>
              </w:rPr>
              <w:t xml:space="preserve">offer </w:t>
            </w:r>
            <w:r w:rsidR="0037588A">
              <w:rPr>
                <w:sz w:val="24"/>
                <w:szCs w:val="24"/>
              </w:rPr>
              <w:t>support</w:t>
            </w:r>
            <w:r w:rsidR="00D976E1">
              <w:rPr>
                <w:sz w:val="24"/>
                <w:szCs w:val="24"/>
              </w:rPr>
              <w:t xml:space="preserve"> if necessary.</w:t>
            </w:r>
          </w:p>
          <w:p w14:paraId="00CCE9F8" w14:textId="50387AA0" w:rsidR="00EB77C0" w:rsidRDefault="00EB77C0" w:rsidP="00E3151C">
            <w:pPr>
              <w:jc w:val="both"/>
              <w:rPr>
                <w:sz w:val="24"/>
                <w:szCs w:val="24"/>
              </w:rPr>
            </w:pPr>
          </w:p>
          <w:p w14:paraId="21C53A6C" w14:textId="12D6E315" w:rsidR="00EB77C0" w:rsidRDefault="004F12EA" w:rsidP="00E3151C">
            <w:pPr>
              <w:jc w:val="both"/>
              <w:rPr>
                <w:sz w:val="24"/>
                <w:szCs w:val="24"/>
              </w:rPr>
            </w:pPr>
            <w:r>
              <w:rPr>
                <w:sz w:val="24"/>
                <w:szCs w:val="24"/>
              </w:rPr>
              <w:t xml:space="preserve">Members noted that </w:t>
            </w:r>
            <w:r w:rsidR="00D976E1">
              <w:rPr>
                <w:sz w:val="24"/>
                <w:szCs w:val="24"/>
              </w:rPr>
              <w:t xml:space="preserve">some </w:t>
            </w:r>
            <w:r>
              <w:rPr>
                <w:sz w:val="24"/>
                <w:szCs w:val="24"/>
              </w:rPr>
              <w:t>careers i</w:t>
            </w:r>
            <w:r w:rsidR="0037588A">
              <w:rPr>
                <w:sz w:val="24"/>
                <w:szCs w:val="24"/>
              </w:rPr>
              <w:t>nformation was available on the school website for parents</w:t>
            </w:r>
            <w:r>
              <w:rPr>
                <w:sz w:val="24"/>
                <w:szCs w:val="24"/>
              </w:rPr>
              <w:t>,</w:t>
            </w:r>
            <w:r w:rsidR="0037588A">
              <w:rPr>
                <w:sz w:val="24"/>
                <w:szCs w:val="24"/>
              </w:rPr>
              <w:t xml:space="preserve"> to </w:t>
            </w:r>
            <w:r>
              <w:rPr>
                <w:sz w:val="24"/>
                <w:szCs w:val="24"/>
              </w:rPr>
              <w:t xml:space="preserve">provide further </w:t>
            </w:r>
            <w:r w:rsidR="0037588A">
              <w:rPr>
                <w:sz w:val="24"/>
                <w:szCs w:val="24"/>
              </w:rPr>
              <w:t>support with applications to college and apprenticeships.</w:t>
            </w:r>
          </w:p>
          <w:p w14:paraId="1DEB3145" w14:textId="62CDDC56" w:rsidR="00C153D7" w:rsidRDefault="00C153D7" w:rsidP="00E3151C">
            <w:pPr>
              <w:jc w:val="both"/>
              <w:rPr>
                <w:sz w:val="24"/>
                <w:szCs w:val="24"/>
              </w:rPr>
            </w:pPr>
          </w:p>
          <w:p w14:paraId="0E8AB8E5" w14:textId="333FC4D2" w:rsidR="00C153D7" w:rsidRDefault="00C153D7" w:rsidP="00E3151C">
            <w:pPr>
              <w:jc w:val="both"/>
              <w:rPr>
                <w:sz w:val="24"/>
                <w:szCs w:val="24"/>
              </w:rPr>
            </w:pPr>
            <w:r>
              <w:rPr>
                <w:sz w:val="24"/>
                <w:szCs w:val="24"/>
              </w:rPr>
              <w:t>Behaviour – The number of incidents had dropped significantly in comparison to previous years and was falling each term.  The Behaviour Policy was being used effectively and staff managed behaviour well</w:t>
            </w:r>
            <w:r w:rsidR="00601E39">
              <w:rPr>
                <w:sz w:val="24"/>
                <w:szCs w:val="24"/>
              </w:rPr>
              <w:t>, by</w:t>
            </w:r>
            <w:r>
              <w:rPr>
                <w:sz w:val="24"/>
                <w:szCs w:val="24"/>
              </w:rPr>
              <w:t xml:space="preserve"> de-escalat</w:t>
            </w:r>
            <w:r w:rsidR="00601E39">
              <w:rPr>
                <w:sz w:val="24"/>
                <w:szCs w:val="24"/>
              </w:rPr>
              <w:t>ing</w:t>
            </w:r>
            <w:r>
              <w:rPr>
                <w:sz w:val="24"/>
                <w:szCs w:val="24"/>
              </w:rPr>
              <w:t xml:space="preserve"> situations quickly. Exclusion was only used as a 'last resort'.  </w:t>
            </w:r>
          </w:p>
          <w:p w14:paraId="07E1F8DB" w14:textId="2F984845" w:rsidR="00AA3B1F" w:rsidRPr="0003082A" w:rsidRDefault="00AA3B1F" w:rsidP="00E26FC3">
            <w:pPr>
              <w:jc w:val="both"/>
              <w:rPr>
                <w:sz w:val="24"/>
                <w:szCs w:val="24"/>
              </w:rPr>
            </w:pPr>
          </w:p>
        </w:tc>
        <w:tc>
          <w:tcPr>
            <w:tcW w:w="1674" w:type="dxa"/>
            <w:tcBorders>
              <w:left w:val="single" w:sz="4" w:space="0" w:color="auto"/>
            </w:tcBorders>
          </w:tcPr>
          <w:p w14:paraId="07C3E640" w14:textId="77777777" w:rsidR="00E3151C" w:rsidRDefault="00E3151C" w:rsidP="00E3151C">
            <w:pPr>
              <w:rPr>
                <w:b/>
                <w:sz w:val="24"/>
                <w:szCs w:val="24"/>
              </w:rPr>
            </w:pPr>
          </w:p>
          <w:p w14:paraId="174DCD0D" w14:textId="77777777" w:rsidR="0037588A" w:rsidRDefault="0037588A" w:rsidP="00E3151C">
            <w:pPr>
              <w:rPr>
                <w:b/>
                <w:sz w:val="24"/>
                <w:szCs w:val="24"/>
              </w:rPr>
            </w:pPr>
          </w:p>
          <w:p w14:paraId="4EC11EF0" w14:textId="77777777" w:rsidR="0037588A" w:rsidRDefault="0037588A" w:rsidP="00E3151C">
            <w:pPr>
              <w:rPr>
                <w:b/>
                <w:sz w:val="24"/>
                <w:szCs w:val="24"/>
              </w:rPr>
            </w:pPr>
          </w:p>
          <w:p w14:paraId="059AA910" w14:textId="77777777" w:rsidR="0037588A" w:rsidRDefault="0037588A" w:rsidP="00E3151C">
            <w:pPr>
              <w:rPr>
                <w:b/>
                <w:sz w:val="24"/>
                <w:szCs w:val="24"/>
              </w:rPr>
            </w:pPr>
          </w:p>
          <w:p w14:paraId="5904F3FC" w14:textId="77777777" w:rsidR="0037588A" w:rsidRDefault="0037588A" w:rsidP="00E3151C">
            <w:pPr>
              <w:rPr>
                <w:b/>
                <w:sz w:val="24"/>
                <w:szCs w:val="24"/>
              </w:rPr>
            </w:pPr>
          </w:p>
          <w:p w14:paraId="5BF65A87" w14:textId="77777777" w:rsidR="0037588A" w:rsidRDefault="0037588A" w:rsidP="00E3151C">
            <w:pPr>
              <w:rPr>
                <w:b/>
                <w:sz w:val="24"/>
                <w:szCs w:val="24"/>
              </w:rPr>
            </w:pPr>
          </w:p>
          <w:p w14:paraId="1CD83D72" w14:textId="7D5706EB" w:rsidR="0037588A" w:rsidRDefault="0037588A" w:rsidP="00E3151C">
            <w:pPr>
              <w:rPr>
                <w:b/>
                <w:sz w:val="24"/>
                <w:szCs w:val="24"/>
              </w:rPr>
            </w:pPr>
          </w:p>
          <w:p w14:paraId="0EB158EA" w14:textId="44ACC015" w:rsidR="00601E39" w:rsidRDefault="00601E39" w:rsidP="00E3151C">
            <w:pPr>
              <w:rPr>
                <w:b/>
                <w:sz w:val="24"/>
                <w:szCs w:val="24"/>
              </w:rPr>
            </w:pPr>
          </w:p>
          <w:p w14:paraId="3251AC83" w14:textId="77777777" w:rsidR="00601E39" w:rsidRDefault="00601E39" w:rsidP="00E3151C">
            <w:pPr>
              <w:rPr>
                <w:b/>
                <w:sz w:val="24"/>
                <w:szCs w:val="24"/>
              </w:rPr>
            </w:pPr>
          </w:p>
          <w:p w14:paraId="0314A7E7" w14:textId="54ECD4AD" w:rsidR="0037588A" w:rsidRPr="00265C3B" w:rsidRDefault="0037588A" w:rsidP="00E3151C">
            <w:pPr>
              <w:rPr>
                <w:b/>
                <w:sz w:val="24"/>
                <w:szCs w:val="24"/>
              </w:rPr>
            </w:pPr>
            <w:r>
              <w:rPr>
                <w:b/>
                <w:sz w:val="24"/>
                <w:szCs w:val="24"/>
              </w:rPr>
              <w:t>Headteacher</w:t>
            </w:r>
          </w:p>
        </w:tc>
      </w:tr>
      <w:tr w:rsidR="00E3151C" w14:paraId="203ED435" w14:textId="77777777" w:rsidTr="00323319">
        <w:tc>
          <w:tcPr>
            <w:tcW w:w="1241" w:type="dxa"/>
          </w:tcPr>
          <w:p w14:paraId="458C7817" w14:textId="77777777" w:rsidR="00E3151C" w:rsidRDefault="00E3151C" w:rsidP="00E3151C">
            <w:pPr>
              <w:ind w:left="567"/>
              <w:rPr>
                <w:b/>
                <w:sz w:val="24"/>
              </w:rPr>
            </w:pPr>
          </w:p>
        </w:tc>
        <w:tc>
          <w:tcPr>
            <w:tcW w:w="7682" w:type="dxa"/>
            <w:gridSpan w:val="3"/>
            <w:tcBorders>
              <w:right w:val="single" w:sz="4" w:space="0" w:color="auto"/>
            </w:tcBorders>
          </w:tcPr>
          <w:p w14:paraId="38E7D92E" w14:textId="77777777" w:rsidR="00E3151C" w:rsidRPr="007F00BB" w:rsidRDefault="00E3151C" w:rsidP="00E3151C">
            <w:pPr>
              <w:jc w:val="both"/>
              <w:rPr>
                <w:sz w:val="24"/>
                <w:szCs w:val="24"/>
              </w:rPr>
            </w:pPr>
          </w:p>
        </w:tc>
        <w:tc>
          <w:tcPr>
            <w:tcW w:w="1674" w:type="dxa"/>
            <w:tcBorders>
              <w:left w:val="single" w:sz="4" w:space="0" w:color="auto"/>
            </w:tcBorders>
          </w:tcPr>
          <w:p w14:paraId="318396D9" w14:textId="77777777" w:rsidR="00E3151C" w:rsidRPr="00265C3B" w:rsidRDefault="00E3151C" w:rsidP="00E3151C">
            <w:pPr>
              <w:rPr>
                <w:b/>
                <w:sz w:val="24"/>
                <w:szCs w:val="24"/>
              </w:rPr>
            </w:pPr>
          </w:p>
        </w:tc>
      </w:tr>
      <w:tr w:rsidR="00E3151C" w14:paraId="5CF09A6C" w14:textId="77777777" w:rsidTr="00323319">
        <w:tc>
          <w:tcPr>
            <w:tcW w:w="1241" w:type="dxa"/>
          </w:tcPr>
          <w:p w14:paraId="255FB2C6" w14:textId="04CC9A54" w:rsidR="00E3151C" w:rsidRDefault="00AE2DBE" w:rsidP="00AE2DBE">
            <w:pPr>
              <w:rPr>
                <w:b/>
                <w:sz w:val="24"/>
              </w:rPr>
            </w:pPr>
            <w:r>
              <w:rPr>
                <w:b/>
                <w:sz w:val="24"/>
              </w:rPr>
              <w:t>21.</w:t>
            </w:r>
            <w:r w:rsidR="00D77725">
              <w:rPr>
                <w:b/>
                <w:sz w:val="24"/>
              </w:rPr>
              <w:t>20</w:t>
            </w:r>
          </w:p>
        </w:tc>
        <w:tc>
          <w:tcPr>
            <w:tcW w:w="7682" w:type="dxa"/>
            <w:gridSpan w:val="3"/>
            <w:tcBorders>
              <w:right w:val="single" w:sz="4" w:space="0" w:color="auto"/>
            </w:tcBorders>
          </w:tcPr>
          <w:p w14:paraId="635A0E46" w14:textId="77777777" w:rsidR="00E3151C" w:rsidRDefault="00E3151C" w:rsidP="00E3151C">
            <w:pPr>
              <w:rPr>
                <w:b/>
                <w:sz w:val="24"/>
                <w:szCs w:val="24"/>
              </w:rPr>
            </w:pPr>
            <w:r>
              <w:rPr>
                <w:b/>
                <w:sz w:val="24"/>
                <w:szCs w:val="24"/>
              </w:rPr>
              <w:t>School Improvement Plan/SEF</w:t>
            </w:r>
          </w:p>
        </w:tc>
        <w:tc>
          <w:tcPr>
            <w:tcW w:w="1674" w:type="dxa"/>
            <w:tcBorders>
              <w:left w:val="single" w:sz="4" w:space="0" w:color="auto"/>
            </w:tcBorders>
          </w:tcPr>
          <w:p w14:paraId="10E2840D" w14:textId="77777777" w:rsidR="00E3151C" w:rsidRPr="00265C3B" w:rsidRDefault="00E3151C" w:rsidP="00E3151C">
            <w:pPr>
              <w:rPr>
                <w:b/>
                <w:sz w:val="24"/>
                <w:szCs w:val="24"/>
              </w:rPr>
            </w:pPr>
          </w:p>
        </w:tc>
      </w:tr>
      <w:tr w:rsidR="00E3151C" w14:paraId="0A8F3D72" w14:textId="77777777" w:rsidTr="00323319">
        <w:tc>
          <w:tcPr>
            <w:tcW w:w="1241" w:type="dxa"/>
          </w:tcPr>
          <w:p w14:paraId="156107D0" w14:textId="77777777" w:rsidR="00E3151C" w:rsidRDefault="00E3151C" w:rsidP="00E3151C">
            <w:pPr>
              <w:ind w:left="567"/>
              <w:rPr>
                <w:b/>
                <w:sz w:val="24"/>
              </w:rPr>
            </w:pPr>
          </w:p>
        </w:tc>
        <w:tc>
          <w:tcPr>
            <w:tcW w:w="7682" w:type="dxa"/>
            <w:gridSpan w:val="3"/>
            <w:tcBorders>
              <w:right w:val="single" w:sz="4" w:space="0" w:color="auto"/>
            </w:tcBorders>
          </w:tcPr>
          <w:p w14:paraId="46758397" w14:textId="77777777" w:rsidR="00E3151C" w:rsidRDefault="00E3151C" w:rsidP="00E3151C">
            <w:pPr>
              <w:rPr>
                <w:b/>
                <w:sz w:val="24"/>
                <w:szCs w:val="24"/>
              </w:rPr>
            </w:pPr>
          </w:p>
        </w:tc>
        <w:tc>
          <w:tcPr>
            <w:tcW w:w="1674" w:type="dxa"/>
            <w:tcBorders>
              <w:left w:val="single" w:sz="4" w:space="0" w:color="auto"/>
            </w:tcBorders>
          </w:tcPr>
          <w:p w14:paraId="25460735" w14:textId="77777777" w:rsidR="00E3151C" w:rsidRPr="00265C3B" w:rsidRDefault="00E3151C" w:rsidP="00E3151C">
            <w:pPr>
              <w:rPr>
                <w:b/>
                <w:sz w:val="24"/>
                <w:szCs w:val="24"/>
              </w:rPr>
            </w:pPr>
          </w:p>
        </w:tc>
      </w:tr>
      <w:tr w:rsidR="00E3151C" w14:paraId="388AFED8" w14:textId="77777777" w:rsidTr="00011585">
        <w:trPr>
          <w:trHeight w:val="578"/>
        </w:trPr>
        <w:tc>
          <w:tcPr>
            <w:tcW w:w="1241" w:type="dxa"/>
          </w:tcPr>
          <w:p w14:paraId="3434F2F1" w14:textId="77777777" w:rsidR="00E3151C" w:rsidRDefault="00E3151C" w:rsidP="00E3151C">
            <w:pPr>
              <w:ind w:left="567"/>
              <w:rPr>
                <w:b/>
                <w:sz w:val="24"/>
              </w:rPr>
            </w:pPr>
          </w:p>
        </w:tc>
        <w:tc>
          <w:tcPr>
            <w:tcW w:w="7682" w:type="dxa"/>
            <w:gridSpan w:val="3"/>
            <w:tcBorders>
              <w:right w:val="single" w:sz="4" w:space="0" w:color="auto"/>
            </w:tcBorders>
          </w:tcPr>
          <w:p w14:paraId="742134BA" w14:textId="77777777" w:rsidR="00BE0949" w:rsidRDefault="00BE0949" w:rsidP="00BE0949">
            <w:pPr>
              <w:jc w:val="both"/>
              <w:rPr>
                <w:sz w:val="24"/>
                <w:szCs w:val="24"/>
              </w:rPr>
            </w:pPr>
          </w:p>
          <w:p w14:paraId="38F0C845" w14:textId="77777777" w:rsidR="00BE0949" w:rsidRDefault="00BE0949" w:rsidP="00BE0949">
            <w:pPr>
              <w:jc w:val="both"/>
              <w:rPr>
                <w:sz w:val="24"/>
                <w:szCs w:val="24"/>
              </w:rPr>
            </w:pPr>
            <w:r>
              <w:rPr>
                <w:sz w:val="24"/>
                <w:szCs w:val="24"/>
              </w:rPr>
              <w:t>Members received an update on the priorities of the School Improvement Plan 2020/2021</w:t>
            </w:r>
          </w:p>
          <w:p w14:paraId="5E9B2F3F" w14:textId="02706406" w:rsidR="00BE0949" w:rsidRDefault="00BE0949" w:rsidP="00E3151C">
            <w:pPr>
              <w:jc w:val="both"/>
              <w:rPr>
                <w:sz w:val="24"/>
                <w:szCs w:val="24"/>
              </w:rPr>
            </w:pPr>
          </w:p>
          <w:p w14:paraId="2FF67000" w14:textId="7F8B578D" w:rsidR="00354EA0" w:rsidRPr="00313030" w:rsidRDefault="00BE0949" w:rsidP="00313030">
            <w:pPr>
              <w:jc w:val="both"/>
              <w:rPr>
                <w:rFonts w:eastAsiaTheme="majorEastAsia" w:cs="Arial"/>
                <w:sz w:val="24"/>
                <w:szCs w:val="24"/>
              </w:rPr>
            </w:pPr>
            <w:r w:rsidRPr="00313030">
              <w:rPr>
                <w:rFonts w:cs="Arial"/>
                <w:sz w:val="24"/>
                <w:szCs w:val="24"/>
              </w:rPr>
              <w:t xml:space="preserve">The Headteacher highlighted </w:t>
            </w:r>
            <w:r w:rsidR="002137B6" w:rsidRPr="00313030">
              <w:rPr>
                <w:rFonts w:eastAsiaTheme="majorEastAsia" w:cs="Arial"/>
                <w:sz w:val="24"/>
                <w:szCs w:val="24"/>
              </w:rPr>
              <w:t xml:space="preserve">the impact that the changes to </w:t>
            </w:r>
            <w:r w:rsidRPr="00313030">
              <w:rPr>
                <w:rFonts w:eastAsiaTheme="majorEastAsia" w:cs="Arial"/>
                <w:sz w:val="24"/>
                <w:szCs w:val="24"/>
              </w:rPr>
              <w:t>the AP strategy and making the school relevant to local needs had had</w:t>
            </w:r>
            <w:r w:rsidR="002137B6" w:rsidRPr="00313030">
              <w:rPr>
                <w:rFonts w:eastAsiaTheme="majorEastAsia" w:cs="Arial"/>
                <w:sz w:val="24"/>
                <w:szCs w:val="24"/>
              </w:rPr>
              <w:t xml:space="preserve"> on the school.</w:t>
            </w:r>
            <w:r w:rsidR="00F53DA2">
              <w:rPr>
                <w:rFonts w:eastAsiaTheme="majorEastAsia" w:cs="Arial"/>
                <w:sz w:val="24"/>
                <w:szCs w:val="24"/>
              </w:rPr>
              <w:t xml:space="preserve"> </w:t>
            </w:r>
            <w:r w:rsidR="00354EA0" w:rsidRPr="00313030">
              <w:rPr>
                <w:rFonts w:eastAsiaTheme="majorEastAsia" w:cs="Arial"/>
                <w:sz w:val="24"/>
                <w:szCs w:val="24"/>
              </w:rPr>
              <w:t xml:space="preserve">The </w:t>
            </w:r>
            <w:r w:rsidR="00313030">
              <w:rPr>
                <w:rFonts w:eastAsiaTheme="majorEastAsia" w:cs="Arial"/>
                <w:sz w:val="24"/>
                <w:szCs w:val="24"/>
              </w:rPr>
              <w:t xml:space="preserve">strategic </w:t>
            </w:r>
            <w:r w:rsidR="00354EA0" w:rsidRPr="00313030">
              <w:rPr>
                <w:rFonts w:eastAsiaTheme="majorEastAsia" w:cs="Arial"/>
                <w:sz w:val="24"/>
                <w:szCs w:val="24"/>
              </w:rPr>
              <w:t xml:space="preserve">changes </w:t>
            </w:r>
            <w:r w:rsidR="00313030">
              <w:rPr>
                <w:rFonts w:eastAsiaTheme="majorEastAsia" w:cs="Arial"/>
                <w:sz w:val="24"/>
                <w:szCs w:val="24"/>
              </w:rPr>
              <w:t>we</w:t>
            </w:r>
            <w:r w:rsidR="00354EA0" w:rsidRPr="00313030">
              <w:rPr>
                <w:rFonts w:eastAsiaTheme="majorEastAsia" w:cs="Arial"/>
                <w:sz w:val="24"/>
                <w:szCs w:val="24"/>
              </w:rPr>
              <w:t xml:space="preserve">re based around creating a viable future for the school and supporting schools in meeting </w:t>
            </w:r>
            <w:r w:rsidR="00313030">
              <w:rPr>
                <w:rFonts w:eastAsiaTheme="majorEastAsia" w:cs="Arial"/>
                <w:sz w:val="24"/>
                <w:szCs w:val="24"/>
              </w:rPr>
              <w:t xml:space="preserve">their AP </w:t>
            </w:r>
            <w:r w:rsidR="00354EA0" w:rsidRPr="00313030">
              <w:rPr>
                <w:rFonts w:eastAsiaTheme="majorEastAsia" w:cs="Arial"/>
                <w:sz w:val="24"/>
                <w:szCs w:val="24"/>
              </w:rPr>
              <w:t>need</w:t>
            </w:r>
            <w:r w:rsidR="00313030">
              <w:rPr>
                <w:rFonts w:eastAsiaTheme="majorEastAsia" w:cs="Arial"/>
                <w:sz w:val="24"/>
                <w:szCs w:val="24"/>
              </w:rPr>
              <w:t>s</w:t>
            </w:r>
            <w:r w:rsidR="00354EA0" w:rsidRPr="00313030">
              <w:rPr>
                <w:rFonts w:eastAsiaTheme="majorEastAsia" w:cs="Arial"/>
                <w:sz w:val="24"/>
                <w:szCs w:val="24"/>
              </w:rPr>
              <w:t xml:space="preserve"> without resorting to </w:t>
            </w:r>
            <w:r w:rsidR="00313030">
              <w:rPr>
                <w:rFonts w:eastAsiaTheme="majorEastAsia" w:cs="Arial"/>
                <w:sz w:val="24"/>
                <w:szCs w:val="24"/>
              </w:rPr>
              <w:t xml:space="preserve">permanent </w:t>
            </w:r>
            <w:proofErr w:type="gramStart"/>
            <w:r w:rsidR="00313030">
              <w:rPr>
                <w:rFonts w:eastAsiaTheme="majorEastAsia" w:cs="Arial"/>
                <w:sz w:val="24"/>
                <w:szCs w:val="24"/>
              </w:rPr>
              <w:t>exclusion.</w:t>
            </w:r>
            <w:r w:rsidR="00354EA0" w:rsidRPr="00313030">
              <w:rPr>
                <w:rFonts w:eastAsiaTheme="majorEastAsia" w:cs="Arial"/>
                <w:sz w:val="24"/>
                <w:szCs w:val="24"/>
              </w:rPr>
              <w:t>.</w:t>
            </w:r>
            <w:proofErr w:type="gramEnd"/>
          </w:p>
          <w:p w14:paraId="0A6A6D79" w14:textId="77777777" w:rsidR="00354EA0" w:rsidRPr="00313030" w:rsidRDefault="00354EA0" w:rsidP="00313030">
            <w:pPr>
              <w:jc w:val="both"/>
              <w:rPr>
                <w:rFonts w:cs="Arial"/>
                <w:sz w:val="24"/>
                <w:szCs w:val="24"/>
              </w:rPr>
            </w:pPr>
          </w:p>
          <w:p w14:paraId="6A77DF04" w14:textId="21309EC7" w:rsidR="002137B6" w:rsidRPr="00313030" w:rsidRDefault="00BE0949" w:rsidP="00313030">
            <w:pPr>
              <w:jc w:val="both"/>
              <w:rPr>
                <w:rFonts w:eastAsiaTheme="majorEastAsia" w:cs="Arial"/>
                <w:sz w:val="24"/>
                <w:szCs w:val="24"/>
              </w:rPr>
            </w:pPr>
            <w:r w:rsidRPr="00313030">
              <w:rPr>
                <w:rFonts w:eastAsiaTheme="majorEastAsia" w:cs="Arial"/>
                <w:sz w:val="24"/>
                <w:szCs w:val="24"/>
              </w:rPr>
              <w:t>Members were reminded that i</w:t>
            </w:r>
            <w:r w:rsidR="002137B6" w:rsidRPr="00313030">
              <w:rPr>
                <w:rFonts w:eastAsiaTheme="majorEastAsia" w:cs="Arial"/>
                <w:sz w:val="24"/>
                <w:szCs w:val="24"/>
              </w:rPr>
              <w:t xml:space="preserve">n </w:t>
            </w:r>
            <w:r w:rsidRPr="00313030">
              <w:rPr>
                <w:rFonts w:eastAsiaTheme="majorEastAsia" w:cs="Arial"/>
                <w:sz w:val="24"/>
                <w:szCs w:val="24"/>
              </w:rPr>
              <w:t xml:space="preserve">the </w:t>
            </w:r>
            <w:r w:rsidR="002137B6" w:rsidRPr="00313030">
              <w:rPr>
                <w:rFonts w:eastAsiaTheme="majorEastAsia" w:cs="Arial"/>
                <w:sz w:val="24"/>
                <w:szCs w:val="24"/>
              </w:rPr>
              <w:t xml:space="preserve">Autumn term a new offer which was aimed at </w:t>
            </w:r>
            <w:r w:rsidRPr="00313030">
              <w:rPr>
                <w:rFonts w:eastAsiaTheme="majorEastAsia" w:cs="Arial"/>
                <w:sz w:val="24"/>
                <w:szCs w:val="24"/>
              </w:rPr>
              <w:t xml:space="preserve">filling </w:t>
            </w:r>
            <w:r w:rsidR="002137B6" w:rsidRPr="00313030">
              <w:rPr>
                <w:rFonts w:eastAsiaTheme="majorEastAsia" w:cs="Arial"/>
                <w:sz w:val="24"/>
                <w:szCs w:val="24"/>
              </w:rPr>
              <w:t>a “gap in provision”</w:t>
            </w:r>
            <w:r w:rsidR="00313030">
              <w:rPr>
                <w:rFonts w:eastAsiaTheme="majorEastAsia" w:cs="Arial"/>
                <w:sz w:val="24"/>
                <w:szCs w:val="24"/>
              </w:rPr>
              <w:t xml:space="preserve"> </w:t>
            </w:r>
            <w:r w:rsidRPr="00313030">
              <w:rPr>
                <w:rFonts w:eastAsiaTheme="majorEastAsia" w:cs="Arial"/>
                <w:sz w:val="24"/>
                <w:szCs w:val="24"/>
              </w:rPr>
              <w:t>was offered</w:t>
            </w:r>
            <w:r w:rsidR="002137B6" w:rsidRPr="00313030">
              <w:rPr>
                <w:rFonts w:eastAsiaTheme="majorEastAsia" w:cs="Arial"/>
                <w:sz w:val="24"/>
                <w:szCs w:val="24"/>
              </w:rPr>
              <w:t xml:space="preserve"> </w:t>
            </w:r>
            <w:r w:rsidRPr="00313030">
              <w:rPr>
                <w:rFonts w:eastAsiaTheme="majorEastAsia" w:cs="Arial"/>
                <w:sz w:val="24"/>
                <w:szCs w:val="24"/>
              </w:rPr>
              <w:t xml:space="preserve">to </w:t>
            </w:r>
            <w:r w:rsidR="002137B6" w:rsidRPr="00313030">
              <w:rPr>
                <w:rFonts w:eastAsiaTheme="majorEastAsia" w:cs="Arial"/>
                <w:sz w:val="24"/>
                <w:szCs w:val="24"/>
              </w:rPr>
              <w:t>schools in the area.  This was to provide a service for students who were barely coping at high school because of underlying ASC traits</w:t>
            </w:r>
            <w:r w:rsidRPr="00313030">
              <w:rPr>
                <w:rFonts w:eastAsiaTheme="majorEastAsia" w:cs="Arial"/>
                <w:sz w:val="24"/>
                <w:szCs w:val="24"/>
              </w:rPr>
              <w:t xml:space="preserve"> </w:t>
            </w:r>
            <w:r w:rsidR="002137B6" w:rsidRPr="00313030">
              <w:rPr>
                <w:rFonts w:eastAsiaTheme="majorEastAsia" w:cs="Arial"/>
                <w:sz w:val="24"/>
                <w:szCs w:val="24"/>
              </w:rPr>
              <w:t>(assessed or not).</w:t>
            </w:r>
          </w:p>
          <w:p w14:paraId="100A5BF7" w14:textId="7876C754" w:rsidR="00BE0949" w:rsidRDefault="00BE0949" w:rsidP="002137B6">
            <w:pPr>
              <w:rPr>
                <w:rFonts w:asciiTheme="majorHAnsi" w:eastAsiaTheme="majorEastAsia" w:hAnsiTheme="majorHAnsi" w:cstheme="majorBidi"/>
                <w:sz w:val="24"/>
                <w:szCs w:val="24"/>
              </w:rPr>
            </w:pPr>
          </w:p>
          <w:p w14:paraId="7FC9CEFB" w14:textId="3CA5D942" w:rsidR="00BE0949" w:rsidRPr="00313030" w:rsidRDefault="00BE0949" w:rsidP="00313030">
            <w:pPr>
              <w:jc w:val="both"/>
              <w:rPr>
                <w:rFonts w:eastAsiaTheme="majorEastAsia" w:cs="Arial"/>
                <w:sz w:val="24"/>
                <w:szCs w:val="24"/>
              </w:rPr>
            </w:pPr>
            <w:r w:rsidRPr="00313030">
              <w:rPr>
                <w:rFonts w:eastAsiaTheme="majorEastAsia" w:cs="Arial"/>
                <w:sz w:val="24"/>
                <w:szCs w:val="24"/>
              </w:rPr>
              <w:t xml:space="preserve">Members noted that the number of referrals from the local high schools was </w:t>
            </w:r>
            <w:r w:rsidR="00F53DA2">
              <w:rPr>
                <w:rFonts w:eastAsiaTheme="majorEastAsia" w:cs="Arial"/>
                <w:sz w:val="24"/>
                <w:szCs w:val="24"/>
              </w:rPr>
              <w:t xml:space="preserve">steadily </w:t>
            </w:r>
            <w:r w:rsidRPr="00313030">
              <w:rPr>
                <w:rFonts w:eastAsiaTheme="majorEastAsia" w:cs="Arial"/>
                <w:sz w:val="24"/>
                <w:szCs w:val="24"/>
              </w:rPr>
              <w:t>increasing and there had been 11 since January 2021.</w:t>
            </w:r>
          </w:p>
          <w:p w14:paraId="23AC5A55" w14:textId="261226B4" w:rsidR="00BE0949" w:rsidRPr="00313030" w:rsidRDefault="00BE0949" w:rsidP="00313030">
            <w:pPr>
              <w:jc w:val="both"/>
              <w:rPr>
                <w:rFonts w:eastAsiaTheme="majorEastAsia" w:cs="Arial"/>
                <w:b/>
                <w:bCs/>
                <w:sz w:val="24"/>
                <w:szCs w:val="24"/>
              </w:rPr>
            </w:pPr>
          </w:p>
          <w:p w14:paraId="2163873B" w14:textId="05E605CB" w:rsidR="00BE0949" w:rsidRPr="003B7995" w:rsidRDefault="00BE0949" w:rsidP="002137B6">
            <w:pPr>
              <w:rPr>
                <w:rFonts w:eastAsiaTheme="majorEastAsia" w:cs="Arial"/>
                <w:b/>
                <w:bCs/>
                <w:sz w:val="24"/>
                <w:szCs w:val="24"/>
              </w:rPr>
            </w:pPr>
            <w:r w:rsidRPr="003B7995">
              <w:rPr>
                <w:rFonts w:eastAsiaTheme="majorEastAsia" w:cs="Arial"/>
                <w:b/>
                <w:bCs/>
                <w:sz w:val="24"/>
                <w:szCs w:val="24"/>
              </w:rPr>
              <w:t xml:space="preserve">Members asked what would have happened to these </w:t>
            </w:r>
            <w:r w:rsidR="003B7995" w:rsidRPr="003B7995">
              <w:rPr>
                <w:rFonts w:eastAsiaTheme="majorEastAsia" w:cs="Arial"/>
                <w:b/>
                <w:bCs/>
                <w:sz w:val="24"/>
                <w:szCs w:val="24"/>
              </w:rPr>
              <w:t>students</w:t>
            </w:r>
            <w:r w:rsidRPr="003B7995">
              <w:rPr>
                <w:rFonts w:eastAsiaTheme="majorEastAsia" w:cs="Arial"/>
                <w:b/>
                <w:bCs/>
                <w:sz w:val="24"/>
                <w:szCs w:val="24"/>
              </w:rPr>
              <w:t xml:space="preserve"> if they could not have gone to Chadwick High</w:t>
            </w:r>
          </w:p>
          <w:p w14:paraId="275AD7C7" w14:textId="6314A6EA" w:rsidR="00BE0949" w:rsidRDefault="00BE0949" w:rsidP="002137B6">
            <w:pPr>
              <w:rPr>
                <w:rFonts w:asciiTheme="majorHAnsi" w:eastAsiaTheme="majorEastAsia" w:hAnsiTheme="majorHAnsi" w:cstheme="majorBidi"/>
                <w:sz w:val="24"/>
                <w:szCs w:val="24"/>
              </w:rPr>
            </w:pPr>
          </w:p>
          <w:p w14:paraId="2A5443A3" w14:textId="79E808E8" w:rsidR="00BE0949" w:rsidRPr="00313030" w:rsidRDefault="00BE0949" w:rsidP="00313030">
            <w:pPr>
              <w:jc w:val="both"/>
              <w:rPr>
                <w:rFonts w:eastAsiaTheme="majorEastAsia" w:cs="Arial"/>
                <w:sz w:val="24"/>
                <w:szCs w:val="24"/>
              </w:rPr>
            </w:pPr>
            <w:r w:rsidRPr="00313030">
              <w:rPr>
                <w:rFonts w:eastAsiaTheme="majorEastAsia" w:cs="Arial"/>
                <w:sz w:val="24"/>
                <w:szCs w:val="24"/>
              </w:rPr>
              <w:t>The headteacher reported that they would probably hav</w:t>
            </w:r>
            <w:r w:rsidR="003B7995" w:rsidRPr="00313030">
              <w:rPr>
                <w:rFonts w:eastAsiaTheme="majorEastAsia" w:cs="Arial"/>
                <w:sz w:val="24"/>
                <w:szCs w:val="24"/>
              </w:rPr>
              <w:t xml:space="preserve">e remained at home until </w:t>
            </w:r>
            <w:r w:rsidR="00F53DA2">
              <w:rPr>
                <w:rFonts w:eastAsiaTheme="majorEastAsia" w:cs="Arial"/>
                <w:sz w:val="24"/>
                <w:szCs w:val="24"/>
              </w:rPr>
              <w:t xml:space="preserve">a </w:t>
            </w:r>
            <w:r w:rsidR="003B7995" w:rsidRPr="00313030">
              <w:rPr>
                <w:rFonts w:eastAsiaTheme="majorEastAsia" w:cs="Arial"/>
                <w:sz w:val="24"/>
                <w:szCs w:val="24"/>
              </w:rPr>
              <w:t xml:space="preserve">CAMHS </w:t>
            </w:r>
            <w:r w:rsidR="00F53DA2">
              <w:rPr>
                <w:rFonts w:eastAsiaTheme="majorEastAsia" w:cs="Arial"/>
                <w:sz w:val="24"/>
                <w:szCs w:val="24"/>
              </w:rPr>
              <w:t xml:space="preserve">appointment was available </w:t>
            </w:r>
            <w:r w:rsidR="003B7995" w:rsidRPr="00313030">
              <w:rPr>
                <w:rFonts w:eastAsiaTheme="majorEastAsia" w:cs="Arial"/>
                <w:sz w:val="24"/>
                <w:szCs w:val="24"/>
              </w:rPr>
              <w:t>however now schools had an option to refer them direct to Chadwick for early intervention.  Buildings had been changed so that the school could accommodate extra students.</w:t>
            </w:r>
          </w:p>
          <w:p w14:paraId="7CA9B98E" w14:textId="16407885" w:rsidR="00354EA0" w:rsidRPr="00313030" w:rsidRDefault="00354EA0" w:rsidP="00313030">
            <w:pPr>
              <w:jc w:val="both"/>
              <w:rPr>
                <w:rFonts w:eastAsiaTheme="majorEastAsia" w:cs="Arial"/>
                <w:sz w:val="24"/>
                <w:szCs w:val="24"/>
              </w:rPr>
            </w:pPr>
          </w:p>
          <w:p w14:paraId="383821FC" w14:textId="77777777" w:rsidR="00354EA0" w:rsidRPr="00313030" w:rsidRDefault="00354EA0" w:rsidP="00313030">
            <w:pPr>
              <w:jc w:val="both"/>
              <w:rPr>
                <w:rFonts w:eastAsiaTheme="majorEastAsia" w:cs="Arial"/>
                <w:sz w:val="24"/>
                <w:szCs w:val="24"/>
              </w:rPr>
            </w:pPr>
            <w:r w:rsidRPr="00313030">
              <w:rPr>
                <w:rFonts w:eastAsiaTheme="majorEastAsia" w:cs="Arial"/>
                <w:sz w:val="24"/>
                <w:szCs w:val="24"/>
              </w:rPr>
              <w:t>The Alternative Provision strategy was also changing; after intervention students would return to their mainstream school.</w:t>
            </w:r>
          </w:p>
          <w:p w14:paraId="32247514" w14:textId="77777777" w:rsidR="003B7995" w:rsidRPr="00313030" w:rsidRDefault="003B7995" w:rsidP="00313030">
            <w:pPr>
              <w:jc w:val="both"/>
              <w:rPr>
                <w:rFonts w:eastAsiaTheme="majorEastAsia" w:cs="Arial"/>
                <w:sz w:val="24"/>
                <w:szCs w:val="24"/>
              </w:rPr>
            </w:pPr>
          </w:p>
          <w:p w14:paraId="4E492626" w14:textId="0910B91F" w:rsidR="00354EA0" w:rsidRPr="00313030" w:rsidRDefault="003B7995" w:rsidP="00313030">
            <w:pPr>
              <w:jc w:val="both"/>
              <w:rPr>
                <w:rFonts w:eastAsiaTheme="majorEastAsia" w:cs="Arial"/>
                <w:sz w:val="24"/>
                <w:szCs w:val="24"/>
              </w:rPr>
            </w:pPr>
            <w:r w:rsidRPr="00313030">
              <w:rPr>
                <w:rFonts w:eastAsiaTheme="majorEastAsia" w:cs="Arial"/>
                <w:sz w:val="24"/>
                <w:szCs w:val="24"/>
              </w:rPr>
              <w:t xml:space="preserve">Members noted </w:t>
            </w:r>
            <w:r w:rsidR="005364F9" w:rsidRPr="00313030">
              <w:rPr>
                <w:rFonts w:eastAsiaTheme="majorEastAsia" w:cs="Arial"/>
                <w:sz w:val="24"/>
                <w:szCs w:val="24"/>
              </w:rPr>
              <w:t xml:space="preserve">what was on offer </w:t>
            </w:r>
            <w:r w:rsidR="00354EA0" w:rsidRPr="00313030">
              <w:rPr>
                <w:rFonts w:eastAsiaTheme="majorEastAsia" w:cs="Arial"/>
                <w:sz w:val="24"/>
                <w:szCs w:val="24"/>
              </w:rPr>
              <w:t>for each group:</w:t>
            </w:r>
          </w:p>
          <w:p w14:paraId="0F976BB0" w14:textId="77777777" w:rsidR="00354EA0" w:rsidRPr="00313030" w:rsidRDefault="00354EA0" w:rsidP="00313030">
            <w:pPr>
              <w:jc w:val="both"/>
              <w:rPr>
                <w:rFonts w:eastAsiaTheme="majorEastAsia" w:cs="Arial"/>
                <w:sz w:val="24"/>
                <w:szCs w:val="24"/>
              </w:rPr>
            </w:pPr>
          </w:p>
          <w:p w14:paraId="51F21D8A" w14:textId="4AB158A1" w:rsidR="00BE0949" w:rsidRPr="00313030" w:rsidRDefault="003B7995" w:rsidP="00313030">
            <w:pPr>
              <w:jc w:val="both"/>
              <w:rPr>
                <w:rFonts w:eastAsiaTheme="majorEastAsia" w:cs="Arial"/>
                <w:sz w:val="24"/>
                <w:szCs w:val="24"/>
              </w:rPr>
            </w:pPr>
            <w:r w:rsidRPr="00313030">
              <w:rPr>
                <w:rFonts w:eastAsiaTheme="majorEastAsia" w:cs="Arial"/>
                <w:sz w:val="24"/>
                <w:szCs w:val="24"/>
              </w:rPr>
              <w:t>KS3</w:t>
            </w:r>
            <w:r w:rsidR="00354EA0" w:rsidRPr="00313030">
              <w:rPr>
                <w:rFonts w:eastAsiaTheme="majorEastAsia" w:cs="Arial"/>
                <w:sz w:val="24"/>
                <w:szCs w:val="24"/>
              </w:rPr>
              <w:t xml:space="preserve"> - </w:t>
            </w:r>
            <w:r w:rsidRPr="00313030">
              <w:rPr>
                <w:rFonts w:eastAsiaTheme="majorEastAsia" w:cs="Arial"/>
                <w:sz w:val="24"/>
                <w:szCs w:val="24"/>
              </w:rPr>
              <w:t xml:space="preserve">the focus was on quick, early intervention and then reintegration.  The Student would be reviewed after 6 weeks and provision could be </w:t>
            </w:r>
            <w:proofErr w:type="gramStart"/>
            <w:r w:rsidRPr="00313030">
              <w:rPr>
                <w:rFonts w:eastAsiaTheme="majorEastAsia" w:cs="Arial"/>
                <w:sz w:val="24"/>
                <w:szCs w:val="24"/>
              </w:rPr>
              <w:t>extended</w:t>
            </w:r>
            <w:proofErr w:type="gramEnd"/>
            <w:r w:rsidRPr="00313030">
              <w:rPr>
                <w:rFonts w:eastAsiaTheme="majorEastAsia" w:cs="Arial"/>
                <w:sz w:val="24"/>
                <w:szCs w:val="24"/>
              </w:rPr>
              <w:t xml:space="preserve"> </w:t>
            </w:r>
            <w:r w:rsidR="00354EA0" w:rsidRPr="00313030">
              <w:rPr>
                <w:rFonts w:eastAsiaTheme="majorEastAsia" w:cs="Arial"/>
                <w:sz w:val="24"/>
                <w:szCs w:val="24"/>
              </w:rPr>
              <w:t xml:space="preserve">and other </w:t>
            </w:r>
            <w:r w:rsidR="00313030">
              <w:rPr>
                <w:rFonts w:eastAsiaTheme="majorEastAsia" w:cs="Arial"/>
                <w:sz w:val="24"/>
                <w:szCs w:val="24"/>
              </w:rPr>
              <w:t xml:space="preserve">external </w:t>
            </w:r>
            <w:r w:rsidR="00354EA0" w:rsidRPr="00313030">
              <w:rPr>
                <w:rFonts w:eastAsiaTheme="majorEastAsia" w:cs="Arial"/>
                <w:sz w:val="24"/>
                <w:szCs w:val="24"/>
              </w:rPr>
              <w:t xml:space="preserve">agencies involved </w:t>
            </w:r>
            <w:r w:rsidRPr="00313030">
              <w:rPr>
                <w:rFonts w:eastAsiaTheme="majorEastAsia" w:cs="Arial"/>
                <w:sz w:val="24"/>
                <w:szCs w:val="24"/>
              </w:rPr>
              <w:t>if necessary.</w:t>
            </w:r>
          </w:p>
          <w:p w14:paraId="7D10E6FC" w14:textId="0C7A5C2B" w:rsidR="00354EA0" w:rsidRPr="00313030" w:rsidRDefault="00354EA0" w:rsidP="00313030">
            <w:pPr>
              <w:jc w:val="both"/>
              <w:rPr>
                <w:rFonts w:eastAsiaTheme="majorEastAsia" w:cs="Arial"/>
                <w:sz w:val="24"/>
                <w:szCs w:val="24"/>
              </w:rPr>
            </w:pPr>
          </w:p>
          <w:p w14:paraId="4D2E9298" w14:textId="10A1EA50" w:rsidR="00354EA0" w:rsidRPr="00313030" w:rsidRDefault="00354EA0" w:rsidP="00313030">
            <w:pPr>
              <w:jc w:val="both"/>
              <w:rPr>
                <w:rFonts w:eastAsiaTheme="majorEastAsia" w:cs="Arial"/>
                <w:sz w:val="24"/>
                <w:szCs w:val="24"/>
              </w:rPr>
            </w:pPr>
            <w:r w:rsidRPr="00313030">
              <w:rPr>
                <w:rFonts w:eastAsiaTheme="majorEastAsia" w:cs="Arial"/>
                <w:sz w:val="24"/>
                <w:szCs w:val="24"/>
              </w:rPr>
              <w:t>KS4 - the focus would be on preparing the student for apprenticeships, college etc.</w:t>
            </w:r>
          </w:p>
          <w:p w14:paraId="4192C480" w14:textId="36893FF0" w:rsidR="00354EA0" w:rsidRPr="00313030" w:rsidRDefault="00354EA0" w:rsidP="00313030">
            <w:pPr>
              <w:jc w:val="both"/>
              <w:rPr>
                <w:rFonts w:eastAsiaTheme="majorEastAsia" w:cs="Arial"/>
                <w:sz w:val="24"/>
                <w:szCs w:val="24"/>
              </w:rPr>
            </w:pPr>
          </w:p>
          <w:p w14:paraId="4A66A112" w14:textId="38C7F667" w:rsidR="00354EA0" w:rsidRPr="00313030" w:rsidRDefault="00354EA0" w:rsidP="00313030">
            <w:pPr>
              <w:jc w:val="both"/>
              <w:rPr>
                <w:rFonts w:eastAsiaTheme="majorEastAsia" w:cs="Arial"/>
                <w:sz w:val="24"/>
                <w:szCs w:val="24"/>
              </w:rPr>
            </w:pPr>
            <w:r w:rsidRPr="00313030">
              <w:rPr>
                <w:rFonts w:eastAsiaTheme="majorEastAsia" w:cs="Arial"/>
                <w:sz w:val="24"/>
                <w:szCs w:val="24"/>
              </w:rPr>
              <w:t xml:space="preserve">Medical – </w:t>
            </w:r>
            <w:r w:rsidR="005364F9" w:rsidRPr="00313030">
              <w:rPr>
                <w:rFonts w:eastAsiaTheme="majorEastAsia" w:cs="Arial"/>
                <w:sz w:val="24"/>
                <w:szCs w:val="24"/>
              </w:rPr>
              <w:t>Members had previously received a copy of the Medical AP. T</w:t>
            </w:r>
            <w:r w:rsidRPr="00313030">
              <w:rPr>
                <w:rFonts w:eastAsiaTheme="majorEastAsia" w:cs="Arial"/>
                <w:sz w:val="24"/>
                <w:szCs w:val="24"/>
              </w:rPr>
              <w:t>he focus was on a student's emotional wellbeing and making them feel safe and secure in a school setting.</w:t>
            </w:r>
            <w:r w:rsidR="00BE631B" w:rsidRPr="00313030">
              <w:rPr>
                <w:rFonts w:eastAsiaTheme="majorEastAsia" w:cs="Arial"/>
                <w:sz w:val="24"/>
                <w:szCs w:val="24"/>
              </w:rPr>
              <w:t xml:space="preserve">  There were 24 places available.</w:t>
            </w:r>
          </w:p>
          <w:p w14:paraId="0E2BF638" w14:textId="4791724C" w:rsidR="00354EA0" w:rsidRPr="00F53DA2" w:rsidRDefault="00354EA0" w:rsidP="002137B6">
            <w:pPr>
              <w:rPr>
                <w:rFonts w:eastAsiaTheme="majorEastAsia" w:cs="Arial"/>
                <w:sz w:val="24"/>
                <w:szCs w:val="24"/>
              </w:rPr>
            </w:pPr>
          </w:p>
          <w:p w14:paraId="4BB816DE" w14:textId="7DF535FD" w:rsidR="00354EA0" w:rsidRPr="00313030" w:rsidRDefault="00354EA0" w:rsidP="00313030">
            <w:pPr>
              <w:jc w:val="both"/>
              <w:rPr>
                <w:rFonts w:eastAsiaTheme="majorEastAsia" w:cs="Arial"/>
                <w:sz w:val="24"/>
                <w:szCs w:val="24"/>
              </w:rPr>
            </w:pPr>
            <w:r w:rsidRPr="00313030">
              <w:rPr>
                <w:rFonts w:eastAsiaTheme="majorEastAsia" w:cs="Arial"/>
                <w:sz w:val="24"/>
                <w:szCs w:val="24"/>
              </w:rPr>
              <w:t>Other - The school use</w:t>
            </w:r>
            <w:r w:rsidR="00313030" w:rsidRPr="00313030">
              <w:rPr>
                <w:rFonts w:eastAsiaTheme="majorEastAsia" w:cs="Arial"/>
                <w:sz w:val="24"/>
                <w:szCs w:val="24"/>
              </w:rPr>
              <w:t>d</w:t>
            </w:r>
            <w:r w:rsidRPr="00313030">
              <w:rPr>
                <w:rFonts w:eastAsiaTheme="majorEastAsia" w:cs="Arial"/>
                <w:sz w:val="24"/>
                <w:szCs w:val="24"/>
              </w:rPr>
              <w:t xml:space="preserve"> other </w:t>
            </w:r>
            <w:r w:rsidR="00313030" w:rsidRPr="00313030">
              <w:rPr>
                <w:rFonts w:eastAsiaTheme="majorEastAsia" w:cs="Arial"/>
                <w:sz w:val="24"/>
                <w:szCs w:val="24"/>
              </w:rPr>
              <w:t xml:space="preserve">external </w:t>
            </w:r>
            <w:r w:rsidRPr="00313030">
              <w:rPr>
                <w:rFonts w:eastAsiaTheme="majorEastAsia" w:cs="Arial"/>
                <w:sz w:val="24"/>
                <w:szCs w:val="24"/>
              </w:rPr>
              <w:t xml:space="preserve">providers to offer </w:t>
            </w:r>
            <w:r w:rsidR="00313030" w:rsidRPr="00313030">
              <w:rPr>
                <w:rFonts w:eastAsiaTheme="majorEastAsia" w:cs="Arial"/>
                <w:sz w:val="24"/>
                <w:szCs w:val="24"/>
              </w:rPr>
              <w:t xml:space="preserve">a </w:t>
            </w:r>
            <w:r w:rsidRPr="00313030">
              <w:rPr>
                <w:rFonts w:eastAsiaTheme="majorEastAsia" w:cs="Arial"/>
                <w:sz w:val="24"/>
                <w:szCs w:val="24"/>
              </w:rPr>
              <w:t>more bespoke services</w:t>
            </w:r>
            <w:r w:rsidR="00313030" w:rsidRPr="00313030">
              <w:rPr>
                <w:rFonts w:eastAsiaTheme="majorEastAsia" w:cs="Arial"/>
                <w:sz w:val="24"/>
                <w:szCs w:val="24"/>
              </w:rPr>
              <w:t xml:space="preserve"> including </w:t>
            </w:r>
            <w:r w:rsidRPr="00313030">
              <w:rPr>
                <w:rFonts w:eastAsiaTheme="majorEastAsia" w:cs="Arial"/>
                <w:sz w:val="24"/>
                <w:szCs w:val="24"/>
              </w:rPr>
              <w:t>Military Preparation Program</w:t>
            </w:r>
            <w:r w:rsidR="00313030" w:rsidRPr="00313030">
              <w:rPr>
                <w:rFonts w:eastAsiaTheme="majorEastAsia" w:cs="Arial"/>
                <w:sz w:val="24"/>
                <w:szCs w:val="24"/>
              </w:rPr>
              <w:t xml:space="preserve"> and </w:t>
            </w:r>
            <w:r w:rsidRPr="00313030">
              <w:rPr>
                <w:rFonts w:eastAsiaTheme="majorEastAsia" w:cs="Arial"/>
                <w:sz w:val="24"/>
                <w:szCs w:val="24"/>
              </w:rPr>
              <w:t>Motor Vehicle and Construction</w:t>
            </w:r>
            <w:r w:rsidR="00F53DA2">
              <w:rPr>
                <w:rFonts w:eastAsiaTheme="majorEastAsia" w:cs="Arial"/>
                <w:sz w:val="24"/>
                <w:szCs w:val="24"/>
              </w:rPr>
              <w:t>.</w:t>
            </w:r>
          </w:p>
          <w:p w14:paraId="31DAB10A" w14:textId="557339C6" w:rsidR="00354EA0" w:rsidRPr="00313030" w:rsidRDefault="00354EA0" w:rsidP="00313030">
            <w:pPr>
              <w:jc w:val="both"/>
              <w:rPr>
                <w:rFonts w:eastAsiaTheme="majorEastAsia" w:cs="Arial"/>
                <w:sz w:val="24"/>
                <w:szCs w:val="24"/>
              </w:rPr>
            </w:pPr>
          </w:p>
          <w:p w14:paraId="0DA38E36" w14:textId="51FC7731" w:rsidR="00BE631B" w:rsidRPr="00313030" w:rsidRDefault="00BE631B" w:rsidP="00313030">
            <w:pPr>
              <w:jc w:val="both"/>
              <w:rPr>
                <w:rFonts w:eastAsiaTheme="majorEastAsia" w:cs="Arial"/>
                <w:sz w:val="24"/>
                <w:szCs w:val="24"/>
              </w:rPr>
            </w:pPr>
            <w:r w:rsidRPr="00313030">
              <w:rPr>
                <w:rFonts w:eastAsiaTheme="majorEastAsia" w:cs="Arial"/>
                <w:sz w:val="24"/>
                <w:szCs w:val="24"/>
              </w:rPr>
              <w:lastRenderedPageBreak/>
              <w:t xml:space="preserve">Members noted how the school had been used in the current academic year which highlighted how valuable the Chadwick was to the local </w:t>
            </w:r>
            <w:r w:rsidR="00313030" w:rsidRPr="00313030">
              <w:rPr>
                <w:rFonts w:eastAsiaTheme="majorEastAsia" w:cs="Arial"/>
                <w:sz w:val="24"/>
                <w:szCs w:val="24"/>
              </w:rPr>
              <w:t xml:space="preserve">high </w:t>
            </w:r>
            <w:r w:rsidRPr="00313030">
              <w:rPr>
                <w:rFonts w:eastAsiaTheme="majorEastAsia" w:cs="Arial"/>
                <w:sz w:val="24"/>
                <w:szCs w:val="24"/>
              </w:rPr>
              <w:t>schools.</w:t>
            </w:r>
          </w:p>
          <w:p w14:paraId="44D967D0" w14:textId="77777777" w:rsidR="00941034" w:rsidRPr="00313030" w:rsidRDefault="00941034" w:rsidP="00313030">
            <w:pPr>
              <w:spacing w:after="160" w:line="259" w:lineRule="auto"/>
              <w:contextualSpacing/>
              <w:jc w:val="both"/>
              <w:rPr>
                <w:rFonts w:eastAsiaTheme="minorEastAsia" w:cs="Arial"/>
                <w:sz w:val="24"/>
                <w:szCs w:val="24"/>
              </w:rPr>
            </w:pPr>
          </w:p>
          <w:p w14:paraId="637079B1" w14:textId="397FFDAD" w:rsidR="0016714D" w:rsidRPr="00941034" w:rsidRDefault="0016714D" w:rsidP="00941034">
            <w:pPr>
              <w:spacing w:line="259" w:lineRule="auto"/>
              <w:contextualSpacing/>
              <w:jc w:val="both"/>
              <w:rPr>
                <w:sz w:val="24"/>
                <w:szCs w:val="24"/>
              </w:rPr>
            </w:pPr>
            <w:r w:rsidRPr="00941034">
              <w:rPr>
                <w:sz w:val="24"/>
                <w:szCs w:val="24"/>
              </w:rPr>
              <w:t>The school</w:t>
            </w:r>
            <w:r w:rsidR="00941034" w:rsidRPr="00941034">
              <w:rPr>
                <w:sz w:val="24"/>
                <w:szCs w:val="24"/>
              </w:rPr>
              <w:t xml:space="preserve"> had capacity</w:t>
            </w:r>
            <w:r w:rsidRPr="00941034">
              <w:rPr>
                <w:sz w:val="24"/>
                <w:szCs w:val="24"/>
              </w:rPr>
              <w:t xml:space="preserve"> for </w:t>
            </w:r>
            <w:r w:rsidR="00BE631B">
              <w:rPr>
                <w:sz w:val="24"/>
                <w:szCs w:val="24"/>
              </w:rPr>
              <w:t>10</w:t>
            </w:r>
            <w:r w:rsidRPr="00941034">
              <w:rPr>
                <w:sz w:val="24"/>
                <w:szCs w:val="24"/>
              </w:rPr>
              <w:t xml:space="preserve">0 students onsite and </w:t>
            </w:r>
            <w:r w:rsidR="00313030">
              <w:rPr>
                <w:sz w:val="24"/>
                <w:szCs w:val="24"/>
              </w:rPr>
              <w:t>t</w:t>
            </w:r>
            <w:r w:rsidRPr="00941034">
              <w:rPr>
                <w:sz w:val="24"/>
                <w:szCs w:val="24"/>
              </w:rPr>
              <w:t>his ha</w:t>
            </w:r>
            <w:r w:rsidR="00E26FC3">
              <w:rPr>
                <w:sz w:val="24"/>
                <w:szCs w:val="24"/>
              </w:rPr>
              <w:t>d</w:t>
            </w:r>
            <w:r w:rsidRPr="00941034">
              <w:rPr>
                <w:sz w:val="24"/>
                <w:szCs w:val="24"/>
              </w:rPr>
              <w:t xml:space="preserve"> been achieved through a combination of repurposing rooms, redefining provision and timetabling.</w:t>
            </w:r>
            <w:r w:rsidR="00BE631B">
              <w:rPr>
                <w:sz w:val="24"/>
                <w:szCs w:val="24"/>
              </w:rPr>
              <w:t xml:space="preserve">  There w</w:t>
            </w:r>
            <w:r w:rsidR="00F53DA2">
              <w:rPr>
                <w:sz w:val="24"/>
                <w:szCs w:val="24"/>
              </w:rPr>
              <w:t>ere</w:t>
            </w:r>
            <w:r w:rsidR="00BE631B">
              <w:rPr>
                <w:sz w:val="24"/>
                <w:szCs w:val="24"/>
              </w:rPr>
              <w:t xml:space="preserve"> currently 93 </w:t>
            </w:r>
            <w:r w:rsidR="00F53DA2">
              <w:rPr>
                <w:sz w:val="24"/>
                <w:szCs w:val="24"/>
              </w:rPr>
              <w:t xml:space="preserve">students </w:t>
            </w:r>
            <w:r w:rsidR="00BE631B">
              <w:rPr>
                <w:sz w:val="24"/>
                <w:szCs w:val="24"/>
              </w:rPr>
              <w:t>on roll.</w:t>
            </w:r>
          </w:p>
          <w:p w14:paraId="6CF9610D" w14:textId="77777777" w:rsidR="00941034" w:rsidRPr="00941034" w:rsidRDefault="00941034" w:rsidP="00941034">
            <w:pPr>
              <w:spacing w:line="259" w:lineRule="auto"/>
              <w:contextualSpacing/>
              <w:rPr>
                <w:rFonts w:eastAsiaTheme="minorEastAsia"/>
              </w:rPr>
            </w:pPr>
          </w:p>
          <w:p w14:paraId="5B7137C9" w14:textId="6BD33FF0" w:rsidR="00E3151C" w:rsidRPr="007E1FED" w:rsidRDefault="00BE631B" w:rsidP="007E1FED">
            <w:pPr>
              <w:spacing w:line="259" w:lineRule="auto"/>
              <w:contextualSpacing/>
              <w:jc w:val="both"/>
              <w:rPr>
                <w:sz w:val="24"/>
                <w:szCs w:val="24"/>
              </w:rPr>
            </w:pPr>
            <w:r>
              <w:rPr>
                <w:sz w:val="24"/>
                <w:szCs w:val="24"/>
              </w:rPr>
              <w:t xml:space="preserve">Members </w:t>
            </w:r>
            <w:r w:rsidR="00F53DA2">
              <w:rPr>
                <w:sz w:val="24"/>
                <w:szCs w:val="24"/>
              </w:rPr>
              <w:t xml:space="preserve">congratulated the headteacher and staff on the success of the AP strategy and </w:t>
            </w:r>
            <w:r>
              <w:rPr>
                <w:sz w:val="24"/>
                <w:szCs w:val="24"/>
              </w:rPr>
              <w:t>commented that the AP strategy was 'a win' for the local authority, local high schools</w:t>
            </w:r>
            <w:r w:rsidR="004A68F4">
              <w:rPr>
                <w:sz w:val="24"/>
                <w:szCs w:val="24"/>
              </w:rPr>
              <w:t>, Chadwick High</w:t>
            </w:r>
            <w:r>
              <w:rPr>
                <w:sz w:val="24"/>
                <w:szCs w:val="24"/>
              </w:rPr>
              <w:t xml:space="preserve"> and students.  The Chadwick High school staff provided a valuable </w:t>
            </w:r>
            <w:r w:rsidR="004A68F4">
              <w:rPr>
                <w:sz w:val="24"/>
                <w:szCs w:val="24"/>
              </w:rPr>
              <w:t>service and the evidence of this was in the increasing numbers</w:t>
            </w:r>
            <w:r w:rsidR="007E1FED">
              <w:rPr>
                <w:sz w:val="24"/>
                <w:szCs w:val="24"/>
              </w:rPr>
              <w:t xml:space="preserve"> on roll</w:t>
            </w:r>
            <w:r w:rsidR="004A68F4">
              <w:rPr>
                <w:sz w:val="24"/>
                <w:szCs w:val="24"/>
              </w:rPr>
              <w:t>.  Staff worked hard</w:t>
            </w:r>
            <w:r w:rsidR="007E1FED">
              <w:rPr>
                <w:sz w:val="24"/>
                <w:szCs w:val="24"/>
              </w:rPr>
              <w:t xml:space="preserve"> to support the students</w:t>
            </w:r>
            <w:r w:rsidR="004A68F4">
              <w:rPr>
                <w:sz w:val="24"/>
                <w:szCs w:val="24"/>
              </w:rPr>
              <w:t xml:space="preserve"> and students liked to go to school.</w:t>
            </w:r>
          </w:p>
        </w:tc>
        <w:tc>
          <w:tcPr>
            <w:tcW w:w="1674" w:type="dxa"/>
            <w:tcBorders>
              <w:left w:val="single" w:sz="4" w:space="0" w:color="auto"/>
            </w:tcBorders>
          </w:tcPr>
          <w:p w14:paraId="2176070B" w14:textId="77777777" w:rsidR="00E3151C" w:rsidRDefault="00E3151C" w:rsidP="00E3151C">
            <w:pPr>
              <w:rPr>
                <w:b/>
                <w:sz w:val="24"/>
                <w:szCs w:val="24"/>
              </w:rPr>
            </w:pPr>
          </w:p>
          <w:p w14:paraId="47F8EF7C" w14:textId="77777777" w:rsidR="00E3151C" w:rsidRDefault="00E3151C" w:rsidP="00E3151C">
            <w:pPr>
              <w:rPr>
                <w:b/>
                <w:sz w:val="24"/>
                <w:szCs w:val="24"/>
              </w:rPr>
            </w:pPr>
          </w:p>
          <w:p w14:paraId="3408549E" w14:textId="77777777" w:rsidR="00E3151C" w:rsidRDefault="00E3151C" w:rsidP="00E3151C">
            <w:pPr>
              <w:rPr>
                <w:b/>
                <w:sz w:val="24"/>
                <w:szCs w:val="24"/>
              </w:rPr>
            </w:pPr>
          </w:p>
          <w:p w14:paraId="3EA312CE" w14:textId="77777777" w:rsidR="00E3151C" w:rsidRDefault="00E3151C" w:rsidP="00E3151C">
            <w:pPr>
              <w:rPr>
                <w:b/>
                <w:sz w:val="24"/>
                <w:szCs w:val="24"/>
              </w:rPr>
            </w:pPr>
            <w:r>
              <w:rPr>
                <w:b/>
                <w:sz w:val="24"/>
                <w:szCs w:val="24"/>
              </w:rPr>
              <w:t>Members</w:t>
            </w:r>
          </w:p>
          <w:p w14:paraId="111547C6" w14:textId="77777777" w:rsidR="00E3151C" w:rsidRDefault="00E3151C" w:rsidP="00E3151C">
            <w:pPr>
              <w:rPr>
                <w:b/>
                <w:sz w:val="24"/>
                <w:szCs w:val="24"/>
              </w:rPr>
            </w:pPr>
          </w:p>
          <w:p w14:paraId="786F2FB9" w14:textId="77777777" w:rsidR="00E3151C" w:rsidRDefault="00E3151C" w:rsidP="00E3151C">
            <w:pPr>
              <w:rPr>
                <w:b/>
                <w:sz w:val="24"/>
                <w:szCs w:val="24"/>
              </w:rPr>
            </w:pPr>
          </w:p>
          <w:p w14:paraId="5C86C045" w14:textId="77777777" w:rsidR="00E3151C" w:rsidRPr="00265C3B" w:rsidRDefault="00E3151C" w:rsidP="00E3151C">
            <w:pPr>
              <w:rPr>
                <w:b/>
                <w:sz w:val="24"/>
                <w:szCs w:val="24"/>
              </w:rPr>
            </w:pPr>
          </w:p>
        </w:tc>
      </w:tr>
      <w:tr w:rsidR="00E3151C" w14:paraId="528CCEBD" w14:textId="77777777" w:rsidTr="00323319">
        <w:tc>
          <w:tcPr>
            <w:tcW w:w="1241" w:type="dxa"/>
          </w:tcPr>
          <w:p w14:paraId="475F6DE6" w14:textId="77777777" w:rsidR="00E3151C" w:rsidRDefault="00E3151C" w:rsidP="00E3151C">
            <w:pPr>
              <w:ind w:left="567"/>
              <w:rPr>
                <w:b/>
                <w:sz w:val="24"/>
              </w:rPr>
            </w:pPr>
          </w:p>
        </w:tc>
        <w:tc>
          <w:tcPr>
            <w:tcW w:w="7682" w:type="dxa"/>
            <w:gridSpan w:val="3"/>
            <w:tcBorders>
              <w:right w:val="single" w:sz="4" w:space="0" w:color="auto"/>
            </w:tcBorders>
          </w:tcPr>
          <w:p w14:paraId="3307EAB2" w14:textId="77777777" w:rsidR="00E3151C" w:rsidRDefault="00E3151C" w:rsidP="00E3151C">
            <w:pPr>
              <w:rPr>
                <w:b/>
                <w:sz w:val="24"/>
                <w:szCs w:val="24"/>
              </w:rPr>
            </w:pPr>
          </w:p>
        </w:tc>
        <w:tc>
          <w:tcPr>
            <w:tcW w:w="1674" w:type="dxa"/>
            <w:tcBorders>
              <w:left w:val="single" w:sz="4" w:space="0" w:color="auto"/>
            </w:tcBorders>
          </w:tcPr>
          <w:p w14:paraId="51C375D8" w14:textId="77777777" w:rsidR="00E3151C" w:rsidRPr="00265C3B" w:rsidRDefault="00E3151C" w:rsidP="00E3151C">
            <w:pPr>
              <w:rPr>
                <w:b/>
                <w:sz w:val="24"/>
                <w:szCs w:val="24"/>
              </w:rPr>
            </w:pPr>
          </w:p>
        </w:tc>
      </w:tr>
      <w:tr w:rsidR="004A68F4" w14:paraId="53344FB2" w14:textId="77777777" w:rsidTr="00323319">
        <w:tc>
          <w:tcPr>
            <w:tcW w:w="1241" w:type="dxa"/>
          </w:tcPr>
          <w:p w14:paraId="5FCF8629" w14:textId="6A907DE0" w:rsidR="004A68F4" w:rsidRDefault="00B53000" w:rsidP="00AE2DBE">
            <w:pPr>
              <w:rPr>
                <w:b/>
                <w:sz w:val="24"/>
              </w:rPr>
            </w:pPr>
            <w:r>
              <w:rPr>
                <w:b/>
                <w:sz w:val="24"/>
              </w:rPr>
              <w:t>21.21</w:t>
            </w:r>
          </w:p>
        </w:tc>
        <w:tc>
          <w:tcPr>
            <w:tcW w:w="7682" w:type="dxa"/>
            <w:gridSpan w:val="3"/>
            <w:tcBorders>
              <w:right w:val="single" w:sz="4" w:space="0" w:color="auto"/>
            </w:tcBorders>
          </w:tcPr>
          <w:p w14:paraId="58992586" w14:textId="77777777" w:rsidR="004A68F4" w:rsidRDefault="004A68F4" w:rsidP="00E3151C">
            <w:pPr>
              <w:rPr>
                <w:b/>
                <w:sz w:val="24"/>
                <w:szCs w:val="24"/>
              </w:rPr>
            </w:pPr>
            <w:r>
              <w:rPr>
                <w:b/>
                <w:sz w:val="24"/>
                <w:szCs w:val="24"/>
              </w:rPr>
              <w:t>Review of Governance</w:t>
            </w:r>
          </w:p>
          <w:p w14:paraId="1630B506" w14:textId="77777777" w:rsidR="004A68F4" w:rsidRDefault="004A68F4" w:rsidP="00E3151C">
            <w:pPr>
              <w:rPr>
                <w:b/>
                <w:sz w:val="24"/>
                <w:szCs w:val="24"/>
              </w:rPr>
            </w:pPr>
          </w:p>
          <w:p w14:paraId="4C940E17" w14:textId="03C53EE6" w:rsidR="004A68F4" w:rsidRDefault="005364F9" w:rsidP="005364F9">
            <w:pPr>
              <w:jc w:val="both"/>
              <w:rPr>
                <w:rFonts w:eastAsiaTheme="minorEastAsia" w:cs="Arial"/>
                <w:bCs/>
                <w:sz w:val="24"/>
                <w:szCs w:val="24"/>
                <w:lang w:val="en-US" w:eastAsia="ja-JP"/>
              </w:rPr>
            </w:pPr>
            <w:r>
              <w:rPr>
                <w:rFonts w:eastAsiaTheme="minorEastAsia" w:cs="Arial"/>
                <w:bCs/>
                <w:sz w:val="24"/>
                <w:szCs w:val="24"/>
                <w:lang w:val="en-US" w:eastAsia="ja-JP"/>
              </w:rPr>
              <w:t>Members had previously received a copy of the Review of Governance.  This was a questionnaire for members to reflect on and review the impact of governance during the coronavirus pandemic.  The report had been prepared by the chair, based on comments from other members. There were no actions required.</w:t>
            </w:r>
          </w:p>
          <w:p w14:paraId="375ABF18" w14:textId="533FAB1B" w:rsidR="005364F9" w:rsidRDefault="005364F9" w:rsidP="00E3151C">
            <w:pPr>
              <w:rPr>
                <w:b/>
                <w:sz w:val="24"/>
                <w:szCs w:val="24"/>
              </w:rPr>
            </w:pPr>
          </w:p>
        </w:tc>
        <w:tc>
          <w:tcPr>
            <w:tcW w:w="1674" w:type="dxa"/>
            <w:tcBorders>
              <w:left w:val="single" w:sz="4" w:space="0" w:color="auto"/>
            </w:tcBorders>
          </w:tcPr>
          <w:p w14:paraId="2F61BA49" w14:textId="77777777" w:rsidR="004A68F4" w:rsidRPr="00265C3B" w:rsidRDefault="004A68F4" w:rsidP="00E3151C">
            <w:pPr>
              <w:rPr>
                <w:b/>
                <w:sz w:val="24"/>
                <w:szCs w:val="24"/>
              </w:rPr>
            </w:pPr>
          </w:p>
        </w:tc>
      </w:tr>
      <w:tr w:rsidR="00E3151C" w14:paraId="44D9DC99" w14:textId="77777777" w:rsidTr="00323319">
        <w:tc>
          <w:tcPr>
            <w:tcW w:w="1241" w:type="dxa"/>
          </w:tcPr>
          <w:p w14:paraId="7EE3F861" w14:textId="36B3A68A" w:rsidR="00E3151C" w:rsidRDefault="00AE2DBE" w:rsidP="00AE2DBE">
            <w:pPr>
              <w:rPr>
                <w:b/>
                <w:sz w:val="24"/>
              </w:rPr>
            </w:pPr>
            <w:r>
              <w:rPr>
                <w:b/>
                <w:sz w:val="24"/>
              </w:rPr>
              <w:t>21.</w:t>
            </w:r>
            <w:r w:rsidR="00B53000">
              <w:rPr>
                <w:b/>
                <w:sz w:val="24"/>
              </w:rPr>
              <w:t>22</w:t>
            </w:r>
          </w:p>
        </w:tc>
        <w:tc>
          <w:tcPr>
            <w:tcW w:w="7682" w:type="dxa"/>
            <w:gridSpan w:val="3"/>
            <w:tcBorders>
              <w:right w:val="single" w:sz="4" w:space="0" w:color="auto"/>
            </w:tcBorders>
          </w:tcPr>
          <w:p w14:paraId="0ABCABA2" w14:textId="77777777" w:rsidR="00E3151C" w:rsidRDefault="00E3151C" w:rsidP="00E3151C">
            <w:pPr>
              <w:rPr>
                <w:b/>
                <w:sz w:val="24"/>
                <w:szCs w:val="24"/>
              </w:rPr>
            </w:pPr>
            <w:r>
              <w:rPr>
                <w:b/>
                <w:sz w:val="24"/>
                <w:szCs w:val="24"/>
              </w:rPr>
              <w:t>Review of Committee Related Policies</w:t>
            </w:r>
          </w:p>
        </w:tc>
        <w:tc>
          <w:tcPr>
            <w:tcW w:w="1674" w:type="dxa"/>
            <w:tcBorders>
              <w:left w:val="single" w:sz="4" w:space="0" w:color="auto"/>
            </w:tcBorders>
          </w:tcPr>
          <w:p w14:paraId="03112C37" w14:textId="77777777" w:rsidR="00E3151C" w:rsidRPr="00265C3B" w:rsidRDefault="00E3151C" w:rsidP="00E3151C">
            <w:pPr>
              <w:rPr>
                <w:b/>
                <w:sz w:val="24"/>
                <w:szCs w:val="24"/>
              </w:rPr>
            </w:pPr>
          </w:p>
        </w:tc>
      </w:tr>
      <w:tr w:rsidR="00E3151C" w14:paraId="50FFD07F" w14:textId="77777777" w:rsidTr="00323319">
        <w:tc>
          <w:tcPr>
            <w:tcW w:w="1241" w:type="dxa"/>
          </w:tcPr>
          <w:p w14:paraId="74F0B046" w14:textId="77777777" w:rsidR="00E3151C" w:rsidRDefault="00E3151C" w:rsidP="00E3151C">
            <w:pPr>
              <w:ind w:left="567"/>
              <w:rPr>
                <w:b/>
                <w:sz w:val="24"/>
              </w:rPr>
            </w:pPr>
          </w:p>
        </w:tc>
        <w:tc>
          <w:tcPr>
            <w:tcW w:w="7682" w:type="dxa"/>
            <w:gridSpan w:val="3"/>
            <w:tcBorders>
              <w:right w:val="single" w:sz="4" w:space="0" w:color="auto"/>
            </w:tcBorders>
          </w:tcPr>
          <w:p w14:paraId="50A76457" w14:textId="77777777" w:rsidR="00E3151C" w:rsidRDefault="00E3151C" w:rsidP="00E3151C">
            <w:pPr>
              <w:rPr>
                <w:b/>
                <w:sz w:val="24"/>
                <w:szCs w:val="24"/>
              </w:rPr>
            </w:pPr>
          </w:p>
        </w:tc>
        <w:tc>
          <w:tcPr>
            <w:tcW w:w="1674" w:type="dxa"/>
            <w:tcBorders>
              <w:left w:val="single" w:sz="4" w:space="0" w:color="auto"/>
            </w:tcBorders>
          </w:tcPr>
          <w:p w14:paraId="40C141A3" w14:textId="77777777" w:rsidR="00E3151C" w:rsidRPr="00265C3B" w:rsidRDefault="00E3151C" w:rsidP="00E3151C">
            <w:pPr>
              <w:rPr>
                <w:b/>
                <w:sz w:val="24"/>
                <w:szCs w:val="24"/>
              </w:rPr>
            </w:pPr>
          </w:p>
        </w:tc>
      </w:tr>
      <w:tr w:rsidR="00E3151C" w14:paraId="0D4F0E93" w14:textId="77777777" w:rsidTr="00323319">
        <w:tc>
          <w:tcPr>
            <w:tcW w:w="1241" w:type="dxa"/>
          </w:tcPr>
          <w:p w14:paraId="00EE8084" w14:textId="77777777" w:rsidR="00E3151C" w:rsidRDefault="00E3151C" w:rsidP="00E3151C">
            <w:pPr>
              <w:ind w:left="567"/>
              <w:rPr>
                <w:b/>
                <w:sz w:val="24"/>
              </w:rPr>
            </w:pPr>
          </w:p>
        </w:tc>
        <w:tc>
          <w:tcPr>
            <w:tcW w:w="7682" w:type="dxa"/>
            <w:gridSpan w:val="3"/>
            <w:tcBorders>
              <w:right w:val="single" w:sz="4" w:space="0" w:color="auto"/>
            </w:tcBorders>
          </w:tcPr>
          <w:p w14:paraId="4CC39849" w14:textId="5B0DBDAA" w:rsidR="00E3151C" w:rsidRPr="0084435B" w:rsidRDefault="009410B7" w:rsidP="00E3151C">
            <w:pPr>
              <w:jc w:val="both"/>
              <w:rPr>
                <w:sz w:val="24"/>
                <w:szCs w:val="24"/>
              </w:rPr>
            </w:pPr>
            <w:r>
              <w:rPr>
                <w:sz w:val="24"/>
                <w:szCs w:val="24"/>
              </w:rPr>
              <w:t>There were no policies to review this term.</w:t>
            </w:r>
            <w:r w:rsidR="004A68F4">
              <w:rPr>
                <w:sz w:val="24"/>
                <w:szCs w:val="24"/>
              </w:rPr>
              <w:t xml:space="preserve"> The headteacher reported that policies would </w:t>
            </w:r>
            <w:r w:rsidR="00F53DA2">
              <w:rPr>
                <w:sz w:val="24"/>
                <w:szCs w:val="24"/>
              </w:rPr>
              <w:t xml:space="preserve">only </w:t>
            </w:r>
            <w:r w:rsidR="004A68F4">
              <w:rPr>
                <w:sz w:val="24"/>
                <w:szCs w:val="24"/>
              </w:rPr>
              <w:t>be shared with members if they had been updated.</w:t>
            </w:r>
          </w:p>
        </w:tc>
        <w:tc>
          <w:tcPr>
            <w:tcW w:w="1674" w:type="dxa"/>
            <w:tcBorders>
              <w:left w:val="single" w:sz="4" w:space="0" w:color="auto"/>
            </w:tcBorders>
          </w:tcPr>
          <w:p w14:paraId="06B5F39A" w14:textId="77777777" w:rsidR="00E3151C" w:rsidRPr="00265C3B" w:rsidRDefault="00E3151C" w:rsidP="009410B7">
            <w:pPr>
              <w:rPr>
                <w:b/>
                <w:sz w:val="24"/>
                <w:szCs w:val="24"/>
              </w:rPr>
            </w:pPr>
          </w:p>
        </w:tc>
      </w:tr>
      <w:tr w:rsidR="00E3151C" w14:paraId="7D6E379B" w14:textId="77777777" w:rsidTr="00323319">
        <w:tc>
          <w:tcPr>
            <w:tcW w:w="1241" w:type="dxa"/>
          </w:tcPr>
          <w:p w14:paraId="2CEED6A6" w14:textId="77777777" w:rsidR="00E3151C" w:rsidRDefault="00E3151C" w:rsidP="00E3151C">
            <w:pPr>
              <w:ind w:left="567"/>
              <w:rPr>
                <w:b/>
                <w:sz w:val="24"/>
              </w:rPr>
            </w:pPr>
          </w:p>
        </w:tc>
        <w:tc>
          <w:tcPr>
            <w:tcW w:w="7682" w:type="dxa"/>
            <w:gridSpan w:val="3"/>
            <w:tcBorders>
              <w:right w:val="single" w:sz="4" w:space="0" w:color="auto"/>
            </w:tcBorders>
          </w:tcPr>
          <w:p w14:paraId="61AD6F73" w14:textId="77777777" w:rsidR="00E3151C" w:rsidRDefault="00E3151C" w:rsidP="00E3151C">
            <w:pPr>
              <w:rPr>
                <w:b/>
                <w:sz w:val="24"/>
                <w:szCs w:val="24"/>
              </w:rPr>
            </w:pPr>
          </w:p>
        </w:tc>
        <w:tc>
          <w:tcPr>
            <w:tcW w:w="1674" w:type="dxa"/>
            <w:tcBorders>
              <w:left w:val="single" w:sz="4" w:space="0" w:color="auto"/>
            </w:tcBorders>
          </w:tcPr>
          <w:p w14:paraId="5599841D" w14:textId="77777777" w:rsidR="00E3151C" w:rsidRPr="00265C3B" w:rsidRDefault="00E3151C" w:rsidP="00E3151C">
            <w:pPr>
              <w:rPr>
                <w:b/>
                <w:sz w:val="24"/>
                <w:szCs w:val="24"/>
              </w:rPr>
            </w:pPr>
          </w:p>
        </w:tc>
      </w:tr>
      <w:tr w:rsidR="00E3151C" w14:paraId="4933C1F1" w14:textId="77777777" w:rsidTr="00323319">
        <w:tc>
          <w:tcPr>
            <w:tcW w:w="1241" w:type="dxa"/>
          </w:tcPr>
          <w:p w14:paraId="085824CE" w14:textId="2C76550F" w:rsidR="00E3151C" w:rsidRDefault="00AE2DBE" w:rsidP="00AE2DBE">
            <w:pPr>
              <w:rPr>
                <w:b/>
                <w:sz w:val="24"/>
              </w:rPr>
            </w:pPr>
            <w:r>
              <w:rPr>
                <w:b/>
                <w:sz w:val="24"/>
              </w:rPr>
              <w:t>21.</w:t>
            </w:r>
            <w:r w:rsidR="00B53000">
              <w:rPr>
                <w:b/>
                <w:sz w:val="24"/>
              </w:rPr>
              <w:t>23</w:t>
            </w:r>
          </w:p>
        </w:tc>
        <w:tc>
          <w:tcPr>
            <w:tcW w:w="7682" w:type="dxa"/>
            <w:gridSpan w:val="3"/>
            <w:tcBorders>
              <w:right w:val="single" w:sz="4" w:space="0" w:color="auto"/>
            </w:tcBorders>
          </w:tcPr>
          <w:p w14:paraId="3888B11A" w14:textId="77777777" w:rsidR="00E3151C" w:rsidRPr="00265C3B" w:rsidRDefault="00E3151C" w:rsidP="00E3151C">
            <w:pPr>
              <w:rPr>
                <w:b/>
                <w:sz w:val="24"/>
                <w:szCs w:val="24"/>
              </w:rPr>
            </w:pPr>
            <w:r w:rsidRPr="00265C3B">
              <w:rPr>
                <w:b/>
                <w:sz w:val="24"/>
                <w:szCs w:val="24"/>
              </w:rPr>
              <w:t>Confidentiality</w:t>
            </w:r>
          </w:p>
        </w:tc>
        <w:tc>
          <w:tcPr>
            <w:tcW w:w="1674" w:type="dxa"/>
            <w:tcBorders>
              <w:left w:val="single" w:sz="4" w:space="0" w:color="auto"/>
            </w:tcBorders>
          </w:tcPr>
          <w:p w14:paraId="6EFF0A1C" w14:textId="77777777" w:rsidR="00E3151C" w:rsidRPr="00265C3B" w:rsidRDefault="00E3151C" w:rsidP="00E3151C">
            <w:pPr>
              <w:rPr>
                <w:b/>
                <w:sz w:val="24"/>
                <w:szCs w:val="24"/>
              </w:rPr>
            </w:pPr>
          </w:p>
        </w:tc>
      </w:tr>
      <w:tr w:rsidR="00E3151C" w14:paraId="1ED4AC94" w14:textId="77777777" w:rsidTr="00323319">
        <w:tc>
          <w:tcPr>
            <w:tcW w:w="1241" w:type="dxa"/>
          </w:tcPr>
          <w:p w14:paraId="61A4186F" w14:textId="77777777" w:rsidR="00E3151C" w:rsidRDefault="00E3151C" w:rsidP="00E3151C">
            <w:pPr>
              <w:ind w:left="567"/>
              <w:rPr>
                <w:b/>
                <w:sz w:val="24"/>
              </w:rPr>
            </w:pPr>
          </w:p>
        </w:tc>
        <w:tc>
          <w:tcPr>
            <w:tcW w:w="7682" w:type="dxa"/>
            <w:gridSpan w:val="3"/>
            <w:tcBorders>
              <w:right w:val="single" w:sz="4" w:space="0" w:color="auto"/>
            </w:tcBorders>
          </w:tcPr>
          <w:p w14:paraId="6F4A4B04" w14:textId="77777777" w:rsidR="00E3151C" w:rsidRPr="00265C3B" w:rsidRDefault="00E3151C" w:rsidP="00E3151C">
            <w:pPr>
              <w:rPr>
                <w:b/>
                <w:sz w:val="24"/>
                <w:szCs w:val="24"/>
              </w:rPr>
            </w:pPr>
          </w:p>
        </w:tc>
        <w:tc>
          <w:tcPr>
            <w:tcW w:w="1674" w:type="dxa"/>
            <w:tcBorders>
              <w:left w:val="single" w:sz="4" w:space="0" w:color="auto"/>
            </w:tcBorders>
          </w:tcPr>
          <w:p w14:paraId="102CB97D" w14:textId="77777777" w:rsidR="00E3151C" w:rsidRPr="00265C3B" w:rsidRDefault="00E3151C" w:rsidP="00E3151C">
            <w:pPr>
              <w:rPr>
                <w:b/>
                <w:sz w:val="24"/>
                <w:szCs w:val="24"/>
              </w:rPr>
            </w:pPr>
          </w:p>
        </w:tc>
      </w:tr>
      <w:tr w:rsidR="00E3151C" w14:paraId="42158B55" w14:textId="77777777" w:rsidTr="00323319">
        <w:tc>
          <w:tcPr>
            <w:tcW w:w="1241" w:type="dxa"/>
          </w:tcPr>
          <w:p w14:paraId="5FED7E22" w14:textId="77777777" w:rsidR="00E3151C" w:rsidRDefault="00E3151C" w:rsidP="00E3151C">
            <w:pPr>
              <w:ind w:left="567"/>
              <w:rPr>
                <w:b/>
                <w:sz w:val="24"/>
              </w:rPr>
            </w:pPr>
          </w:p>
        </w:tc>
        <w:tc>
          <w:tcPr>
            <w:tcW w:w="7682" w:type="dxa"/>
            <w:gridSpan w:val="3"/>
            <w:tcBorders>
              <w:right w:val="single" w:sz="4" w:space="0" w:color="auto"/>
            </w:tcBorders>
          </w:tcPr>
          <w:p w14:paraId="350CCC6C" w14:textId="77777777" w:rsidR="00E3151C" w:rsidRPr="00417849" w:rsidRDefault="00E3151C" w:rsidP="00E3151C">
            <w:pPr>
              <w:jc w:val="both"/>
              <w:rPr>
                <w:rFonts w:cs="Arial"/>
                <w:sz w:val="24"/>
                <w:szCs w:val="24"/>
              </w:rPr>
            </w:pPr>
            <w:r>
              <w:rPr>
                <w:rFonts w:cs="Arial"/>
                <w:sz w:val="24"/>
                <w:szCs w:val="24"/>
              </w:rPr>
              <w:t xml:space="preserve">Members </w:t>
            </w:r>
            <w:r w:rsidRPr="00417849">
              <w:rPr>
                <w:rFonts w:cs="Arial"/>
                <w:sz w:val="24"/>
                <w:szCs w:val="24"/>
              </w:rPr>
              <w:t>confirmed that matters discussed were confidential</w:t>
            </w:r>
            <w:r>
              <w:rPr>
                <w:rFonts w:cs="Arial"/>
                <w:sz w:val="24"/>
                <w:szCs w:val="24"/>
              </w:rPr>
              <w:t xml:space="preserve"> to the meeting</w:t>
            </w:r>
            <w:r w:rsidRPr="00417849">
              <w:rPr>
                <w:rFonts w:cs="Arial"/>
                <w:sz w:val="24"/>
                <w:szCs w:val="24"/>
              </w:rPr>
              <w:t xml:space="preserve">. </w:t>
            </w:r>
          </w:p>
          <w:p w14:paraId="470B1E8E" w14:textId="77777777" w:rsidR="00E3151C" w:rsidRDefault="00E3151C" w:rsidP="00E3151C">
            <w:pPr>
              <w:jc w:val="both"/>
              <w:rPr>
                <w:rFonts w:cs="Arial"/>
                <w:b/>
                <w:sz w:val="24"/>
                <w:szCs w:val="24"/>
              </w:rPr>
            </w:pPr>
          </w:p>
          <w:p w14:paraId="10A006D4" w14:textId="77777777" w:rsidR="00E3151C" w:rsidRPr="00CD341D" w:rsidRDefault="00E3151C" w:rsidP="00E3151C">
            <w:pPr>
              <w:jc w:val="both"/>
              <w:rPr>
                <w:sz w:val="24"/>
                <w:szCs w:val="24"/>
              </w:rPr>
            </w:pPr>
            <w:r w:rsidRPr="00437C91">
              <w:rPr>
                <w:rFonts w:cs="Arial"/>
                <w:sz w:val="24"/>
                <w:szCs w:val="24"/>
              </w:rPr>
              <w:t>The committee considered whether</w:t>
            </w:r>
            <w:r w:rsidRPr="006418DD">
              <w:rPr>
                <w:rFonts w:cs="Arial"/>
                <w:sz w:val="24"/>
                <w:szCs w:val="24"/>
              </w:rPr>
              <w:t xml:space="preserve"> any items </w:t>
            </w:r>
            <w:r>
              <w:rPr>
                <w:rFonts w:cs="Arial"/>
                <w:sz w:val="24"/>
                <w:szCs w:val="24"/>
              </w:rPr>
              <w:t>discussed</w:t>
            </w:r>
            <w:r w:rsidRPr="006418DD">
              <w:rPr>
                <w:rFonts w:cs="Arial"/>
                <w:sz w:val="24"/>
                <w:szCs w:val="24"/>
              </w:rPr>
              <w:t xml:space="preserve"> </w:t>
            </w:r>
            <w:r>
              <w:rPr>
                <w:rFonts w:cs="Arial"/>
                <w:sz w:val="24"/>
                <w:szCs w:val="24"/>
              </w:rPr>
              <w:t>were required</w:t>
            </w:r>
            <w:r w:rsidRPr="006418DD">
              <w:rPr>
                <w:rFonts w:cs="Arial"/>
                <w:sz w:val="24"/>
                <w:szCs w:val="24"/>
              </w:rPr>
              <w:t xml:space="preserve"> to be recorded in the minutes as confidential</w:t>
            </w:r>
            <w:r>
              <w:rPr>
                <w:rFonts w:cs="Arial"/>
                <w:sz w:val="24"/>
                <w:szCs w:val="24"/>
              </w:rPr>
              <w:t xml:space="preserve">; that is, that should not be made available to the general public should a request be received to view meeting papers.  There were no items deemed </w:t>
            </w:r>
            <w:r>
              <w:rPr>
                <w:sz w:val="24"/>
                <w:szCs w:val="24"/>
              </w:rPr>
              <w:t>confidential.</w:t>
            </w:r>
          </w:p>
        </w:tc>
        <w:tc>
          <w:tcPr>
            <w:tcW w:w="1674" w:type="dxa"/>
            <w:tcBorders>
              <w:left w:val="single" w:sz="4" w:space="0" w:color="auto"/>
            </w:tcBorders>
          </w:tcPr>
          <w:p w14:paraId="6632B34D" w14:textId="77777777" w:rsidR="00E3151C" w:rsidRPr="00265C3B" w:rsidRDefault="00E3151C" w:rsidP="00E3151C">
            <w:pPr>
              <w:rPr>
                <w:b/>
                <w:sz w:val="24"/>
                <w:szCs w:val="24"/>
              </w:rPr>
            </w:pPr>
          </w:p>
        </w:tc>
      </w:tr>
      <w:tr w:rsidR="00E3151C" w14:paraId="307750A8" w14:textId="77777777" w:rsidTr="00323319">
        <w:tc>
          <w:tcPr>
            <w:tcW w:w="1241" w:type="dxa"/>
          </w:tcPr>
          <w:p w14:paraId="4F8F071B" w14:textId="77777777" w:rsidR="00E3151C" w:rsidRDefault="00E3151C" w:rsidP="00E3151C">
            <w:pPr>
              <w:ind w:left="567"/>
              <w:rPr>
                <w:b/>
                <w:sz w:val="24"/>
              </w:rPr>
            </w:pPr>
          </w:p>
        </w:tc>
        <w:tc>
          <w:tcPr>
            <w:tcW w:w="7682" w:type="dxa"/>
            <w:gridSpan w:val="3"/>
            <w:tcBorders>
              <w:right w:val="single" w:sz="4" w:space="0" w:color="auto"/>
            </w:tcBorders>
          </w:tcPr>
          <w:p w14:paraId="3D107EBC" w14:textId="77777777" w:rsidR="00E3151C" w:rsidRPr="00265C3B" w:rsidRDefault="00E3151C" w:rsidP="00E3151C">
            <w:pPr>
              <w:rPr>
                <w:b/>
                <w:sz w:val="24"/>
                <w:szCs w:val="24"/>
              </w:rPr>
            </w:pPr>
          </w:p>
        </w:tc>
        <w:tc>
          <w:tcPr>
            <w:tcW w:w="1674" w:type="dxa"/>
            <w:tcBorders>
              <w:left w:val="single" w:sz="4" w:space="0" w:color="auto"/>
            </w:tcBorders>
          </w:tcPr>
          <w:p w14:paraId="3CDAC9AA" w14:textId="77777777" w:rsidR="00E3151C" w:rsidRPr="00265C3B" w:rsidRDefault="00E3151C" w:rsidP="00E3151C">
            <w:pPr>
              <w:rPr>
                <w:b/>
                <w:sz w:val="24"/>
                <w:szCs w:val="24"/>
              </w:rPr>
            </w:pPr>
          </w:p>
        </w:tc>
      </w:tr>
      <w:tr w:rsidR="00E3151C" w14:paraId="2F72E571" w14:textId="77777777" w:rsidTr="00323319">
        <w:trPr>
          <w:trHeight w:val="227"/>
        </w:trPr>
        <w:tc>
          <w:tcPr>
            <w:tcW w:w="1241" w:type="dxa"/>
          </w:tcPr>
          <w:p w14:paraId="6C5E04F6" w14:textId="44C8A3AC" w:rsidR="00E3151C" w:rsidRDefault="00AE2DBE" w:rsidP="00AE2DBE">
            <w:pPr>
              <w:rPr>
                <w:b/>
                <w:sz w:val="24"/>
              </w:rPr>
            </w:pPr>
            <w:r>
              <w:rPr>
                <w:b/>
                <w:sz w:val="24"/>
              </w:rPr>
              <w:t>21.</w:t>
            </w:r>
            <w:r w:rsidR="00B53000">
              <w:rPr>
                <w:b/>
                <w:sz w:val="24"/>
              </w:rPr>
              <w:t>24</w:t>
            </w:r>
          </w:p>
        </w:tc>
        <w:tc>
          <w:tcPr>
            <w:tcW w:w="7682" w:type="dxa"/>
            <w:gridSpan w:val="3"/>
            <w:tcBorders>
              <w:right w:val="single" w:sz="4" w:space="0" w:color="auto"/>
            </w:tcBorders>
          </w:tcPr>
          <w:p w14:paraId="6DF13997" w14:textId="51561ACA" w:rsidR="00E3151C" w:rsidRDefault="00E3151C" w:rsidP="00E3151C">
            <w:pPr>
              <w:jc w:val="both"/>
              <w:rPr>
                <w:b/>
                <w:sz w:val="24"/>
              </w:rPr>
            </w:pPr>
            <w:r>
              <w:rPr>
                <w:b/>
                <w:sz w:val="24"/>
              </w:rPr>
              <w:t>Date</w:t>
            </w:r>
            <w:r w:rsidR="00D200B1">
              <w:rPr>
                <w:b/>
                <w:sz w:val="24"/>
              </w:rPr>
              <w:t>s</w:t>
            </w:r>
            <w:r>
              <w:rPr>
                <w:b/>
                <w:sz w:val="24"/>
              </w:rPr>
              <w:t xml:space="preserve"> and Time</w:t>
            </w:r>
            <w:r w:rsidR="00D200B1">
              <w:rPr>
                <w:b/>
                <w:sz w:val="24"/>
              </w:rPr>
              <w:t>s</w:t>
            </w:r>
            <w:r>
              <w:rPr>
                <w:b/>
                <w:sz w:val="24"/>
              </w:rPr>
              <w:t xml:space="preserve"> of </w:t>
            </w:r>
            <w:r w:rsidR="00D200B1">
              <w:rPr>
                <w:b/>
                <w:sz w:val="24"/>
              </w:rPr>
              <w:t>the m</w:t>
            </w:r>
            <w:r>
              <w:rPr>
                <w:b/>
                <w:sz w:val="24"/>
              </w:rPr>
              <w:t>eeting</w:t>
            </w:r>
            <w:r w:rsidR="00D200B1">
              <w:rPr>
                <w:b/>
                <w:sz w:val="24"/>
              </w:rPr>
              <w:t>s 2021/2022</w:t>
            </w:r>
          </w:p>
        </w:tc>
        <w:tc>
          <w:tcPr>
            <w:tcW w:w="1674" w:type="dxa"/>
            <w:tcBorders>
              <w:left w:val="single" w:sz="4" w:space="0" w:color="auto"/>
            </w:tcBorders>
          </w:tcPr>
          <w:p w14:paraId="5A3B492B" w14:textId="77777777" w:rsidR="00E3151C" w:rsidRDefault="00E3151C" w:rsidP="00E3151C">
            <w:pPr>
              <w:jc w:val="both"/>
              <w:rPr>
                <w:b/>
                <w:sz w:val="24"/>
              </w:rPr>
            </w:pPr>
          </w:p>
        </w:tc>
      </w:tr>
      <w:tr w:rsidR="00E3151C" w14:paraId="289B885B" w14:textId="77777777" w:rsidTr="00323319">
        <w:trPr>
          <w:trHeight w:val="227"/>
        </w:trPr>
        <w:tc>
          <w:tcPr>
            <w:tcW w:w="1241" w:type="dxa"/>
          </w:tcPr>
          <w:p w14:paraId="65D8EC53" w14:textId="77777777" w:rsidR="00E3151C" w:rsidRDefault="00E3151C" w:rsidP="00E3151C">
            <w:pPr>
              <w:ind w:left="567"/>
              <w:rPr>
                <w:b/>
                <w:sz w:val="24"/>
              </w:rPr>
            </w:pPr>
          </w:p>
        </w:tc>
        <w:tc>
          <w:tcPr>
            <w:tcW w:w="7682" w:type="dxa"/>
            <w:gridSpan w:val="3"/>
            <w:tcBorders>
              <w:right w:val="single" w:sz="4" w:space="0" w:color="auto"/>
            </w:tcBorders>
          </w:tcPr>
          <w:p w14:paraId="4DEF28E8" w14:textId="77777777" w:rsidR="00E3151C" w:rsidRDefault="00E3151C" w:rsidP="00E3151C">
            <w:pPr>
              <w:jc w:val="both"/>
              <w:rPr>
                <w:b/>
                <w:sz w:val="24"/>
              </w:rPr>
            </w:pPr>
          </w:p>
        </w:tc>
        <w:tc>
          <w:tcPr>
            <w:tcW w:w="1674" w:type="dxa"/>
            <w:tcBorders>
              <w:left w:val="single" w:sz="4" w:space="0" w:color="auto"/>
            </w:tcBorders>
          </w:tcPr>
          <w:p w14:paraId="6B0136AD" w14:textId="77777777" w:rsidR="00E3151C" w:rsidRDefault="00E3151C" w:rsidP="00E3151C">
            <w:pPr>
              <w:jc w:val="both"/>
              <w:rPr>
                <w:b/>
                <w:sz w:val="24"/>
              </w:rPr>
            </w:pPr>
          </w:p>
        </w:tc>
      </w:tr>
      <w:tr w:rsidR="00E3151C" w14:paraId="19C639B7" w14:textId="77777777" w:rsidTr="007E1FED">
        <w:trPr>
          <w:trHeight w:val="1000"/>
        </w:trPr>
        <w:tc>
          <w:tcPr>
            <w:tcW w:w="1241" w:type="dxa"/>
          </w:tcPr>
          <w:p w14:paraId="71CAC81F" w14:textId="77777777" w:rsidR="00E3151C" w:rsidRDefault="00E3151C" w:rsidP="00E3151C">
            <w:pPr>
              <w:ind w:left="567"/>
              <w:rPr>
                <w:b/>
                <w:sz w:val="24"/>
              </w:rPr>
            </w:pPr>
          </w:p>
        </w:tc>
        <w:tc>
          <w:tcPr>
            <w:tcW w:w="7682" w:type="dxa"/>
            <w:gridSpan w:val="3"/>
            <w:tcBorders>
              <w:right w:val="single" w:sz="4" w:space="0" w:color="auto"/>
            </w:tcBorders>
          </w:tcPr>
          <w:p w14:paraId="498456BD" w14:textId="77777777" w:rsidR="00D200B1" w:rsidRDefault="00D200B1" w:rsidP="00D200B1">
            <w:pPr>
              <w:autoSpaceDE w:val="0"/>
              <w:autoSpaceDN w:val="0"/>
              <w:adjustRightInd w:val="0"/>
              <w:jc w:val="both"/>
              <w:rPr>
                <w:rFonts w:cs="Arial"/>
                <w:bCs/>
                <w:sz w:val="24"/>
                <w:szCs w:val="24"/>
              </w:rPr>
            </w:pPr>
            <w:r>
              <w:rPr>
                <w:rFonts w:cs="Arial"/>
                <w:bCs/>
                <w:sz w:val="24"/>
                <w:szCs w:val="24"/>
              </w:rPr>
              <w:t>Monday 18 October 2021</w:t>
            </w:r>
          </w:p>
          <w:p w14:paraId="75006481" w14:textId="77777777" w:rsidR="00D200B1" w:rsidRDefault="00D200B1" w:rsidP="00D200B1">
            <w:pPr>
              <w:autoSpaceDE w:val="0"/>
              <w:autoSpaceDN w:val="0"/>
              <w:adjustRightInd w:val="0"/>
              <w:jc w:val="both"/>
              <w:rPr>
                <w:rFonts w:cs="Arial"/>
                <w:bCs/>
                <w:sz w:val="24"/>
                <w:szCs w:val="24"/>
              </w:rPr>
            </w:pPr>
            <w:r>
              <w:rPr>
                <w:rFonts w:cs="Arial"/>
                <w:bCs/>
                <w:sz w:val="24"/>
                <w:szCs w:val="24"/>
              </w:rPr>
              <w:t>Monday 7 February 2022</w:t>
            </w:r>
          </w:p>
          <w:p w14:paraId="2B1C8C85" w14:textId="77777777" w:rsidR="00D200B1" w:rsidRDefault="00D200B1" w:rsidP="00D200B1">
            <w:pPr>
              <w:autoSpaceDE w:val="0"/>
              <w:autoSpaceDN w:val="0"/>
              <w:adjustRightInd w:val="0"/>
              <w:jc w:val="both"/>
              <w:rPr>
                <w:bCs/>
                <w:i/>
                <w:color w:val="000000"/>
                <w:sz w:val="24"/>
                <w:szCs w:val="24"/>
              </w:rPr>
            </w:pPr>
            <w:r>
              <w:rPr>
                <w:rFonts w:cs="Arial"/>
                <w:bCs/>
                <w:sz w:val="24"/>
                <w:szCs w:val="24"/>
              </w:rPr>
              <w:t>Monday 16 May 2022</w:t>
            </w:r>
          </w:p>
          <w:p w14:paraId="01479446" w14:textId="2ACE4776" w:rsidR="00D200B1" w:rsidRDefault="00D200B1" w:rsidP="00D200B1">
            <w:pPr>
              <w:jc w:val="both"/>
              <w:rPr>
                <w:sz w:val="24"/>
                <w:szCs w:val="24"/>
              </w:rPr>
            </w:pPr>
            <w:r>
              <w:rPr>
                <w:sz w:val="24"/>
                <w:szCs w:val="24"/>
              </w:rPr>
              <w:t xml:space="preserve">At </w:t>
            </w:r>
            <w:r>
              <w:rPr>
                <w:sz w:val="24"/>
                <w:szCs w:val="24"/>
              </w:rPr>
              <w:t>5</w:t>
            </w:r>
            <w:r>
              <w:rPr>
                <w:sz w:val="24"/>
                <w:szCs w:val="24"/>
              </w:rPr>
              <w:t>pm.</w:t>
            </w:r>
          </w:p>
          <w:p w14:paraId="1DD30A45" w14:textId="77777777" w:rsidR="00E3151C" w:rsidRPr="005265D9" w:rsidRDefault="00E3151C" w:rsidP="004A68F4">
            <w:pPr>
              <w:jc w:val="both"/>
              <w:rPr>
                <w:sz w:val="24"/>
              </w:rPr>
            </w:pPr>
            <w:bookmarkStart w:id="0" w:name="_GoBack"/>
            <w:bookmarkEnd w:id="0"/>
          </w:p>
        </w:tc>
        <w:tc>
          <w:tcPr>
            <w:tcW w:w="1674" w:type="dxa"/>
            <w:tcBorders>
              <w:left w:val="single" w:sz="4" w:space="0" w:color="auto"/>
            </w:tcBorders>
          </w:tcPr>
          <w:p w14:paraId="443DB622" w14:textId="77777777" w:rsidR="00E3151C" w:rsidRDefault="00E3151C" w:rsidP="00E3151C">
            <w:pPr>
              <w:jc w:val="both"/>
              <w:rPr>
                <w:b/>
                <w:sz w:val="24"/>
              </w:rPr>
            </w:pPr>
          </w:p>
          <w:p w14:paraId="0E81119E" w14:textId="77777777" w:rsidR="009E2B17" w:rsidRDefault="009E2B17" w:rsidP="00E3151C">
            <w:pPr>
              <w:jc w:val="both"/>
              <w:rPr>
                <w:b/>
                <w:sz w:val="24"/>
              </w:rPr>
            </w:pPr>
          </w:p>
          <w:p w14:paraId="088D9705" w14:textId="77777777" w:rsidR="009E2B17" w:rsidRDefault="009E2B17" w:rsidP="00E3151C">
            <w:pPr>
              <w:jc w:val="both"/>
              <w:rPr>
                <w:b/>
                <w:sz w:val="24"/>
              </w:rPr>
            </w:pPr>
          </w:p>
          <w:p w14:paraId="5665C869" w14:textId="61423F97" w:rsidR="009E2B17" w:rsidRDefault="009E2B17" w:rsidP="00E3151C">
            <w:pPr>
              <w:jc w:val="both"/>
              <w:rPr>
                <w:b/>
                <w:sz w:val="24"/>
              </w:rPr>
            </w:pPr>
          </w:p>
        </w:tc>
      </w:tr>
    </w:tbl>
    <w:p w14:paraId="64A0E597" w14:textId="0F76F283" w:rsidR="006B665F" w:rsidRDefault="006B665F" w:rsidP="006B665F">
      <w:pPr>
        <w:jc w:val="both"/>
        <w:rPr>
          <w:sz w:val="24"/>
          <w:szCs w:val="24"/>
        </w:rPr>
      </w:pPr>
      <w:r>
        <w:rPr>
          <w:sz w:val="24"/>
          <w:szCs w:val="24"/>
        </w:rPr>
        <w:t xml:space="preserve">The chair thanked members for their attendance and closed the meeting at </w:t>
      </w:r>
      <w:r w:rsidR="004A68F4">
        <w:rPr>
          <w:sz w:val="24"/>
          <w:szCs w:val="24"/>
        </w:rPr>
        <w:t>6:10</w:t>
      </w:r>
      <w:r>
        <w:rPr>
          <w:sz w:val="24"/>
          <w:szCs w:val="24"/>
        </w:rPr>
        <w:t>pm.</w:t>
      </w:r>
    </w:p>
    <w:p w14:paraId="71542C03" w14:textId="77777777" w:rsidR="004A68F4" w:rsidRDefault="004A68F4" w:rsidP="00D64760">
      <w:pPr>
        <w:rPr>
          <w:rFonts w:cs="Arial"/>
          <w:sz w:val="24"/>
        </w:rPr>
      </w:pPr>
    </w:p>
    <w:sectPr w:rsidR="004A68F4" w:rsidSect="00E03D5A">
      <w:headerReference w:type="default" r:id="rId11"/>
      <w:footerReference w:type="default" r:id="rId12"/>
      <w:headerReference w:type="first" r:id="rId13"/>
      <w:pgSz w:w="11907" w:h="16840" w:code="9"/>
      <w:pgMar w:top="1418" w:right="1134" w:bottom="1134" w:left="1134" w:header="227" w:footer="720" w:gutter="0"/>
      <w:paperSrc w:first="7" w:other="7"/>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C40AF" w14:textId="77777777" w:rsidR="006B0934" w:rsidRDefault="006B0934">
      <w:r>
        <w:separator/>
      </w:r>
    </w:p>
  </w:endnote>
  <w:endnote w:type="continuationSeparator" w:id="0">
    <w:p w14:paraId="72703B82" w14:textId="77777777" w:rsidR="006B0934" w:rsidRDefault="006B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114107"/>
      <w:docPartObj>
        <w:docPartGallery w:val="Page Numbers (Bottom of Page)"/>
        <w:docPartUnique/>
      </w:docPartObj>
    </w:sdtPr>
    <w:sdtEndPr>
      <w:rPr>
        <w:noProof/>
      </w:rPr>
    </w:sdtEndPr>
    <w:sdtContent>
      <w:p w14:paraId="6A1F3DA2" w14:textId="77777777" w:rsidR="008D4982" w:rsidRDefault="008D4982">
        <w:pPr>
          <w:pStyle w:val="Footer"/>
          <w:jc w:val="center"/>
        </w:pPr>
        <w:r>
          <w:fldChar w:fldCharType="begin"/>
        </w:r>
        <w:r>
          <w:instrText xml:space="preserve"> PAGE   \* MERGEFORMAT </w:instrText>
        </w:r>
        <w:r>
          <w:fldChar w:fldCharType="separate"/>
        </w:r>
        <w:r w:rsidR="007B5890">
          <w:rPr>
            <w:noProof/>
          </w:rPr>
          <w:t>5</w:t>
        </w:r>
        <w:r>
          <w:rPr>
            <w:noProof/>
          </w:rPr>
          <w:fldChar w:fldCharType="end"/>
        </w:r>
      </w:p>
    </w:sdtContent>
  </w:sdt>
  <w:p w14:paraId="4B8C6EC8" w14:textId="77777777" w:rsidR="0073744D" w:rsidRDefault="00737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20681" w14:textId="77777777" w:rsidR="006B0934" w:rsidRDefault="006B0934">
      <w:r>
        <w:separator/>
      </w:r>
    </w:p>
  </w:footnote>
  <w:footnote w:type="continuationSeparator" w:id="0">
    <w:p w14:paraId="246B51F7" w14:textId="77777777" w:rsidR="006B0934" w:rsidRDefault="006B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E61B0" w14:textId="77777777" w:rsidR="0073744D" w:rsidRDefault="0073744D">
    <w:pPr>
      <w:pStyle w:val="Header"/>
      <w:jc w:val="center"/>
    </w:pPr>
  </w:p>
  <w:p w14:paraId="25B67E32" w14:textId="77777777" w:rsidR="008D4982" w:rsidRDefault="008D4982">
    <w:pPr>
      <w:pStyle w:val="Header"/>
      <w:jc w:val="center"/>
    </w:pPr>
  </w:p>
  <w:p w14:paraId="65141529" w14:textId="77777777" w:rsidR="008D4982" w:rsidRDefault="008D4982">
    <w:pPr>
      <w:pStyle w:val="Header"/>
      <w:jc w:val="center"/>
    </w:pPr>
  </w:p>
  <w:tbl>
    <w:tblPr>
      <w:tblW w:w="10597" w:type="dxa"/>
      <w:tblLayout w:type="fixed"/>
      <w:tblCellMar>
        <w:left w:w="107" w:type="dxa"/>
        <w:right w:w="107" w:type="dxa"/>
      </w:tblCellMar>
      <w:tblLook w:val="0000" w:firstRow="0" w:lastRow="0" w:firstColumn="0" w:lastColumn="0" w:noHBand="0" w:noVBand="0"/>
    </w:tblPr>
    <w:tblGrid>
      <w:gridCol w:w="1241"/>
      <w:gridCol w:w="7690"/>
      <w:gridCol w:w="1666"/>
    </w:tblGrid>
    <w:tr w:rsidR="008D4982" w:rsidRPr="00ED4F2B" w14:paraId="084FEEFA" w14:textId="77777777" w:rsidTr="00323319">
      <w:tc>
        <w:tcPr>
          <w:tcW w:w="1241" w:type="dxa"/>
        </w:tcPr>
        <w:p w14:paraId="4E7CAD4C" w14:textId="77777777" w:rsidR="008D4982" w:rsidRDefault="008D4982" w:rsidP="008D4982">
          <w:pPr>
            <w:rPr>
              <w:b/>
              <w:sz w:val="24"/>
            </w:rPr>
          </w:pPr>
        </w:p>
      </w:tc>
      <w:tc>
        <w:tcPr>
          <w:tcW w:w="7690" w:type="dxa"/>
          <w:tcBorders>
            <w:right w:val="single" w:sz="4" w:space="0" w:color="auto"/>
          </w:tcBorders>
        </w:tcPr>
        <w:p w14:paraId="20110990" w14:textId="77777777" w:rsidR="008D4982" w:rsidRDefault="008D4982" w:rsidP="008D4982">
          <w:pPr>
            <w:jc w:val="both"/>
            <w:rPr>
              <w:b/>
              <w:sz w:val="24"/>
            </w:rPr>
          </w:pPr>
        </w:p>
      </w:tc>
      <w:tc>
        <w:tcPr>
          <w:tcW w:w="1666" w:type="dxa"/>
          <w:tcBorders>
            <w:left w:val="single" w:sz="4" w:space="0" w:color="auto"/>
          </w:tcBorders>
        </w:tcPr>
        <w:p w14:paraId="48A8A1B1" w14:textId="77777777" w:rsidR="008D4982" w:rsidRPr="00ED4F2B" w:rsidRDefault="008D4982" w:rsidP="008D4982">
          <w:pPr>
            <w:jc w:val="both"/>
            <w:rPr>
              <w:b/>
              <w:sz w:val="24"/>
              <w:u w:val="single"/>
            </w:rPr>
          </w:pPr>
          <w:r w:rsidRPr="00ED4F2B">
            <w:rPr>
              <w:b/>
              <w:sz w:val="24"/>
              <w:u w:val="single"/>
            </w:rPr>
            <w:t>Action</w:t>
          </w:r>
        </w:p>
      </w:tc>
    </w:tr>
  </w:tbl>
  <w:p w14:paraId="7D8FA0F8" w14:textId="77777777" w:rsidR="0073744D" w:rsidRDefault="00737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D5B9" w14:textId="77777777" w:rsidR="0073744D" w:rsidRDefault="00582CA6" w:rsidP="00E03D5A">
    <w:pPr>
      <w:pStyle w:val="Header"/>
      <w:ind w:left="6480"/>
    </w:pPr>
    <w:r w:rsidRPr="000C6EDB">
      <w:rPr>
        <w:noProof/>
      </w:rPr>
      <w:drawing>
        <wp:inline distT="0" distB="0" distL="0" distR="0" wp14:anchorId="5963888E" wp14:editId="5A7A96FC">
          <wp:extent cx="2190750" cy="1104900"/>
          <wp:effectExtent l="0" t="0" r="0" b="0"/>
          <wp:docPr id="1" name="Picture 4" descr="C:\Users\tmoore001\AppData\Local\Microsoft\Windows\Temporary Internet Files\Content.IE5\J8UDZJK1\lcc_A4-58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moore001\AppData\Local\Microsoft\Windows\Temporary Internet Files\Content.IE5\J8UDZJK1\lcc_A4-58m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105E"/>
    <w:multiLevelType w:val="hybridMultilevel"/>
    <w:tmpl w:val="7E226E8A"/>
    <w:lvl w:ilvl="0" w:tplc="2160C0F8">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91613F"/>
    <w:multiLevelType w:val="hybridMultilevel"/>
    <w:tmpl w:val="0798C232"/>
    <w:lvl w:ilvl="0" w:tplc="9C36609C">
      <w:start w:val="1"/>
      <w:numFmt w:val="decimal"/>
      <w:lvlText w:val="%1."/>
      <w:lvlJc w:val="left"/>
      <w:pPr>
        <w:ind w:left="720" w:hanging="360"/>
      </w:pPr>
    </w:lvl>
    <w:lvl w:ilvl="1" w:tplc="B9381352">
      <w:start w:val="1"/>
      <w:numFmt w:val="bullet"/>
      <w:lvlText w:val=""/>
      <w:lvlJc w:val="left"/>
      <w:pPr>
        <w:ind w:left="1440" w:hanging="360"/>
      </w:pPr>
    </w:lvl>
    <w:lvl w:ilvl="2" w:tplc="A01A755A">
      <w:start w:val="1"/>
      <w:numFmt w:val="lowerRoman"/>
      <w:lvlText w:val="%3."/>
      <w:lvlJc w:val="right"/>
      <w:pPr>
        <w:ind w:left="2160" w:hanging="180"/>
      </w:pPr>
    </w:lvl>
    <w:lvl w:ilvl="3" w:tplc="74E8755C">
      <w:start w:val="1"/>
      <w:numFmt w:val="decimal"/>
      <w:lvlText w:val="%4."/>
      <w:lvlJc w:val="left"/>
      <w:pPr>
        <w:ind w:left="2880" w:hanging="360"/>
      </w:pPr>
    </w:lvl>
    <w:lvl w:ilvl="4" w:tplc="CA4407F2">
      <w:start w:val="1"/>
      <w:numFmt w:val="lowerLetter"/>
      <w:lvlText w:val="%5."/>
      <w:lvlJc w:val="left"/>
      <w:pPr>
        <w:ind w:left="3600" w:hanging="360"/>
      </w:pPr>
    </w:lvl>
    <w:lvl w:ilvl="5" w:tplc="53787D6E">
      <w:start w:val="1"/>
      <w:numFmt w:val="lowerRoman"/>
      <w:lvlText w:val="%6."/>
      <w:lvlJc w:val="right"/>
      <w:pPr>
        <w:ind w:left="4320" w:hanging="180"/>
      </w:pPr>
    </w:lvl>
    <w:lvl w:ilvl="6" w:tplc="48706702">
      <w:start w:val="1"/>
      <w:numFmt w:val="decimal"/>
      <w:lvlText w:val="%7."/>
      <w:lvlJc w:val="left"/>
      <w:pPr>
        <w:ind w:left="5040" w:hanging="360"/>
      </w:pPr>
    </w:lvl>
    <w:lvl w:ilvl="7" w:tplc="1AE4FC8C">
      <w:start w:val="1"/>
      <w:numFmt w:val="lowerLetter"/>
      <w:lvlText w:val="%8."/>
      <w:lvlJc w:val="left"/>
      <w:pPr>
        <w:ind w:left="5760" w:hanging="360"/>
      </w:pPr>
    </w:lvl>
    <w:lvl w:ilvl="8" w:tplc="4D9EF7DC">
      <w:start w:val="1"/>
      <w:numFmt w:val="lowerRoman"/>
      <w:lvlText w:val="%9."/>
      <w:lvlJc w:val="right"/>
      <w:pPr>
        <w:ind w:left="6480" w:hanging="180"/>
      </w:pPr>
    </w:lvl>
  </w:abstractNum>
  <w:abstractNum w:abstractNumId="2" w15:restartNumberingAfterBreak="0">
    <w:nsid w:val="02687FD6"/>
    <w:multiLevelType w:val="hybridMultilevel"/>
    <w:tmpl w:val="04A6D068"/>
    <w:lvl w:ilvl="0" w:tplc="D116E6A0">
      <w:start w:val="1"/>
      <w:numFmt w:val="bullet"/>
      <w:lvlText w:val="·"/>
      <w:lvlJc w:val="left"/>
      <w:pPr>
        <w:ind w:left="1440" w:hanging="360"/>
      </w:pPr>
      <w:rPr>
        <w:rFonts w:ascii="Symbol" w:hAnsi="Symbol" w:hint="default"/>
      </w:rPr>
    </w:lvl>
    <w:lvl w:ilvl="1" w:tplc="4504185A">
      <w:start w:val="1"/>
      <w:numFmt w:val="bullet"/>
      <w:lvlText w:val="o"/>
      <w:lvlJc w:val="left"/>
      <w:pPr>
        <w:ind w:left="2160" w:hanging="360"/>
      </w:pPr>
      <w:rPr>
        <w:rFonts w:ascii="Courier New" w:hAnsi="Courier New" w:hint="default"/>
      </w:rPr>
    </w:lvl>
    <w:lvl w:ilvl="2" w:tplc="A5285E82">
      <w:start w:val="1"/>
      <w:numFmt w:val="bullet"/>
      <w:lvlText w:val=""/>
      <w:lvlJc w:val="left"/>
      <w:pPr>
        <w:ind w:left="2880" w:hanging="360"/>
      </w:pPr>
      <w:rPr>
        <w:rFonts w:ascii="Wingdings" w:hAnsi="Wingdings" w:hint="default"/>
      </w:rPr>
    </w:lvl>
    <w:lvl w:ilvl="3" w:tplc="3904A4BA">
      <w:start w:val="1"/>
      <w:numFmt w:val="bullet"/>
      <w:lvlText w:val=""/>
      <w:lvlJc w:val="left"/>
      <w:pPr>
        <w:ind w:left="3600" w:hanging="360"/>
      </w:pPr>
      <w:rPr>
        <w:rFonts w:ascii="Symbol" w:hAnsi="Symbol" w:hint="default"/>
      </w:rPr>
    </w:lvl>
    <w:lvl w:ilvl="4" w:tplc="F02434F6">
      <w:start w:val="1"/>
      <w:numFmt w:val="bullet"/>
      <w:lvlText w:val="o"/>
      <w:lvlJc w:val="left"/>
      <w:pPr>
        <w:ind w:left="4320" w:hanging="360"/>
      </w:pPr>
      <w:rPr>
        <w:rFonts w:ascii="Courier New" w:hAnsi="Courier New" w:hint="default"/>
      </w:rPr>
    </w:lvl>
    <w:lvl w:ilvl="5" w:tplc="14A8DF20">
      <w:start w:val="1"/>
      <w:numFmt w:val="bullet"/>
      <w:lvlText w:val=""/>
      <w:lvlJc w:val="left"/>
      <w:pPr>
        <w:ind w:left="5040" w:hanging="360"/>
      </w:pPr>
      <w:rPr>
        <w:rFonts w:ascii="Wingdings" w:hAnsi="Wingdings" w:hint="default"/>
      </w:rPr>
    </w:lvl>
    <w:lvl w:ilvl="6" w:tplc="6748BCC0">
      <w:start w:val="1"/>
      <w:numFmt w:val="bullet"/>
      <w:lvlText w:val=""/>
      <w:lvlJc w:val="left"/>
      <w:pPr>
        <w:ind w:left="5760" w:hanging="360"/>
      </w:pPr>
      <w:rPr>
        <w:rFonts w:ascii="Symbol" w:hAnsi="Symbol" w:hint="default"/>
      </w:rPr>
    </w:lvl>
    <w:lvl w:ilvl="7" w:tplc="AF56F382">
      <w:start w:val="1"/>
      <w:numFmt w:val="bullet"/>
      <w:lvlText w:val="o"/>
      <w:lvlJc w:val="left"/>
      <w:pPr>
        <w:ind w:left="6480" w:hanging="360"/>
      </w:pPr>
      <w:rPr>
        <w:rFonts w:ascii="Courier New" w:hAnsi="Courier New" w:hint="default"/>
      </w:rPr>
    </w:lvl>
    <w:lvl w:ilvl="8" w:tplc="734CADD2">
      <w:start w:val="1"/>
      <w:numFmt w:val="bullet"/>
      <w:lvlText w:val=""/>
      <w:lvlJc w:val="left"/>
      <w:pPr>
        <w:ind w:left="7200" w:hanging="360"/>
      </w:pPr>
      <w:rPr>
        <w:rFonts w:ascii="Wingdings" w:hAnsi="Wingdings" w:hint="default"/>
      </w:rPr>
    </w:lvl>
  </w:abstractNum>
  <w:abstractNum w:abstractNumId="3" w15:restartNumberingAfterBreak="0">
    <w:nsid w:val="02D25DAE"/>
    <w:multiLevelType w:val="hybridMultilevel"/>
    <w:tmpl w:val="5D388C6E"/>
    <w:lvl w:ilvl="0" w:tplc="537663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02F44"/>
    <w:multiLevelType w:val="hybridMultilevel"/>
    <w:tmpl w:val="DE144C34"/>
    <w:lvl w:ilvl="0" w:tplc="D8722184">
      <w:start w:val="1"/>
      <w:numFmt w:val="bullet"/>
      <w:lvlText w:val="-"/>
      <w:lvlJc w:val="left"/>
      <w:pPr>
        <w:ind w:left="720" w:hanging="360"/>
      </w:pPr>
      <w:rPr>
        <w:rFonts w:ascii="Calibri" w:hAnsi="Calibri" w:hint="default"/>
      </w:rPr>
    </w:lvl>
    <w:lvl w:ilvl="1" w:tplc="2EC0F6E0">
      <w:start w:val="1"/>
      <w:numFmt w:val="bullet"/>
      <w:lvlText w:val="o"/>
      <w:lvlJc w:val="left"/>
      <w:pPr>
        <w:ind w:left="1440" w:hanging="360"/>
      </w:pPr>
      <w:rPr>
        <w:rFonts w:ascii="Courier New" w:hAnsi="Courier New" w:hint="default"/>
      </w:rPr>
    </w:lvl>
    <w:lvl w:ilvl="2" w:tplc="A3FC6824">
      <w:start w:val="1"/>
      <w:numFmt w:val="bullet"/>
      <w:lvlText w:val=""/>
      <w:lvlJc w:val="left"/>
      <w:pPr>
        <w:ind w:left="2160" w:hanging="360"/>
      </w:pPr>
      <w:rPr>
        <w:rFonts w:ascii="Wingdings" w:hAnsi="Wingdings" w:hint="default"/>
      </w:rPr>
    </w:lvl>
    <w:lvl w:ilvl="3" w:tplc="8F1C8B98">
      <w:start w:val="1"/>
      <w:numFmt w:val="bullet"/>
      <w:lvlText w:val=""/>
      <w:lvlJc w:val="left"/>
      <w:pPr>
        <w:ind w:left="2880" w:hanging="360"/>
      </w:pPr>
      <w:rPr>
        <w:rFonts w:ascii="Symbol" w:hAnsi="Symbol" w:hint="default"/>
      </w:rPr>
    </w:lvl>
    <w:lvl w:ilvl="4" w:tplc="AC9665D2">
      <w:start w:val="1"/>
      <w:numFmt w:val="bullet"/>
      <w:lvlText w:val="o"/>
      <w:lvlJc w:val="left"/>
      <w:pPr>
        <w:ind w:left="3600" w:hanging="360"/>
      </w:pPr>
      <w:rPr>
        <w:rFonts w:ascii="Courier New" w:hAnsi="Courier New" w:hint="default"/>
      </w:rPr>
    </w:lvl>
    <w:lvl w:ilvl="5" w:tplc="BF64D1D8">
      <w:start w:val="1"/>
      <w:numFmt w:val="bullet"/>
      <w:lvlText w:val=""/>
      <w:lvlJc w:val="left"/>
      <w:pPr>
        <w:ind w:left="4320" w:hanging="360"/>
      </w:pPr>
      <w:rPr>
        <w:rFonts w:ascii="Wingdings" w:hAnsi="Wingdings" w:hint="default"/>
      </w:rPr>
    </w:lvl>
    <w:lvl w:ilvl="6" w:tplc="D5D289CE">
      <w:start w:val="1"/>
      <w:numFmt w:val="bullet"/>
      <w:lvlText w:val=""/>
      <w:lvlJc w:val="left"/>
      <w:pPr>
        <w:ind w:left="5040" w:hanging="360"/>
      </w:pPr>
      <w:rPr>
        <w:rFonts w:ascii="Symbol" w:hAnsi="Symbol" w:hint="default"/>
      </w:rPr>
    </w:lvl>
    <w:lvl w:ilvl="7" w:tplc="418CED8C">
      <w:start w:val="1"/>
      <w:numFmt w:val="bullet"/>
      <w:lvlText w:val="o"/>
      <w:lvlJc w:val="left"/>
      <w:pPr>
        <w:ind w:left="5760" w:hanging="360"/>
      </w:pPr>
      <w:rPr>
        <w:rFonts w:ascii="Courier New" w:hAnsi="Courier New" w:hint="default"/>
      </w:rPr>
    </w:lvl>
    <w:lvl w:ilvl="8" w:tplc="96DAD6E4">
      <w:start w:val="1"/>
      <w:numFmt w:val="bullet"/>
      <w:lvlText w:val=""/>
      <w:lvlJc w:val="left"/>
      <w:pPr>
        <w:ind w:left="6480" w:hanging="360"/>
      </w:pPr>
      <w:rPr>
        <w:rFonts w:ascii="Wingdings" w:hAnsi="Wingdings" w:hint="default"/>
      </w:rPr>
    </w:lvl>
  </w:abstractNum>
  <w:abstractNum w:abstractNumId="5" w15:restartNumberingAfterBreak="0">
    <w:nsid w:val="0EDF40E9"/>
    <w:multiLevelType w:val="hybridMultilevel"/>
    <w:tmpl w:val="DBBEBA20"/>
    <w:lvl w:ilvl="0" w:tplc="F0AA4B38">
      <w:start w:val="1"/>
      <w:numFmt w:val="bullet"/>
      <w:lvlText w:val="-"/>
      <w:lvlJc w:val="left"/>
      <w:pPr>
        <w:ind w:left="720" w:hanging="360"/>
      </w:pPr>
      <w:rPr>
        <w:rFonts w:ascii="Calibri" w:hAnsi="Calibri" w:hint="default"/>
      </w:rPr>
    </w:lvl>
    <w:lvl w:ilvl="1" w:tplc="138E7BFA">
      <w:start w:val="1"/>
      <w:numFmt w:val="bullet"/>
      <w:lvlText w:val="o"/>
      <w:lvlJc w:val="left"/>
      <w:pPr>
        <w:ind w:left="1440" w:hanging="360"/>
      </w:pPr>
      <w:rPr>
        <w:rFonts w:ascii="Courier New" w:hAnsi="Courier New" w:hint="default"/>
      </w:rPr>
    </w:lvl>
    <w:lvl w:ilvl="2" w:tplc="8CB0E12C">
      <w:start w:val="1"/>
      <w:numFmt w:val="bullet"/>
      <w:lvlText w:val=""/>
      <w:lvlJc w:val="left"/>
      <w:pPr>
        <w:ind w:left="2160" w:hanging="360"/>
      </w:pPr>
      <w:rPr>
        <w:rFonts w:ascii="Wingdings" w:hAnsi="Wingdings" w:hint="default"/>
      </w:rPr>
    </w:lvl>
    <w:lvl w:ilvl="3" w:tplc="0D827F14">
      <w:start w:val="1"/>
      <w:numFmt w:val="bullet"/>
      <w:lvlText w:val=""/>
      <w:lvlJc w:val="left"/>
      <w:pPr>
        <w:ind w:left="2880" w:hanging="360"/>
      </w:pPr>
      <w:rPr>
        <w:rFonts w:ascii="Symbol" w:hAnsi="Symbol" w:hint="default"/>
      </w:rPr>
    </w:lvl>
    <w:lvl w:ilvl="4" w:tplc="C24452E0">
      <w:start w:val="1"/>
      <w:numFmt w:val="bullet"/>
      <w:lvlText w:val="o"/>
      <w:lvlJc w:val="left"/>
      <w:pPr>
        <w:ind w:left="3600" w:hanging="360"/>
      </w:pPr>
      <w:rPr>
        <w:rFonts w:ascii="Courier New" w:hAnsi="Courier New" w:hint="default"/>
      </w:rPr>
    </w:lvl>
    <w:lvl w:ilvl="5" w:tplc="F59AB2D4">
      <w:start w:val="1"/>
      <w:numFmt w:val="bullet"/>
      <w:lvlText w:val=""/>
      <w:lvlJc w:val="left"/>
      <w:pPr>
        <w:ind w:left="4320" w:hanging="360"/>
      </w:pPr>
      <w:rPr>
        <w:rFonts w:ascii="Wingdings" w:hAnsi="Wingdings" w:hint="default"/>
      </w:rPr>
    </w:lvl>
    <w:lvl w:ilvl="6" w:tplc="E246231C">
      <w:start w:val="1"/>
      <w:numFmt w:val="bullet"/>
      <w:lvlText w:val=""/>
      <w:lvlJc w:val="left"/>
      <w:pPr>
        <w:ind w:left="5040" w:hanging="360"/>
      </w:pPr>
      <w:rPr>
        <w:rFonts w:ascii="Symbol" w:hAnsi="Symbol" w:hint="default"/>
      </w:rPr>
    </w:lvl>
    <w:lvl w:ilvl="7" w:tplc="7360C33A">
      <w:start w:val="1"/>
      <w:numFmt w:val="bullet"/>
      <w:lvlText w:val="o"/>
      <w:lvlJc w:val="left"/>
      <w:pPr>
        <w:ind w:left="5760" w:hanging="360"/>
      </w:pPr>
      <w:rPr>
        <w:rFonts w:ascii="Courier New" w:hAnsi="Courier New" w:hint="default"/>
      </w:rPr>
    </w:lvl>
    <w:lvl w:ilvl="8" w:tplc="0E006A9A">
      <w:start w:val="1"/>
      <w:numFmt w:val="bullet"/>
      <w:lvlText w:val=""/>
      <w:lvlJc w:val="left"/>
      <w:pPr>
        <w:ind w:left="6480" w:hanging="360"/>
      </w:pPr>
      <w:rPr>
        <w:rFonts w:ascii="Wingdings" w:hAnsi="Wingdings" w:hint="default"/>
      </w:rPr>
    </w:lvl>
  </w:abstractNum>
  <w:abstractNum w:abstractNumId="6" w15:restartNumberingAfterBreak="0">
    <w:nsid w:val="10A66F33"/>
    <w:multiLevelType w:val="hybridMultilevel"/>
    <w:tmpl w:val="D556D73E"/>
    <w:lvl w:ilvl="0" w:tplc="92C641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C246AE"/>
    <w:multiLevelType w:val="hybridMultilevel"/>
    <w:tmpl w:val="6340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00278"/>
    <w:multiLevelType w:val="hybridMultilevel"/>
    <w:tmpl w:val="BBAE8A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781E05"/>
    <w:multiLevelType w:val="hybridMultilevel"/>
    <w:tmpl w:val="B024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17A69"/>
    <w:multiLevelType w:val="hybridMultilevel"/>
    <w:tmpl w:val="3B5E18D8"/>
    <w:lvl w:ilvl="0" w:tplc="8110C8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C61CB2"/>
    <w:multiLevelType w:val="hybridMultilevel"/>
    <w:tmpl w:val="19DA1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551ECD"/>
    <w:multiLevelType w:val="hybridMultilevel"/>
    <w:tmpl w:val="481A88BE"/>
    <w:lvl w:ilvl="0" w:tplc="225EC8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B85231"/>
    <w:multiLevelType w:val="hybridMultilevel"/>
    <w:tmpl w:val="049E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28E460A6"/>
    <w:multiLevelType w:val="hybridMultilevel"/>
    <w:tmpl w:val="F22A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47888"/>
    <w:multiLevelType w:val="hybridMultilevel"/>
    <w:tmpl w:val="93CC7F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E35C4"/>
    <w:multiLevelType w:val="hybridMultilevel"/>
    <w:tmpl w:val="CB2AC9EE"/>
    <w:lvl w:ilvl="0" w:tplc="32E256E6">
      <w:start w:val="1"/>
      <w:numFmt w:val="bullet"/>
      <w:lvlText w:val=""/>
      <w:lvlJc w:val="left"/>
      <w:pPr>
        <w:ind w:left="720" w:hanging="360"/>
      </w:pPr>
      <w:rPr>
        <w:rFonts w:ascii="Symbol" w:hAnsi="Symbol" w:hint="default"/>
      </w:rPr>
    </w:lvl>
    <w:lvl w:ilvl="1" w:tplc="38E27FB8">
      <w:start w:val="1"/>
      <w:numFmt w:val="bullet"/>
      <w:lvlText w:val="o"/>
      <w:lvlJc w:val="left"/>
      <w:pPr>
        <w:ind w:left="1440" w:hanging="360"/>
      </w:pPr>
      <w:rPr>
        <w:rFonts w:ascii="Courier New" w:hAnsi="Courier New" w:hint="default"/>
      </w:rPr>
    </w:lvl>
    <w:lvl w:ilvl="2" w:tplc="18D404F6">
      <w:start w:val="1"/>
      <w:numFmt w:val="bullet"/>
      <w:lvlText w:val=""/>
      <w:lvlJc w:val="left"/>
      <w:pPr>
        <w:ind w:left="2160" w:hanging="360"/>
      </w:pPr>
      <w:rPr>
        <w:rFonts w:ascii="Wingdings" w:hAnsi="Wingdings" w:hint="default"/>
      </w:rPr>
    </w:lvl>
    <w:lvl w:ilvl="3" w:tplc="B1F0BDD6">
      <w:start w:val="1"/>
      <w:numFmt w:val="bullet"/>
      <w:lvlText w:val=""/>
      <w:lvlJc w:val="left"/>
      <w:pPr>
        <w:ind w:left="2880" w:hanging="360"/>
      </w:pPr>
      <w:rPr>
        <w:rFonts w:ascii="Symbol" w:hAnsi="Symbol" w:hint="default"/>
      </w:rPr>
    </w:lvl>
    <w:lvl w:ilvl="4" w:tplc="3A52BF7A">
      <w:start w:val="1"/>
      <w:numFmt w:val="bullet"/>
      <w:lvlText w:val="o"/>
      <w:lvlJc w:val="left"/>
      <w:pPr>
        <w:ind w:left="3600" w:hanging="360"/>
      </w:pPr>
      <w:rPr>
        <w:rFonts w:ascii="Courier New" w:hAnsi="Courier New" w:hint="default"/>
      </w:rPr>
    </w:lvl>
    <w:lvl w:ilvl="5" w:tplc="4918781A">
      <w:start w:val="1"/>
      <w:numFmt w:val="bullet"/>
      <w:lvlText w:val=""/>
      <w:lvlJc w:val="left"/>
      <w:pPr>
        <w:ind w:left="4320" w:hanging="360"/>
      </w:pPr>
      <w:rPr>
        <w:rFonts w:ascii="Wingdings" w:hAnsi="Wingdings" w:hint="default"/>
      </w:rPr>
    </w:lvl>
    <w:lvl w:ilvl="6" w:tplc="1A4084CA">
      <w:start w:val="1"/>
      <w:numFmt w:val="bullet"/>
      <w:lvlText w:val=""/>
      <w:lvlJc w:val="left"/>
      <w:pPr>
        <w:ind w:left="5040" w:hanging="360"/>
      </w:pPr>
      <w:rPr>
        <w:rFonts w:ascii="Symbol" w:hAnsi="Symbol" w:hint="default"/>
      </w:rPr>
    </w:lvl>
    <w:lvl w:ilvl="7" w:tplc="D84C8386">
      <w:start w:val="1"/>
      <w:numFmt w:val="bullet"/>
      <w:lvlText w:val="o"/>
      <w:lvlJc w:val="left"/>
      <w:pPr>
        <w:ind w:left="5760" w:hanging="360"/>
      </w:pPr>
      <w:rPr>
        <w:rFonts w:ascii="Courier New" w:hAnsi="Courier New" w:hint="default"/>
      </w:rPr>
    </w:lvl>
    <w:lvl w:ilvl="8" w:tplc="361EA2E4">
      <w:start w:val="1"/>
      <w:numFmt w:val="bullet"/>
      <w:lvlText w:val=""/>
      <w:lvlJc w:val="left"/>
      <w:pPr>
        <w:ind w:left="6480" w:hanging="360"/>
      </w:pPr>
      <w:rPr>
        <w:rFonts w:ascii="Wingdings" w:hAnsi="Wingdings" w:hint="default"/>
      </w:rPr>
    </w:lvl>
  </w:abstractNum>
  <w:abstractNum w:abstractNumId="18" w15:restartNumberingAfterBreak="0">
    <w:nsid w:val="2A3D0FC2"/>
    <w:multiLevelType w:val="hybridMultilevel"/>
    <w:tmpl w:val="756AF5EC"/>
    <w:lvl w:ilvl="0" w:tplc="016E56BC">
      <w:start w:val="1"/>
      <w:numFmt w:val="bullet"/>
      <w:lvlText w:val="-"/>
      <w:lvlJc w:val="left"/>
      <w:pPr>
        <w:ind w:left="720" w:hanging="360"/>
      </w:pPr>
      <w:rPr>
        <w:rFonts w:ascii="Calibri" w:hAnsi="Calibri" w:hint="default"/>
      </w:rPr>
    </w:lvl>
    <w:lvl w:ilvl="1" w:tplc="E6A8644E">
      <w:start w:val="1"/>
      <w:numFmt w:val="bullet"/>
      <w:lvlText w:val="o"/>
      <w:lvlJc w:val="left"/>
      <w:pPr>
        <w:ind w:left="1440" w:hanging="360"/>
      </w:pPr>
      <w:rPr>
        <w:rFonts w:ascii="Courier New" w:hAnsi="Courier New" w:hint="default"/>
      </w:rPr>
    </w:lvl>
    <w:lvl w:ilvl="2" w:tplc="65DC1E64">
      <w:start w:val="1"/>
      <w:numFmt w:val="bullet"/>
      <w:lvlText w:val=""/>
      <w:lvlJc w:val="left"/>
      <w:pPr>
        <w:ind w:left="2160" w:hanging="360"/>
      </w:pPr>
      <w:rPr>
        <w:rFonts w:ascii="Wingdings" w:hAnsi="Wingdings" w:hint="default"/>
      </w:rPr>
    </w:lvl>
    <w:lvl w:ilvl="3" w:tplc="46DE409A">
      <w:start w:val="1"/>
      <w:numFmt w:val="bullet"/>
      <w:lvlText w:val=""/>
      <w:lvlJc w:val="left"/>
      <w:pPr>
        <w:ind w:left="2880" w:hanging="360"/>
      </w:pPr>
      <w:rPr>
        <w:rFonts w:ascii="Symbol" w:hAnsi="Symbol" w:hint="default"/>
      </w:rPr>
    </w:lvl>
    <w:lvl w:ilvl="4" w:tplc="B5CC0A94">
      <w:start w:val="1"/>
      <w:numFmt w:val="bullet"/>
      <w:lvlText w:val="o"/>
      <w:lvlJc w:val="left"/>
      <w:pPr>
        <w:ind w:left="3600" w:hanging="360"/>
      </w:pPr>
      <w:rPr>
        <w:rFonts w:ascii="Courier New" w:hAnsi="Courier New" w:hint="default"/>
      </w:rPr>
    </w:lvl>
    <w:lvl w:ilvl="5" w:tplc="0FC2CF6E">
      <w:start w:val="1"/>
      <w:numFmt w:val="bullet"/>
      <w:lvlText w:val=""/>
      <w:lvlJc w:val="left"/>
      <w:pPr>
        <w:ind w:left="4320" w:hanging="360"/>
      </w:pPr>
      <w:rPr>
        <w:rFonts w:ascii="Wingdings" w:hAnsi="Wingdings" w:hint="default"/>
      </w:rPr>
    </w:lvl>
    <w:lvl w:ilvl="6" w:tplc="6F9E8C2E">
      <w:start w:val="1"/>
      <w:numFmt w:val="bullet"/>
      <w:lvlText w:val=""/>
      <w:lvlJc w:val="left"/>
      <w:pPr>
        <w:ind w:left="5040" w:hanging="360"/>
      </w:pPr>
      <w:rPr>
        <w:rFonts w:ascii="Symbol" w:hAnsi="Symbol" w:hint="default"/>
      </w:rPr>
    </w:lvl>
    <w:lvl w:ilvl="7" w:tplc="2954E078">
      <w:start w:val="1"/>
      <w:numFmt w:val="bullet"/>
      <w:lvlText w:val="o"/>
      <w:lvlJc w:val="left"/>
      <w:pPr>
        <w:ind w:left="5760" w:hanging="360"/>
      </w:pPr>
      <w:rPr>
        <w:rFonts w:ascii="Courier New" w:hAnsi="Courier New" w:hint="default"/>
      </w:rPr>
    </w:lvl>
    <w:lvl w:ilvl="8" w:tplc="068C63F8">
      <w:start w:val="1"/>
      <w:numFmt w:val="bullet"/>
      <w:lvlText w:val=""/>
      <w:lvlJc w:val="left"/>
      <w:pPr>
        <w:ind w:left="6480" w:hanging="360"/>
      </w:pPr>
      <w:rPr>
        <w:rFonts w:ascii="Wingdings" w:hAnsi="Wingdings" w:hint="default"/>
      </w:rPr>
    </w:lvl>
  </w:abstractNum>
  <w:abstractNum w:abstractNumId="19" w15:restartNumberingAfterBreak="0">
    <w:nsid w:val="3F5277C0"/>
    <w:multiLevelType w:val="hybridMultilevel"/>
    <w:tmpl w:val="95AE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7D6E7E"/>
    <w:multiLevelType w:val="hybridMultilevel"/>
    <w:tmpl w:val="47E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17E42"/>
    <w:multiLevelType w:val="hybridMultilevel"/>
    <w:tmpl w:val="F3E0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D60807"/>
    <w:multiLevelType w:val="hybridMultilevel"/>
    <w:tmpl w:val="4586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A56D8"/>
    <w:multiLevelType w:val="hybridMultilevel"/>
    <w:tmpl w:val="CBA0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D70D71"/>
    <w:multiLevelType w:val="hybridMultilevel"/>
    <w:tmpl w:val="C1A08E5A"/>
    <w:lvl w:ilvl="0" w:tplc="A6F4728C">
      <w:start w:val="1"/>
      <w:numFmt w:val="bullet"/>
      <w:lvlText w:val="-"/>
      <w:lvlJc w:val="left"/>
      <w:pPr>
        <w:ind w:left="720" w:hanging="360"/>
      </w:pPr>
      <w:rPr>
        <w:rFonts w:ascii="Calibri" w:hAnsi="Calibri" w:hint="default"/>
      </w:rPr>
    </w:lvl>
    <w:lvl w:ilvl="1" w:tplc="C5B2C088">
      <w:start w:val="1"/>
      <w:numFmt w:val="bullet"/>
      <w:lvlText w:val="o"/>
      <w:lvlJc w:val="left"/>
      <w:pPr>
        <w:ind w:left="1440" w:hanging="360"/>
      </w:pPr>
      <w:rPr>
        <w:rFonts w:ascii="Courier New" w:hAnsi="Courier New" w:hint="default"/>
      </w:rPr>
    </w:lvl>
    <w:lvl w:ilvl="2" w:tplc="B2EA41C8">
      <w:start w:val="1"/>
      <w:numFmt w:val="bullet"/>
      <w:lvlText w:val=""/>
      <w:lvlJc w:val="left"/>
      <w:pPr>
        <w:ind w:left="2160" w:hanging="360"/>
      </w:pPr>
      <w:rPr>
        <w:rFonts w:ascii="Wingdings" w:hAnsi="Wingdings" w:hint="default"/>
      </w:rPr>
    </w:lvl>
    <w:lvl w:ilvl="3" w:tplc="11066074">
      <w:start w:val="1"/>
      <w:numFmt w:val="bullet"/>
      <w:lvlText w:val=""/>
      <w:lvlJc w:val="left"/>
      <w:pPr>
        <w:ind w:left="2880" w:hanging="360"/>
      </w:pPr>
      <w:rPr>
        <w:rFonts w:ascii="Symbol" w:hAnsi="Symbol" w:hint="default"/>
      </w:rPr>
    </w:lvl>
    <w:lvl w:ilvl="4" w:tplc="983CC92E">
      <w:start w:val="1"/>
      <w:numFmt w:val="bullet"/>
      <w:lvlText w:val="o"/>
      <w:lvlJc w:val="left"/>
      <w:pPr>
        <w:ind w:left="3600" w:hanging="360"/>
      </w:pPr>
      <w:rPr>
        <w:rFonts w:ascii="Courier New" w:hAnsi="Courier New" w:hint="default"/>
      </w:rPr>
    </w:lvl>
    <w:lvl w:ilvl="5" w:tplc="8494BE6E">
      <w:start w:val="1"/>
      <w:numFmt w:val="bullet"/>
      <w:lvlText w:val=""/>
      <w:lvlJc w:val="left"/>
      <w:pPr>
        <w:ind w:left="4320" w:hanging="360"/>
      </w:pPr>
      <w:rPr>
        <w:rFonts w:ascii="Wingdings" w:hAnsi="Wingdings" w:hint="default"/>
      </w:rPr>
    </w:lvl>
    <w:lvl w:ilvl="6" w:tplc="FE7C73E4">
      <w:start w:val="1"/>
      <w:numFmt w:val="bullet"/>
      <w:lvlText w:val=""/>
      <w:lvlJc w:val="left"/>
      <w:pPr>
        <w:ind w:left="5040" w:hanging="360"/>
      </w:pPr>
      <w:rPr>
        <w:rFonts w:ascii="Symbol" w:hAnsi="Symbol" w:hint="default"/>
      </w:rPr>
    </w:lvl>
    <w:lvl w:ilvl="7" w:tplc="4FCE0066">
      <w:start w:val="1"/>
      <w:numFmt w:val="bullet"/>
      <w:lvlText w:val="o"/>
      <w:lvlJc w:val="left"/>
      <w:pPr>
        <w:ind w:left="5760" w:hanging="360"/>
      </w:pPr>
      <w:rPr>
        <w:rFonts w:ascii="Courier New" w:hAnsi="Courier New" w:hint="default"/>
      </w:rPr>
    </w:lvl>
    <w:lvl w:ilvl="8" w:tplc="C15434E2">
      <w:start w:val="1"/>
      <w:numFmt w:val="bullet"/>
      <w:lvlText w:val=""/>
      <w:lvlJc w:val="left"/>
      <w:pPr>
        <w:ind w:left="6480" w:hanging="360"/>
      </w:pPr>
      <w:rPr>
        <w:rFonts w:ascii="Wingdings" w:hAnsi="Wingdings" w:hint="default"/>
      </w:rPr>
    </w:lvl>
  </w:abstractNum>
  <w:abstractNum w:abstractNumId="25" w15:restartNumberingAfterBreak="0">
    <w:nsid w:val="4B594923"/>
    <w:multiLevelType w:val="hybridMultilevel"/>
    <w:tmpl w:val="1A36FAD4"/>
    <w:lvl w:ilvl="0" w:tplc="5740C83C">
      <w:start w:val="1"/>
      <w:numFmt w:val="bullet"/>
      <w:lvlText w:val=""/>
      <w:lvlJc w:val="left"/>
      <w:pPr>
        <w:ind w:left="720" w:hanging="360"/>
      </w:pPr>
      <w:rPr>
        <w:rFonts w:ascii="Symbol" w:hAnsi="Symbol" w:hint="default"/>
      </w:rPr>
    </w:lvl>
    <w:lvl w:ilvl="1" w:tplc="1FA41BE6">
      <w:start w:val="1"/>
      <w:numFmt w:val="bullet"/>
      <w:lvlText w:val="o"/>
      <w:lvlJc w:val="left"/>
      <w:pPr>
        <w:ind w:left="1440" w:hanging="360"/>
      </w:pPr>
      <w:rPr>
        <w:rFonts w:ascii="Courier New" w:hAnsi="Courier New" w:hint="default"/>
      </w:rPr>
    </w:lvl>
    <w:lvl w:ilvl="2" w:tplc="CC7093F0">
      <w:start w:val="1"/>
      <w:numFmt w:val="bullet"/>
      <w:lvlText w:val=""/>
      <w:lvlJc w:val="left"/>
      <w:pPr>
        <w:ind w:left="2160" w:hanging="360"/>
      </w:pPr>
      <w:rPr>
        <w:rFonts w:ascii="Wingdings" w:hAnsi="Wingdings" w:hint="default"/>
      </w:rPr>
    </w:lvl>
    <w:lvl w:ilvl="3" w:tplc="C60668FE">
      <w:start w:val="1"/>
      <w:numFmt w:val="bullet"/>
      <w:lvlText w:val=""/>
      <w:lvlJc w:val="left"/>
      <w:pPr>
        <w:ind w:left="2880" w:hanging="360"/>
      </w:pPr>
      <w:rPr>
        <w:rFonts w:ascii="Symbol" w:hAnsi="Symbol" w:hint="default"/>
      </w:rPr>
    </w:lvl>
    <w:lvl w:ilvl="4" w:tplc="683656FA">
      <w:start w:val="1"/>
      <w:numFmt w:val="bullet"/>
      <w:lvlText w:val="o"/>
      <w:lvlJc w:val="left"/>
      <w:pPr>
        <w:ind w:left="3600" w:hanging="360"/>
      </w:pPr>
      <w:rPr>
        <w:rFonts w:ascii="Courier New" w:hAnsi="Courier New" w:hint="default"/>
      </w:rPr>
    </w:lvl>
    <w:lvl w:ilvl="5" w:tplc="3B72F8D8">
      <w:start w:val="1"/>
      <w:numFmt w:val="bullet"/>
      <w:lvlText w:val=""/>
      <w:lvlJc w:val="left"/>
      <w:pPr>
        <w:ind w:left="4320" w:hanging="360"/>
      </w:pPr>
      <w:rPr>
        <w:rFonts w:ascii="Wingdings" w:hAnsi="Wingdings" w:hint="default"/>
      </w:rPr>
    </w:lvl>
    <w:lvl w:ilvl="6" w:tplc="0C9E62E8">
      <w:start w:val="1"/>
      <w:numFmt w:val="bullet"/>
      <w:lvlText w:val=""/>
      <w:lvlJc w:val="left"/>
      <w:pPr>
        <w:ind w:left="5040" w:hanging="360"/>
      </w:pPr>
      <w:rPr>
        <w:rFonts w:ascii="Symbol" w:hAnsi="Symbol" w:hint="default"/>
      </w:rPr>
    </w:lvl>
    <w:lvl w:ilvl="7" w:tplc="E55A36B2">
      <w:start w:val="1"/>
      <w:numFmt w:val="bullet"/>
      <w:lvlText w:val="o"/>
      <w:lvlJc w:val="left"/>
      <w:pPr>
        <w:ind w:left="5760" w:hanging="360"/>
      </w:pPr>
      <w:rPr>
        <w:rFonts w:ascii="Courier New" w:hAnsi="Courier New" w:hint="default"/>
      </w:rPr>
    </w:lvl>
    <w:lvl w:ilvl="8" w:tplc="B3346372">
      <w:start w:val="1"/>
      <w:numFmt w:val="bullet"/>
      <w:lvlText w:val=""/>
      <w:lvlJc w:val="left"/>
      <w:pPr>
        <w:ind w:left="6480" w:hanging="360"/>
      </w:pPr>
      <w:rPr>
        <w:rFonts w:ascii="Wingdings" w:hAnsi="Wingdings" w:hint="default"/>
      </w:rPr>
    </w:lvl>
  </w:abstractNum>
  <w:abstractNum w:abstractNumId="26" w15:restartNumberingAfterBreak="0">
    <w:nsid w:val="4CAC1B1B"/>
    <w:multiLevelType w:val="hybridMultilevel"/>
    <w:tmpl w:val="3646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9A5860"/>
    <w:multiLevelType w:val="hybridMultilevel"/>
    <w:tmpl w:val="6C3CC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E77F6"/>
    <w:multiLevelType w:val="hybridMultilevel"/>
    <w:tmpl w:val="DCFE8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58460C"/>
    <w:multiLevelType w:val="hybridMultilevel"/>
    <w:tmpl w:val="FB5A7814"/>
    <w:lvl w:ilvl="0" w:tplc="1422C450">
      <w:start w:val="1"/>
      <w:numFmt w:val="bullet"/>
      <w:lvlText w:val=""/>
      <w:lvlJc w:val="left"/>
      <w:pPr>
        <w:ind w:left="720" w:hanging="360"/>
      </w:pPr>
      <w:rPr>
        <w:rFonts w:ascii="Symbol" w:hAnsi="Symbol" w:hint="default"/>
      </w:rPr>
    </w:lvl>
    <w:lvl w:ilvl="1" w:tplc="D486BFFA">
      <w:start w:val="1"/>
      <w:numFmt w:val="bullet"/>
      <w:lvlText w:val="o"/>
      <w:lvlJc w:val="left"/>
      <w:pPr>
        <w:ind w:left="1440" w:hanging="360"/>
      </w:pPr>
      <w:rPr>
        <w:rFonts w:ascii="Courier New" w:hAnsi="Courier New" w:hint="default"/>
      </w:rPr>
    </w:lvl>
    <w:lvl w:ilvl="2" w:tplc="764230D0">
      <w:start w:val="1"/>
      <w:numFmt w:val="bullet"/>
      <w:lvlText w:val=""/>
      <w:lvlJc w:val="left"/>
      <w:pPr>
        <w:ind w:left="2160" w:hanging="360"/>
      </w:pPr>
      <w:rPr>
        <w:rFonts w:ascii="Wingdings" w:hAnsi="Wingdings" w:hint="default"/>
      </w:rPr>
    </w:lvl>
    <w:lvl w:ilvl="3" w:tplc="20362A8C">
      <w:start w:val="1"/>
      <w:numFmt w:val="bullet"/>
      <w:lvlText w:val=""/>
      <w:lvlJc w:val="left"/>
      <w:pPr>
        <w:ind w:left="2880" w:hanging="360"/>
      </w:pPr>
      <w:rPr>
        <w:rFonts w:ascii="Symbol" w:hAnsi="Symbol" w:hint="default"/>
      </w:rPr>
    </w:lvl>
    <w:lvl w:ilvl="4" w:tplc="8CDA217A">
      <w:start w:val="1"/>
      <w:numFmt w:val="bullet"/>
      <w:lvlText w:val="o"/>
      <w:lvlJc w:val="left"/>
      <w:pPr>
        <w:ind w:left="3600" w:hanging="360"/>
      </w:pPr>
      <w:rPr>
        <w:rFonts w:ascii="Courier New" w:hAnsi="Courier New" w:hint="default"/>
      </w:rPr>
    </w:lvl>
    <w:lvl w:ilvl="5" w:tplc="9AEE2644">
      <w:start w:val="1"/>
      <w:numFmt w:val="bullet"/>
      <w:lvlText w:val=""/>
      <w:lvlJc w:val="left"/>
      <w:pPr>
        <w:ind w:left="4320" w:hanging="360"/>
      </w:pPr>
      <w:rPr>
        <w:rFonts w:ascii="Wingdings" w:hAnsi="Wingdings" w:hint="default"/>
      </w:rPr>
    </w:lvl>
    <w:lvl w:ilvl="6" w:tplc="5E4AABD0">
      <w:start w:val="1"/>
      <w:numFmt w:val="bullet"/>
      <w:lvlText w:val=""/>
      <w:lvlJc w:val="left"/>
      <w:pPr>
        <w:ind w:left="5040" w:hanging="360"/>
      </w:pPr>
      <w:rPr>
        <w:rFonts w:ascii="Symbol" w:hAnsi="Symbol" w:hint="default"/>
      </w:rPr>
    </w:lvl>
    <w:lvl w:ilvl="7" w:tplc="BDFAC694">
      <w:start w:val="1"/>
      <w:numFmt w:val="bullet"/>
      <w:lvlText w:val="o"/>
      <w:lvlJc w:val="left"/>
      <w:pPr>
        <w:ind w:left="5760" w:hanging="360"/>
      </w:pPr>
      <w:rPr>
        <w:rFonts w:ascii="Courier New" w:hAnsi="Courier New" w:hint="default"/>
      </w:rPr>
    </w:lvl>
    <w:lvl w:ilvl="8" w:tplc="D59A2B4E">
      <w:start w:val="1"/>
      <w:numFmt w:val="bullet"/>
      <w:lvlText w:val=""/>
      <w:lvlJc w:val="left"/>
      <w:pPr>
        <w:ind w:left="6480" w:hanging="360"/>
      </w:pPr>
      <w:rPr>
        <w:rFonts w:ascii="Wingdings" w:hAnsi="Wingdings" w:hint="default"/>
      </w:rPr>
    </w:lvl>
  </w:abstractNum>
  <w:abstractNum w:abstractNumId="30" w15:restartNumberingAfterBreak="0">
    <w:nsid w:val="550A39F7"/>
    <w:multiLevelType w:val="hybridMultilevel"/>
    <w:tmpl w:val="12CE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8810D9"/>
    <w:multiLevelType w:val="hybridMultilevel"/>
    <w:tmpl w:val="22DE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5377B"/>
    <w:multiLevelType w:val="hybridMultilevel"/>
    <w:tmpl w:val="6948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6D416E"/>
    <w:multiLevelType w:val="hybridMultilevel"/>
    <w:tmpl w:val="D0F62194"/>
    <w:lvl w:ilvl="0" w:tplc="8D80F166">
      <w:start w:val="1"/>
      <w:numFmt w:val="bullet"/>
      <w:lvlText w:val="-"/>
      <w:lvlJc w:val="left"/>
      <w:pPr>
        <w:ind w:left="720" w:hanging="360"/>
      </w:pPr>
      <w:rPr>
        <w:rFonts w:ascii="Calibri" w:hAnsi="Calibri" w:hint="default"/>
      </w:rPr>
    </w:lvl>
    <w:lvl w:ilvl="1" w:tplc="6B669370">
      <w:start w:val="1"/>
      <w:numFmt w:val="bullet"/>
      <w:lvlText w:val="o"/>
      <w:lvlJc w:val="left"/>
      <w:pPr>
        <w:ind w:left="1440" w:hanging="360"/>
      </w:pPr>
      <w:rPr>
        <w:rFonts w:ascii="Courier New" w:hAnsi="Courier New" w:hint="default"/>
      </w:rPr>
    </w:lvl>
    <w:lvl w:ilvl="2" w:tplc="99FA9A34">
      <w:start w:val="1"/>
      <w:numFmt w:val="bullet"/>
      <w:lvlText w:val=""/>
      <w:lvlJc w:val="left"/>
      <w:pPr>
        <w:ind w:left="2160" w:hanging="360"/>
      </w:pPr>
      <w:rPr>
        <w:rFonts w:ascii="Wingdings" w:hAnsi="Wingdings" w:hint="default"/>
      </w:rPr>
    </w:lvl>
    <w:lvl w:ilvl="3" w:tplc="21448FE6">
      <w:start w:val="1"/>
      <w:numFmt w:val="bullet"/>
      <w:lvlText w:val=""/>
      <w:lvlJc w:val="left"/>
      <w:pPr>
        <w:ind w:left="2880" w:hanging="360"/>
      </w:pPr>
      <w:rPr>
        <w:rFonts w:ascii="Symbol" w:hAnsi="Symbol" w:hint="default"/>
      </w:rPr>
    </w:lvl>
    <w:lvl w:ilvl="4" w:tplc="E7AAE768">
      <w:start w:val="1"/>
      <w:numFmt w:val="bullet"/>
      <w:lvlText w:val="o"/>
      <w:lvlJc w:val="left"/>
      <w:pPr>
        <w:ind w:left="3600" w:hanging="360"/>
      </w:pPr>
      <w:rPr>
        <w:rFonts w:ascii="Courier New" w:hAnsi="Courier New" w:hint="default"/>
      </w:rPr>
    </w:lvl>
    <w:lvl w:ilvl="5" w:tplc="25B05900">
      <w:start w:val="1"/>
      <w:numFmt w:val="bullet"/>
      <w:lvlText w:val=""/>
      <w:lvlJc w:val="left"/>
      <w:pPr>
        <w:ind w:left="4320" w:hanging="360"/>
      </w:pPr>
      <w:rPr>
        <w:rFonts w:ascii="Wingdings" w:hAnsi="Wingdings" w:hint="default"/>
      </w:rPr>
    </w:lvl>
    <w:lvl w:ilvl="6" w:tplc="C2EEB5DA">
      <w:start w:val="1"/>
      <w:numFmt w:val="bullet"/>
      <w:lvlText w:val=""/>
      <w:lvlJc w:val="left"/>
      <w:pPr>
        <w:ind w:left="5040" w:hanging="360"/>
      </w:pPr>
      <w:rPr>
        <w:rFonts w:ascii="Symbol" w:hAnsi="Symbol" w:hint="default"/>
      </w:rPr>
    </w:lvl>
    <w:lvl w:ilvl="7" w:tplc="1332DA00">
      <w:start w:val="1"/>
      <w:numFmt w:val="bullet"/>
      <w:lvlText w:val="o"/>
      <w:lvlJc w:val="left"/>
      <w:pPr>
        <w:ind w:left="5760" w:hanging="360"/>
      </w:pPr>
      <w:rPr>
        <w:rFonts w:ascii="Courier New" w:hAnsi="Courier New" w:hint="default"/>
      </w:rPr>
    </w:lvl>
    <w:lvl w:ilvl="8" w:tplc="D8BC2DC4">
      <w:start w:val="1"/>
      <w:numFmt w:val="bullet"/>
      <w:lvlText w:val=""/>
      <w:lvlJc w:val="left"/>
      <w:pPr>
        <w:ind w:left="6480" w:hanging="360"/>
      </w:pPr>
      <w:rPr>
        <w:rFonts w:ascii="Wingdings" w:hAnsi="Wingdings" w:hint="default"/>
      </w:rPr>
    </w:lvl>
  </w:abstractNum>
  <w:abstractNum w:abstractNumId="34" w15:restartNumberingAfterBreak="0">
    <w:nsid w:val="69702AE4"/>
    <w:multiLevelType w:val="hybridMultilevel"/>
    <w:tmpl w:val="668C5E4A"/>
    <w:lvl w:ilvl="0" w:tplc="DCCABE7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787FC9"/>
    <w:multiLevelType w:val="hybridMultilevel"/>
    <w:tmpl w:val="2ED2BF16"/>
    <w:lvl w:ilvl="0" w:tplc="3DF2F1BA">
      <w:start w:val="1"/>
      <w:numFmt w:val="decimalZero"/>
      <w:lvlText w:val="20.%1"/>
      <w:lvlJc w:val="left"/>
      <w:pPr>
        <w:tabs>
          <w:tab w:val="num" w:pos="567"/>
        </w:tabs>
        <w:ind w:left="567" w:hanging="567"/>
      </w:pPr>
      <w:rPr>
        <w:rFonts w:ascii="Arial" w:hAnsi="Arial" w:hint="default"/>
        <w:b/>
        <w:i w:val="0"/>
        <w:color w:val="auto"/>
        <w:sz w:val="24"/>
        <w:szCs w:val="24"/>
      </w:rPr>
    </w:lvl>
    <w:lvl w:ilvl="1" w:tplc="08090019" w:tentative="1">
      <w:start w:val="1"/>
      <w:numFmt w:val="lowerLetter"/>
      <w:lvlText w:val="%2."/>
      <w:lvlJc w:val="left"/>
      <w:pPr>
        <w:ind w:left="714" w:hanging="360"/>
      </w:pPr>
    </w:lvl>
    <w:lvl w:ilvl="2" w:tplc="0809001B" w:tentative="1">
      <w:start w:val="1"/>
      <w:numFmt w:val="lowerRoman"/>
      <w:lvlText w:val="%3."/>
      <w:lvlJc w:val="right"/>
      <w:pPr>
        <w:ind w:left="1434" w:hanging="180"/>
      </w:pPr>
    </w:lvl>
    <w:lvl w:ilvl="3" w:tplc="0809000F" w:tentative="1">
      <w:start w:val="1"/>
      <w:numFmt w:val="decimal"/>
      <w:lvlText w:val="%4."/>
      <w:lvlJc w:val="left"/>
      <w:pPr>
        <w:ind w:left="2154" w:hanging="360"/>
      </w:pPr>
    </w:lvl>
    <w:lvl w:ilvl="4" w:tplc="08090019" w:tentative="1">
      <w:start w:val="1"/>
      <w:numFmt w:val="lowerLetter"/>
      <w:lvlText w:val="%5."/>
      <w:lvlJc w:val="left"/>
      <w:pPr>
        <w:ind w:left="2874" w:hanging="360"/>
      </w:pPr>
    </w:lvl>
    <w:lvl w:ilvl="5" w:tplc="0809001B" w:tentative="1">
      <w:start w:val="1"/>
      <w:numFmt w:val="lowerRoman"/>
      <w:lvlText w:val="%6."/>
      <w:lvlJc w:val="right"/>
      <w:pPr>
        <w:ind w:left="3594" w:hanging="180"/>
      </w:pPr>
    </w:lvl>
    <w:lvl w:ilvl="6" w:tplc="0809000F" w:tentative="1">
      <w:start w:val="1"/>
      <w:numFmt w:val="decimal"/>
      <w:lvlText w:val="%7."/>
      <w:lvlJc w:val="left"/>
      <w:pPr>
        <w:ind w:left="4314" w:hanging="360"/>
      </w:pPr>
    </w:lvl>
    <w:lvl w:ilvl="7" w:tplc="08090019" w:tentative="1">
      <w:start w:val="1"/>
      <w:numFmt w:val="lowerLetter"/>
      <w:lvlText w:val="%8."/>
      <w:lvlJc w:val="left"/>
      <w:pPr>
        <w:ind w:left="5034" w:hanging="360"/>
      </w:pPr>
    </w:lvl>
    <w:lvl w:ilvl="8" w:tplc="0809001B" w:tentative="1">
      <w:start w:val="1"/>
      <w:numFmt w:val="lowerRoman"/>
      <w:lvlText w:val="%9."/>
      <w:lvlJc w:val="right"/>
      <w:pPr>
        <w:ind w:left="5754" w:hanging="180"/>
      </w:pPr>
    </w:lvl>
  </w:abstractNum>
  <w:abstractNum w:abstractNumId="36" w15:restartNumberingAfterBreak="0">
    <w:nsid w:val="6A947748"/>
    <w:multiLevelType w:val="hybridMultilevel"/>
    <w:tmpl w:val="A214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3F09C9"/>
    <w:multiLevelType w:val="hybridMultilevel"/>
    <w:tmpl w:val="0B44AC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A85868"/>
    <w:multiLevelType w:val="hybridMultilevel"/>
    <w:tmpl w:val="B1D0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F95C98"/>
    <w:multiLevelType w:val="hybridMultilevel"/>
    <w:tmpl w:val="176E4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42D74"/>
    <w:multiLevelType w:val="hybridMultilevel"/>
    <w:tmpl w:val="349A8A26"/>
    <w:lvl w:ilvl="0" w:tplc="C6E60A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8800E3"/>
    <w:multiLevelType w:val="hybridMultilevel"/>
    <w:tmpl w:val="83EEBECA"/>
    <w:lvl w:ilvl="0" w:tplc="F1504F70">
      <w:start w:val="1"/>
      <w:numFmt w:val="bullet"/>
      <w:lvlText w:val="-"/>
      <w:lvlJc w:val="left"/>
      <w:pPr>
        <w:ind w:left="720" w:hanging="360"/>
      </w:pPr>
      <w:rPr>
        <w:rFonts w:ascii="Calibri" w:hAnsi="Calibri" w:hint="default"/>
      </w:rPr>
    </w:lvl>
    <w:lvl w:ilvl="1" w:tplc="078CDB18">
      <w:start w:val="1"/>
      <w:numFmt w:val="bullet"/>
      <w:lvlText w:val="o"/>
      <w:lvlJc w:val="left"/>
      <w:pPr>
        <w:ind w:left="1440" w:hanging="360"/>
      </w:pPr>
      <w:rPr>
        <w:rFonts w:ascii="Courier New" w:hAnsi="Courier New" w:hint="default"/>
      </w:rPr>
    </w:lvl>
    <w:lvl w:ilvl="2" w:tplc="A3C65828">
      <w:start w:val="1"/>
      <w:numFmt w:val="bullet"/>
      <w:lvlText w:val=""/>
      <w:lvlJc w:val="left"/>
      <w:pPr>
        <w:ind w:left="2160" w:hanging="360"/>
      </w:pPr>
      <w:rPr>
        <w:rFonts w:ascii="Wingdings" w:hAnsi="Wingdings" w:hint="default"/>
      </w:rPr>
    </w:lvl>
    <w:lvl w:ilvl="3" w:tplc="5D0ACA0A">
      <w:start w:val="1"/>
      <w:numFmt w:val="bullet"/>
      <w:lvlText w:val=""/>
      <w:lvlJc w:val="left"/>
      <w:pPr>
        <w:ind w:left="2880" w:hanging="360"/>
      </w:pPr>
      <w:rPr>
        <w:rFonts w:ascii="Symbol" w:hAnsi="Symbol" w:hint="default"/>
      </w:rPr>
    </w:lvl>
    <w:lvl w:ilvl="4" w:tplc="A00A1CE8">
      <w:start w:val="1"/>
      <w:numFmt w:val="bullet"/>
      <w:lvlText w:val="o"/>
      <w:lvlJc w:val="left"/>
      <w:pPr>
        <w:ind w:left="3600" w:hanging="360"/>
      </w:pPr>
      <w:rPr>
        <w:rFonts w:ascii="Courier New" w:hAnsi="Courier New" w:hint="default"/>
      </w:rPr>
    </w:lvl>
    <w:lvl w:ilvl="5" w:tplc="48A2F394">
      <w:start w:val="1"/>
      <w:numFmt w:val="bullet"/>
      <w:lvlText w:val=""/>
      <w:lvlJc w:val="left"/>
      <w:pPr>
        <w:ind w:left="4320" w:hanging="360"/>
      </w:pPr>
      <w:rPr>
        <w:rFonts w:ascii="Wingdings" w:hAnsi="Wingdings" w:hint="default"/>
      </w:rPr>
    </w:lvl>
    <w:lvl w:ilvl="6" w:tplc="2DB62222">
      <w:start w:val="1"/>
      <w:numFmt w:val="bullet"/>
      <w:lvlText w:val=""/>
      <w:lvlJc w:val="left"/>
      <w:pPr>
        <w:ind w:left="5040" w:hanging="360"/>
      </w:pPr>
      <w:rPr>
        <w:rFonts w:ascii="Symbol" w:hAnsi="Symbol" w:hint="default"/>
      </w:rPr>
    </w:lvl>
    <w:lvl w:ilvl="7" w:tplc="BE8C9264">
      <w:start w:val="1"/>
      <w:numFmt w:val="bullet"/>
      <w:lvlText w:val="o"/>
      <w:lvlJc w:val="left"/>
      <w:pPr>
        <w:ind w:left="5760" w:hanging="360"/>
      </w:pPr>
      <w:rPr>
        <w:rFonts w:ascii="Courier New" w:hAnsi="Courier New" w:hint="default"/>
      </w:rPr>
    </w:lvl>
    <w:lvl w:ilvl="8" w:tplc="B49654C6">
      <w:start w:val="1"/>
      <w:numFmt w:val="bullet"/>
      <w:lvlText w:val=""/>
      <w:lvlJc w:val="left"/>
      <w:pPr>
        <w:ind w:left="6480" w:hanging="360"/>
      </w:pPr>
      <w:rPr>
        <w:rFonts w:ascii="Wingdings" w:hAnsi="Wingdings" w:hint="default"/>
      </w:rPr>
    </w:lvl>
  </w:abstractNum>
  <w:abstractNum w:abstractNumId="42" w15:restartNumberingAfterBreak="0">
    <w:nsid w:val="7A734EC4"/>
    <w:multiLevelType w:val="hybridMultilevel"/>
    <w:tmpl w:val="E41EF0A2"/>
    <w:lvl w:ilvl="0" w:tplc="537663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182FBF"/>
    <w:multiLevelType w:val="hybridMultilevel"/>
    <w:tmpl w:val="F06E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AF62E1"/>
    <w:multiLevelType w:val="hybridMultilevel"/>
    <w:tmpl w:val="26EA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8"/>
  </w:num>
  <w:num w:numId="4">
    <w:abstractNumId w:val="40"/>
  </w:num>
  <w:num w:numId="5">
    <w:abstractNumId w:val="13"/>
  </w:num>
  <w:num w:numId="6">
    <w:abstractNumId w:val="26"/>
  </w:num>
  <w:num w:numId="7">
    <w:abstractNumId w:val="32"/>
  </w:num>
  <w:num w:numId="8">
    <w:abstractNumId w:val="28"/>
  </w:num>
  <w:num w:numId="9">
    <w:abstractNumId w:val="12"/>
  </w:num>
  <w:num w:numId="10">
    <w:abstractNumId w:val="34"/>
  </w:num>
  <w:num w:numId="11">
    <w:abstractNumId w:val="11"/>
  </w:num>
  <w:num w:numId="12">
    <w:abstractNumId w:val="21"/>
  </w:num>
  <w:num w:numId="13">
    <w:abstractNumId w:val="38"/>
  </w:num>
  <w:num w:numId="14">
    <w:abstractNumId w:val="10"/>
  </w:num>
  <w:num w:numId="15">
    <w:abstractNumId w:val="31"/>
  </w:num>
  <w:num w:numId="16">
    <w:abstractNumId w:val="22"/>
  </w:num>
  <w:num w:numId="17">
    <w:abstractNumId w:val="27"/>
  </w:num>
  <w:num w:numId="18">
    <w:abstractNumId w:val="16"/>
  </w:num>
  <w:num w:numId="19">
    <w:abstractNumId w:val="20"/>
  </w:num>
  <w:num w:numId="20">
    <w:abstractNumId w:val="9"/>
  </w:num>
  <w:num w:numId="21">
    <w:abstractNumId w:val="23"/>
  </w:num>
  <w:num w:numId="22">
    <w:abstractNumId w:val="7"/>
  </w:num>
  <w:num w:numId="23">
    <w:abstractNumId w:val="44"/>
  </w:num>
  <w:num w:numId="24">
    <w:abstractNumId w:val="0"/>
  </w:num>
  <w:num w:numId="25">
    <w:abstractNumId w:val="36"/>
  </w:num>
  <w:num w:numId="26">
    <w:abstractNumId w:val="15"/>
  </w:num>
  <w:num w:numId="27">
    <w:abstractNumId w:val="19"/>
  </w:num>
  <w:num w:numId="28">
    <w:abstractNumId w:val="6"/>
  </w:num>
  <w:num w:numId="29">
    <w:abstractNumId w:val="30"/>
  </w:num>
  <w:num w:numId="30">
    <w:abstractNumId w:val="37"/>
  </w:num>
  <w:num w:numId="31">
    <w:abstractNumId w:val="17"/>
  </w:num>
  <w:num w:numId="32">
    <w:abstractNumId w:val="4"/>
  </w:num>
  <w:num w:numId="33">
    <w:abstractNumId w:val="29"/>
  </w:num>
  <w:num w:numId="34">
    <w:abstractNumId w:val="25"/>
  </w:num>
  <w:num w:numId="35">
    <w:abstractNumId w:val="43"/>
  </w:num>
  <w:num w:numId="36">
    <w:abstractNumId w:val="3"/>
  </w:num>
  <w:num w:numId="37">
    <w:abstractNumId w:val="42"/>
  </w:num>
  <w:num w:numId="38">
    <w:abstractNumId w:val="39"/>
  </w:num>
  <w:num w:numId="39">
    <w:abstractNumId w:val="18"/>
  </w:num>
  <w:num w:numId="40">
    <w:abstractNumId w:val="24"/>
  </w:num>
  <w:num w:numId="41">
    <w:abstractNumId w:val="5"/>
  </w:num>
  <w:num w:numId="42">
    <w:abstractNumId w:val="41"/>
  </w:num>
  <w:num w:numId="43">
    <w:abstractNumId w:val="33"/>
  </w:num>
  <w:num w:numId="44">
    <w:abstractNumId w:val="2"/>
  </w:num>
  <w:num w:numId="4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3F"/>
    <w:rsid w:val="000036C0"/>
    <w:rsid w:val="00004760"/>
    <w:rsid w:val="00005BCB"/>
    <w:rsid w:val="00007442"/>
    <w:rsid w:val="00011585"/>
    <w:rsid w:val="00012074"/>
    <w:rsid w:val="00012315"/>
    <w:rsid w:val="0001297D"/>
    <w:rsid w:val="000134FA"/>
    <w:rsid w:val="00014F4B"/>
    <w:rsid w:val="000215EF"/>
    <w:rsid w:val="00026A33"/>
    <w:rsid w:val="00026BD5"/>
    <w:rsid w:val="00027E39"/>
    <w:rsid w:val="0003082A"/>
    <w:rsid w:val="0003100C"/>
    <w:rsid w:val="00031212"/>
    <w:rsid w:val="00031C0A"/>
    <w:rsid w:val="0003263D"/>
    <w:rsid w:val="000326C5"/>
    <w:rsid w:val="00033664"/>
    <w:rsid w:val="00033DC2"/>
    <w:rsid w:val="00033FCB"/>
    <w:rsid w:val="000377F4"/>
    <w:rsid w:val="000420B4"/>
    <w:rsid w:val="00043373"/>
    <w:rsid w:val="0004414F"/>
    <w:rsid w:val="0004494C"/>
    <w:rsid w:val="00045BD6"/>
    <w:rsid w:val="0005032F"/>
    <w:rsid w:val="00050CC8"/>
    <w:rsid w:val="000539E3"/>
    <w:rsid w:val="00053D1A"/>
    <w:rsid w:val="000554D6"/>
    <w:rsid w:val="0006141C"/>
    <w:rsid w:val="00062E07"/>
    <w:rsid w:val="0006506E"/>
    <w:rsid w:val="000651B5"/>
    <w:rsid w:val="0006636B"/>
    <w:rsid w:val="00074026"/>
    <w:rsid w:val="00076F1A"/>
    <w:rsid w:val="00077AB8"/>
    <w:rsid w:val="0008105E"/>
    <w:rsid w:val="00082A9E"/>
    <w:rsid w:val="000858DE"/>
    <w:rsid w:val="00087426"/>
    <w:rsid w:val="000914BF"/>
    <w:rsid w:val="0009384B"/>
    <w:rsid w:val="00093A78"/>
    <w:rsid w:val="000964FC"/>
    <w:rsid w:val="000A4A6C"/>
    <w:rsid w:val="000A5016"/>
    <w:rsid w:val="000A5432"/>
    <w:rsid w:val="000B21F6"/>
    <w:rsid w:val="000C19B9"/>
    <w:rsid w:val="000C2741"/>
    <w:rsid w:val="000C3878"/>
    <w:rsid w:val="000D38A0"/>
    <w:rsid w:val="000E0395"/>
    <w:rsid w:val="000E0D24"/>
    <w:rsid w:val="000E1110"/>
    <w:rsid w:val="000E21E6"/>
    <w:rsid w:val="000E3417"/>
    <w:rsid w:val="000E44EA"/>
    <w:rsid w:val="000E6122"/>
    <w:rsid w:val="000E74F1"/>
    <w:rsid w:val="000E7DAB"/>
    <w:rsid w:val="000F2964"/>
    <w:rsid w:val="000F3F3B"/>
    <w:rsid w:val="000F456F"/>
    <w:rsid w:val="000F57DE"/>
    <w:rsid w:val="000F7647"/>
    <w:rsid w:val="00100567"/>
    <w:rsid w:val="00101245"/>
    <w:rsid w:val="001119F1"/>
    <w:rsid w:val="0011364A"/>
    <w:rsid w:val="001137BD"/>
    <w:rsid w:val="00114221"/>
    <w:rsid w:val="00116CC0"/>
    <w:rsid w:val="00116DDB"/>
    <w:rsid w:val="00116FB0"/>
    <w:rsid w:val="001179C7"/>
    <w:rsid w:val="00121390"/>
    <w:rsid w:val="00121638"/>
    <w:rsid w:val="00122673"/>
    <w:rsid w:val="00126F5C"/>
    <w:rsid w:val="001271C6"/>
    <w:rsid w:val="00131076"/>
    <w:rsid w:val="001329A3"/>
    <w:rsid w:val="00132F9D"/>
    <w:rsid w:val="001334C6"/>
    <w:rsid w:val="00134DD7"/>
    <w:rsid w:val="001534D6"/>
    <w:rsid w:val="00154C52"/>
    <w:rsid w:val="00154C70"/>
    <w:rsid w:val="001558D9"/>
    <w:rsid w:val="00155B67"/>
    <w:rsid w:val="00157932"/>
    <w:rsid w:val="00161099"/>
    <w:rsid w:val="0016178F"/>
    <w:rsid w:val="001619DC"/>
    <w:rsid w:val="00161B3F"/>
    <w:rsid w:val="0016226A"/>
    <w:rsid w:val="00162B6C"/>
    <w:rsid w:val="0016714D"/>
    <w:rsid w:val="00167C59"/>
    <w:rsid w:val="00172093"/>
    <w:rsid w:val="00173130"/>
    <w:rsid w:val="00173469"/>
    <w:rsid w:val="00174C7C"/>
    <w:rsid w:val="0017526D"/>
    <w:rsid w:val="0017770C"/>
    <w:rsid w:val="001805D7"/>
    <w:rsid w:val="001842DD"/>
    <w:rsid w:val="00186417"/>
    <w:rsid w:val="00186E9C"/>
    <w:rsid w:val="00187C28"/>
    <w:rsid w:val="00193C4E"/>
    <w:rsid w:val="001965E8"/>
    <w:rsid w:val="001A1D9E"/>
    <w:rsid w:val="001A4963"/>
    <w:rsid w:val="001B1BCD"/>
    <w:rsid w:val="001B5151"/>
    <w:rsid w:val="001B58B9"/>
    <w:rsid w:val="001B59F9"/>
    <w:rsid w:val="001B738F"/>
    <w:rsid w:val="001B7E25"/>
    <w:rsid w:val="001C15C5"/>
    <w:rsid w:val="001C238B"/>
    <w:rsid w:val="001C393D"/>
    <w:rsid w:val="001C517D"/>
    <w:rsid w:val="001D1D48"/>
    <w:rsid w:val="001D1E01"/>
    <w:rsid w:val="001D268B"/>
    <w:rsid w:val="001D5592"/>
    <w:rsid w:val="001D5622"/>
    <w:rsid w:val="001E22D4"/>
    <w:rsid w:val="001E2DD1"/>
    <w:rsid w:val="001E2E5E"/>
    <w:rsid w:val="001E4A71"/>
    <w:rsid w:val="001E5832"/>
    <w:rsid w:val="001E5AE1"/>
    <w:rsid w:val="001E62E7"/>
    <w:rsid w:val="001F0DA8"/>
    <w:rsid w:val="001F280D"/>
    <w:rsid w:val="001F447A"/>
    <w:rsid w:val="001F62F5"/>
    <w:rsid w:val="001F6F3E"/>
    <w:rsid w:val="002002BB"/>
    <w:rsid w:val="00201F3A"/>
    <w:rsid w:val="0020486D"/>
    <w:rsid w:val="00212E61"/>
    <w:rsid w:val="002137B6"/>
    <w:rsid w:val="00213E3E"/>
    <w:rsid w:val="00215FC9"/>
    <w:rsid w:val="00216CD1"/>
    <w:rsid w:val="00220149"/>
    <w:rsid w:val="00223863"/>
    <w:rsid w:val="00226934"/>
    <w:rsid w:val="002300B3"/>
    <w:rsid w:val="002334C9"/>
    <w:rsid w:val="00235225"/>
    <w:rsid w:val="00236264"/>
    <w:rsid w:val="002373D3"/>
    <w:rsid w:val="00241E6A"/>
    <w:rsid w:val="00244269"/>
    <w:rsid w:val="002461A8"/>
    <w:rsid w:val="00251FAB"/>
    <w:rsid w:val="00251FB4"/>
    <w:rsid w:val="00254F30"/>
    <w:rsid w:val="00256E2B"/>
    <w:rsid w:val="00260E47"/>
    <w:rsid w:val="0026578E"/>
    <w:rsid w:val="00265C3B"/>
    <w:rsid w:val="0026746A"/>
    <w:rsid w:val="0027346B"/>
    <w:rsid w:val="002741D0"/>
    <w:rsid w:val="00275D1B"/>
    <w:rsid w:val="00276600"/>
    <w:rsid w:val="00277755"/>
    <w:rsid w:val="002826F9"/>
    <w:rsid w:val="002860BF"/>
    <w:rsid w:val="00291540"/>
    <w:rsid w:val="002932F2"/>
    <w:rsid w:val="002A096B"/>
    <w:rsid w:val="002A2435"/>
    <w:rsid w:val="002A4D31"/>
    <w:rsid w:val="002B0BC2"/>
    <w:rsid w:val="002C1103"/>
    <w:rsid w:val="002C6DF4"/>
    <w:rsid w:val="002C7217"/>
    <w:rsid w:val="002D2558"/>
    <w:rsid w:val="002D411F"/>
    <w:rsid w:val="002D4361"/>
    <w:rsid w:val="002D5F27"/>
    <w:rsid w:val="002D5F84"/>
    <w:rsid w:val="002D74F7"/>
    <w:rsid w:val="002D7B7D"/>
    <w:rsid w:val="002E4E4B"/>
    <w:rsid w:val="002E5092"/>
    <w:rsid w:val="002E64D5"/>
    <w:rsid w:val="002E73D2"/>
    <w:rsid w:val="002E7C54"/>
    <w:rsid w:val="002F4A11"/>
    <w:rsid w:val="002F4E9E"/>
    <w:rsid w:val="002F549E"/>
    <w:rsid w:val="002F60BD"/>
    <w:rsid w:val="002F7412"/>
    <w:rsid w:val="00301168"/>
    <w:rsid w:val="0030753E"/>
    <w:rsid w:val="00307A33"/>
    <w:rsid w:val="00313030"/>
    <w:rsid w:val="00313661"/>
    <w:rsid w:val="0031393A"/>
    <w:rsid w:val="003153B0"/>
    <w:rsid w:val="00315A2D"/>
    <w:rsid w:val="00315A5B"/>
    <w:rsid w:val="00320545"/>
    <w:rsid w:val="00322F27"/>
    <w:rsid w:val="00323319"/>
    <w:rsid w:val="003247C9"/>
    <w:rsid w:val="00327A2B"/>
    <w:rsid w:val="00332053"/>
    <w:rsid w:val="003322EE"/>
    <w:rsid w:val="00333493"/>
    <w:rsid w:val="003352A3"/>
    <w:rsid w:val="00335430"/>
    <w:rsid w:val="00335553"/>
    <w:rsid w:val="0033623A"/>
    <w:rsid w:val="0034286B"/>
    <w:rsid w:val="00346B2F"/>
    <w:rsid w:val="00347ED1"/>
    <w:rsid w:val="0035419B"/>
    <w:rsid w:val="00354EA0"/>
    <w:rsid w:val="00355C50"/>
    <w:rsid w:val="00356E18"/>
    <w:rsid w:val="00362AAE"/>
    <w:rsid w:val="00364030"/>
    <w:rsid w:val="00366A1B"/>
    <w:rsid w:val="0037087D"/>
    <w:rsid w:val="00374243"/>
    <w:rsid w:val="0037588A"/>
    <w:rsid w:val="0037779F"/>
    <w:rsid w:val="00377A41"/>
    <w:rsid w:val="003800BC"/>
    <w:rsid w:val="003822C8"/>
    <w:rsid w:val="00382756"/>
    <w:rsid w:val="00383F38"/>
    <w:rsid w:val="00386749"/>
    <w:rsid w:val="003875E0"/>
    <w:rsid w:val="0039143E"/>
    <w:rsid w:val="00393F85"/>
    <w:rsid w:val="003946DD"/>
    <w:rsid w:val="00397099"/>
    <w:rsid w:val="00397105"/>
    <w:rsid w:val="003A0048"/>
    <w:rsid w:val="003A1518"/>
    <w:rsid w:val="003A50C3"/>
    <w:rsid w:val="003B0AF1"/>
    <w:rsid w:val="003B11C9"/>
    <w:rsid w:val="003B206C"/>
    <w:rsid w:val="003B208B"/>
    <w:rsid w:val="003B6A5B"/>
    <w:rsid w:val="003B7995"/>
    <w:rsid w:val="003C6242"/>
    <w:rsid w:val="003C77E1"/>
    <w:rsid w:val="003D19C6"/>
    <w:rsid w:val="003D3089"/>
    <w:rsid w:val="003E35A3"/>
    <w:rsid w:val="003E3AA5"/>
    <w:rsid w:val="003E7535"/>
    <w:rsid w:val="003F05F8"/>
    <w:rsid w:val="003F0AAC"/>
    <w:rsid w:val="003F243B"/>
    <w:rsid w:val="003F3AEB"/>
    <w:rsid w:val="003F3C15"/>
    <w:rsid w:val="003F664B"/>
    <w:rsid w:val="0040063D"/>
    <w:rsid w:val="00403E97"/>
    <w:rsid w:val="0040643F"/>
    <w:rsid w:val="00406D00"/>
    <w:rsid w:val="00417424"/>
    <w:rsid w:val="0041743E"/>
    <w:rsid w:val="00417B67"/>
    <w:rsid w:val="004307B6"/>
    <w:rsid w:val="00432E13"/>
    <w:rsid w:val="004346E1"/>
    <w:rsid w:val="0043597F"/>
    <w:rsid w:val="00435AE5"/>
    <w:rsid w:val="00437476"/>
    <w:rsid w:val="00437F7C"/>
    <w:rsid w:val="00441629"/>
    <w:rsid w:val="00441F4C"/>
    <w:rsid w:val="00443098"/>
    <w:rsid w:val="00446A13"/>
    <w:rsid w:val="00450B8D"/>
    <w:rsid w:val="00451CEA"/>
    <w:rsid w:val="0045392D"/>
    <w:rsid w:val="004549C8"/>
    <w:rsid w:val="00455579"/>
    <w:rsid w:val="00455588"/>
    <w:rsid w:val="0046365A"/>
    <w:rsid w:val="0046616A"/>
    <w:rsid w:val="00470A9D"/>
    <w:rsid w:val="00472E4B"/>
    <w:rsid w:val="00475B95"/>
    <w:rsid w:val="00476347"/>
    <w:rsid w:val="004769C4"/>
    <w:rsid w:val="00477447"/>
    <w:rsid w:val="004812D9"/>
    <w:rsid w:val="0048133B"/>
    <w:rsid w:val="0048204E"/>
    <w:rsid w:val="0048416D"/>
    <w:rsid w:val="00485095"/>
    <w:rsid w:val="0048552F"/>
    <w:rsid w:val="00486288"/>
    <w:rsid w:val="00486A8A"/>
    <w:rsid w:val="00490961"/>
    <w:rsid w:val="00490E26"/>
    <w:rsid w:val="00493D0C"/>
    <w:rsid w:val="00494820"/>
    <w:rsid w:val="004A2A10"/>
    <w:rsid w:val="004A2AC2"/>
    <w:rsid w:val="004A68F4"/>
    <w:rsid w:val="004B6D06"/>
    <w:rsid w:val="004B7865"/>
    <w:rsid w:val="004C4610"/>
    <w:rsid w:val="004C466A"/>
    <w:rsid w:val="004D01A2"/>
    <w:rsid w:val="004F12EA"/>
    <w:rsid w:val="004F278F"/>
    <w:rsid w:val="004F4715"/>
    <w:rsid w:val="004F4E38"/>
    <w:rsid w:val="004F5811"/>
    <w:rsid w:val="004F61C4"/>
    <w:rsid w:val="004F6CE0"/>
    <w:rsid w:val="004F769C"/>
    <w:rsid w:val="0050003A"/>
    <w:rsid w:val="005001D3"/>
    <w:rsid w:val="0050318E"/>
    <w:rsid w:val="00503A6E"/>
    <w:rsid w:val="00506B4E"/>
    <w:rsid w:val="0050765F"/>
    <w:rsid w:val="00507BA4"/>
    <w:rsid w:val="00510BB2"/>
    <w:rsid w:val="00513109"/>
    <w:rsid w:val="00514BB0"/>
    <w:rsid w:val="00515F1A"/>
    <w:rsid w:val="00517163"/>
    <w:rsid w:val="00524FDC"/>
    <w:rsid w:val="005265D9"/>
    <w:rsid w:val="005302EA"/>
    <w:rsid w:val="0053100F"/>
    <w:rsid w:val="00531018"/>
    <w:rsid w:val="00531D8C"/>
    <w:rsid w:val="00532BF1"/>
    <w:rsid w:val="005337CD"/>
    <w:rsid w:val="005349D6"/>
    <w:rsid w:val="005356BD"/>
    <w:rsid w:val="00535C03"/>
    <w:rsid w:val="005364F9"/>
    <w:rsid w:val="00537694"/>
    <w:rsid w:val="005414A3"/>
    <w:rsid w:val="00541FA0"/>
    <w:rsid w:val="0054242E"/>
    <w:rsid w:val="00545864"/>
    <w:rsid w:val="0054715F"/>
    <w:rsid w:val="00547DAF"/>
    <w:rsid w:val="00554DCC"/>
    <w:rsid w:val="0056051A"/>
    <w:rsid w:val="0056173C"/>
    <w:rsid w:val="00563D1E"/>
    <w:rsid w:val="00564ABB"/>
    <w:rsid w:val="00567DD0"/>
    <w:rsid w:val="00574538"/>
    <w:rsid w:val="00576879"/>
    <w:rsid w:val="00580AA4"/>
    <w:rsid w:val="005820E4"/>
    <w:rsid w:val="00582CA6"/>
    <w:rsid w:val="005856DF"/>
    <w:rsid w:val="00585FC4"/>
    <w:rsid w:val="00586F7A"/>
    <w:rsid w:val="00587202"/>
    <w:rsid w:val="005938DB"/>
    <w:rsid w:val="005942D7"/>
    <w:rsid w:val="005949E8"/>
    <w:rsid w:val="0059595C"/>
    <w:rsid w:val="00595B41"/>
    <w:rsid w:val="00595C60"/>
    <w:rsid w:val="0059610C"/>
    <w:rsid w:val="005A3B6C"/>
    <w:rsid w:val="005A45AF"/>
    <w:rsid w:val="005A69ED"/>
    <w:rsid w:val="005B1C0B"/>
    <w:rsid w:val="005B5057"/>
    <w:rsid w:val="005C15C6"/>
    <w:rsid w:val="005C1F37"/>
    <w:rsid w:val="005C4BA7"/>
    <w:rsid w:val="005D0138"/>
    <w:rsid w:val="005D14F4"/>
    <w:rsid w:val="005D760F"/>
    <w:rsid w:val="005E0AA2"/>
    <w:rsid w:val="005E1C70"/>
    <w:rsid w:val="005E2256"/>
    <w:rsid w:val="005E2A31"/>
    <w:rsid w:val="005E4DF3"/>
    <w:rsid w:val="005E51F6"/>
    <w:rsid w:val="005E6C4B"/>
    <w:rsid w:val="005E7875"/>
    <w:rsid w:val="005F279C"/>
    <w:rsid w:val="005F5807"/>
    <w:rsid w:val="005F62AE"/>
    <w:rsid w:val="005F6699"/>
    <w:rsid w:val="005F77AA"/>
    <w:rsid w:val="00601E39"/>
    <w:rsid w:val="0060481C"/>
    <w:rsid w:val="006050B8"/>
    <w:rsid w:val="0060695D"/>
    <w:rsid w:val="00610D22"/>
    <w:rsid w:val="00611A7A"/>
    <w:rsid w:val="00615233"/>
    <w:rsid w:val="006154B3"/>
    <w:rsid w:val="00616871"/>
    <w:rsid w:val="00616FC0"/>
    <w:rsid w:val="006172D8"/>
    <w:rsid w:val="00622FA1"/>
    <w:rsid w:val="0062336A"/>
    <w:rsid w:val="0062480A"/>
    <w:rsid w:val="00625E4B"/>
    <w:rsid w:val="00630AA8"/>
    <w:rsid w:val="0063104A"/>
    <w:rsid w:val="0063601D"/>
    <w:rsid w:val="00637D49"/>
    <w:rsid w:val="00642327"/>
    <w:rsid w:val="00643C44"/>
    <w:rsid w:val="00646C0A"/>
    <w:rsid w:val="006551D7"/>
    <w:rsid w:val="00660D2C"/>
    <w:rsid w:val="0066356F"/>
    <w:rsid w:val="00664A3F"/>
    <w:rsid w:val="0067424E"/>
    <w:rsid w:val="00680511"/>
    <w:rsid w:val="00680B3F"/>
    <w:rsid w:val="00680FD5"/>
    <w:rsid w:val="00682721"/>
    <w:rsid w:val="00684D43"/>
    <w:rsid w:val="00690380"/>
    <w:rsid w:val="00692D7D"/>
    <w:rsid w:val="00694966"/>
    <w:rsid w:val="00697E86"/>
    <w:rsid w:val="006A2526"/>
    <w:rsid w:val="006A322F"/>
    <w:rsid w:val="006A3ECB"/>
    <w:rsid w:val="006B0934"/>
    <w:rsid w:val="006B1D40"/>
    <w:rsid w:val="006B21D9"/>
    <w:rsid w:val="006B2B2F"/>
    <w:rsid w:val="006B665F"/>
    <w:rsid w:val="006C05ED"/>
    <w:rsid w:val="006C174A"/>
    <w:rsid w:val="006C1F8D"/>
    <w:rsid w:val="006C3634"/>
    <w:rsid w:val="006C6836"/>
    <w:rsid w:val="006C6E48"/>
    <w:rsid w:val="006D72D8"/>
    <w:rsid w:val="006E016F"/>
    <w:rsid w:val="006E17E3"/>
    <w:rsid w:val="006E185E"/>
    <w:rsid w:val="006E291B"/>
    <w:rsid w:val="006E294D"/>
    <w:rsid w:val="006E2A01"/>
    <w:rsid w:val="006E6C6C"/>
    <w:rsid w:val="006E767B"/>
    <w:rsid w:val="006F3E38"/>
    <w:rsid w:val="006F5853"/>
    <w:rsid w:val="006F5F9F"/>
    <w:rsid w:val="007023B5"/>
    <w:rsid w:val="00703DD9"/>
    <w:rsid w:val="00705BE5"/>
    <w:rsid w:val="007067B2"/>
    <w:rsid w:val="007115A8"/>
    <w:rsid w:val="00711CA4"/>
    <w:rsid w:val="00714BFC"/>
    <w:rsid w:val="00715F23"/>
    <w:rsid w:val="007202D2"/>
    <w:rsid w:val="00721B40"/>
    <w:rsid w:val="0072387A"/>
    <w:rsid w:val="007238C7"/>
    <w:rsid w:val="00731BCE"/>
    <w:rsid w:val="007335D0"/>
    <w:rsid w:val="007339A2"/>
    <w:rsid w:val="00733DA2"/>
    <w:rsid w:val="00734492"/>
    <w:rsid w:val="007347F6"/>
    <w:rsid w:val="0073565F"/>
    <w:rsid w:val="0073607C"/>
    <w:rsid w:val="00736798"/>
    <w:rsid w:val="0073744D"/>
    <w:rsid w:val="00737FAD"/>
    <w:rsid w:val="00742AA8"/>
    <w:rsid w:val="0074420B"/>
    <w:rsid w:val="0074436C"/>
    <w:rsid w:val="0075224D"/>
    <w:rsid w:val="00752336"/>
    <w:rsid w:val="007551E6"/>
    <w:rsid w:val="00755837"/>
    <w:rsid w:val="007567C7"/>
    <w:rsid w:val="007569AC"/>
    <w:rsid w:val="007637AA"/>
    <w:rsid w:val="007656E1"/>
    <w:rsid w:val="00766FD9"/>
    <w:rsid w:val="007670FE"/>
    <w:rsid w:val="00770EB1"/>
    <w:rsid w:val="007725EC"/>
    <w:rsid w:val="00772628"/>
    <w:rsid w:val="00773E0C"/>
    <w:rsid w:val="00774562"/>
    <w:rsid w:val="00777F8B"/>
    <w:rsid w:val="007821CC"/>
    <w:rsid w:val="00784188"/>
    <w:rsid w:val="00786443"/>
    <w:rsid w:val="0079091A"/>
    <w:rsid w:val="00790D5B"/>
    <w:rsid w:val="00793544"/>
    <w:rsid w:val="007948A4"/>
    <w:rsid w:val="00794AE9"/>
    <w:rsid w:val="00794D6C"/>
    <w:rsid w:val="00796ED5"/>
    <w:rsid w:val="007A02D4"/>
    <w:rsid w:val="007A06A2"/>
    <w:rsid w:val="007A2A4C"/>
    <w:rsid w:val="007A3967"/>
    <w:rsid w:val="007A3C5A"/>
    <w:rsid w:val="007B3216"/>
    <w:rsid w:val="007B43F0"/>
    <w:rsid w:val="007B5890"/>
    <w:rsid w:val="007B6AD3"/>
    <w:rsid w:val="007B7BAF"/>
    <w:rsid w:val="007C2EEB"/>
    <w:rsid w:val="007C4808"/>
    <w:rsid w:val="007C4960"/>
    <w:rsid w:val="007C55E3"/>
    <w:rsid w:val="007D4127"/>
    <w:rsid w:val="007D5394"/>
    <w:rsid w:val="007D7141"/>
    <w:rsid w:val="007D7850"/>
    <w:rsid w:val="007E1F8E"/>
    <w:rsid w:val="007E1FED"/>
    <w:rsid w:val="007E3908"/>
    <w:rsid w:val="007F00BB"/>
    <w:rsid w:val="007F0F66"/>
    <w:rsid w:val="007F2A7B"/>
    <w:rsid w:val="007F344A"/>
    <w:rsid w:val="007F41C9"/>
    <w:rsid w:val="007F7A42"/>
    <w:rsid w:val="0080066F"/>
    <w:rsid w:val="00801C3F"/>
    <w:rsid w:val="008063A9"/>
    <w:rsid w:val="00807681"/>
    <w:rsid w:val="00807C84"/>
    <w:rsid w:val="00810AD9"/>
    <w:rsid w:val="00811970"/>
    <w:rsid w:val="00814732"/>
    <w:rsid w:val="008226CF"/>
    <w:rsid w:val="008246AA"/>
    <w:rsid w:val="008249C7"/>
    <w:rsid w:val="00827AF0"/>
    <w:rsid w:val="0083078F"/>
    <w:rsid w:val="00832812"/>
    <w:rsid w:val="0083425A"/>
    <w:rsid w:val="00834A81"/>
    <w:rsid w:val="00840FFF"/>
    <w:rsid w:val="00841E41"/>
    <w:rsid w:val="0084435B"/>
    <w:rsid w:val="00844572"/>
    <w:rsid w:val="008526CC"/>
    <w:rsid w:val="00853250"/>
    <w:rsid w:val="00856652"/>
    <w:rsid w:val="0086219E"/>
    <w:rsid w:val="00863150"/>
    <w:rsid w:val="00863581"/>
    <w:rsid w:val="00863AA7"/>
    <w:rsid w:val="00863C7C"/>
    <w:rsid w:val="00865F7D"/>
    <w:rsid w:val="00867C36"/>
    <w:rsid w:val="00876F26"/>
    <w:rsid w:val="00880580"/>
    <w:rsid w:val="0088288E"/>
    <w:rsid w:val="00883A59"/>
    <w:rsid w:val="00883C79"/>
    <w:rsid w:val="0088447B"/>
    <w:rsid w:val="0088447C"/>
    <w:rsid w:val="00896112"/>
    <w:rsid w:val="008A02A8"/>
    <w:rsid w:val="008A606F"/>
    <w:rsid w:val="008A628E"/>
    <w:rsid w:val="008A71C8"/>
    <w:rsid w:val="008B12ED"/>
    <w:rsid w:val="008C014E"/>
    <w:rsid w:val="008C0CCD"/>
    <w:rsid w:val="008C380C"/>
    <w:rsid w:val="008C453F"/>
    <w:rsid w:val="008C505E"/>
    <w:rsid w:val="008C5E75"/>
    <w:rsid w:val="008C7300"/>
    <w:rsid w:val="008C7BD1"/>
    <w:rsid w:val="008D4982"/>
    <w:rsid w:val="008D6DE8"/>
    <w:rsid w:val="008E11D2"/>
    <w:rsid w:val="008E1641"/>
    <w:rsid w:val="008E200E"/>
    <w:rsid w:val="008E2975"/>
    <w:rsid w:val="008E2B74"/>
    <w:rsid w:val="008E2BCC"/>
    <w:rsid w:val="008E32C6"/>
    <w:rsid w:val="008E4DE9"/>
    <w:rsid w:val="008E5029"/>
    <w:rsid w:val="008F1FBB"/>
    <w:rsid w:val="008F2071"/>
    <w:rsid w:val="008F2954"/>
    <w:rsid w:val="008F5445"/>
    <w:rsid w:val="008F54B9"/>
    <w:rsid w:val="008F7D72"/>
    <w:rsid w:val="0090177E"/>
    <w:rsid w:val="00904E79"/>
    <w:rsid w:val="0090578D"/>
    <w:rsid w:val="00905D1B"/>
    <w:rsid w:val="009079ED"/>
    <w:rsid w:val="00907A74"/>
    <w:rsid w:val="00911A99"/>
    <w:rsid w:val="00915DAB"/>
    <w:rsid w:val="00920002"/>
    <w:rsid w:val="00920048"/>
    <w:rsid w:val="00921CD6"/>
    <w:rsid w:val="00921E7E"/>
    <w:rsid w:val="00922981"/>
    <w:rsid w:val="00930345"/>
    <w:rsid w:val="009304E7"/>
    <w:rsid w:val="00932D0F"/>
    <w:rsid w:val="00933253"/>
    <w:rsid w:val="00935AB7"/>
    <w:rsid w:val="00940B8D"/>
    <w:rsid w:val="00941034"/>
    <w:rsid w:val="009410B7"/>
    <w:rsid w:val="00943B61"/>
    <w:rsid w:val="00945867"/>
    <w:rsid w:val="00946645"/>
    <w:rsid w:val="0094776F"/>
    <w:rsid w:val="00950ED2"/>
    <w:rsid w:val="00953413"/>
    <w:rsid w:val="00953C1A"/>
    <w:rsid w:val="009543E6"/>
    <w:rsid w:val="009547B0"/>
    <w:rsid w:val="009574BE"/>
    <w:rsid w:val="00957786"/>
    <w:rsid w:val="009604B8"/>
    <w:rsid w:val="00964B26"/>
    <w:rsid w:val="009656E0"/>
    <w:rsid w:val="00970DD3"/>
    <w:rsid w:val="009772A7"/>
    <w:rsid w:val="0098289E"/>
    <w:rsid w:val="00982C0E"/>
    <w:rsid w:val="009835D8"/>
    <w:rsid w:val="0098487C"/>
    <w:rsid w:val="00985D11"/>
    <w:rsid w:val="00992C4F"/>
    <w:rsid w:val="009937E9"/>
    <w:rsid w:val="00993E50"/>
    <w:rsid w:val="009949DB"/>
    <w:rsid w:val="00996E2C"/>
    <w:rsid w:val="009A4CBE"/>
    <w:rsid w:val="009A7261"/>
    <w:rsid w:val="009A7B40"/>
    <w:rsid w:val="009B044D"/>
    <w:rsid w:val="009B5853"/>
    <w:rsid w:val="009B5E94"/>
    <w:rsid w:val="009C1282"/>
    <w:rsid w:val="009C12A2"/>
    <w:rsid w:val="009C5926"/>
    <w:rsid w:val="009C61C7"/>
    <w:rsid w:val="009D0DE6"/>
    <w:rsid w:val="009D3903"/>
    <w:rsid w:val="009D56E5"/>
    <w:rsid w:val="009D7E0D"/>
    <w:rsid w:val="009E0620"/>
    <w:rsid w:val="009E25BF"/>
    <w:rsid w:val="009E2B17"/>
    <w:rsid w:val="009E2C00"/>
    <w:rsid w:val="009E5436"/>
    <w:rsid w:val="009E591C"/>
    <w:rsid w:val="009E79CE"/>
    <w:rsid w:val="009F017C"/>
    <w:rsid w:val="009F0371"/>
    <w:rsid w:val="009F1136"/>
    <w:rsid w:val="009F1819"/>
    <w:rsid w:val="009F1B38"/>
    <w:rsid w:val="009F416D"/>
    <w:rsid w:val="009F67E9"/>
    <w:rsid w:val="009F6BE9"/>
    <w:rsid w:val="00A00624"/>
    <w:rsid w:val="00A05193"/>
    <w:rsid w:val="00A05B2B"/>
    <w:rsid w:val="00A075D1"/>
    <w:rsid w:val="00A10F6F"/>
    <w:rsid w:val="00A1346F"/>
    <w:rsid w:val="00A13771"/>
    <w:rsid w:val="00A13CD8"/>
    <w:rsid w:val="00A141D6"/>
    <w:rsid w:val="00A14317"/>
    <w:rsid w:val="00A16021"/>
    <w:rsid w:val="00A23153"/>
    <w:rsid w:val="00A259D8"/>
    <w:rsid w:val="00A26BA0"/>
    <w:rsid w:val="00A27775"/>
    <w:rsid w:val="00A27D8C"/>
    <w:rsid w:val="00A313D0"/>
    <w:rsid w:val="00A36053"/>
    <w:rsid w:val="00A3718D"/>
    <w:rsid w:val="00A407EE"/>
    <w:rsid w:val="00A42292"/>
    <w:rsid w:val="00A453B9"/>
    <w:rsid w:val="00A45D22"/>
    <w:rsid w:val="00A610F0"/>
    <w:rsid w:val="00A62C67"/>
    <w:rsid w:val="00A636FC"/>
    <w:rsid w:val="00A6499F"/>
    <w:rsid w:val="00A664F7"/>
    <w:rsid w:val="00A67F1F"/>
    <w:rsid w:val="00A70521"/>
    <w:rsid w:val="00A717D4"/>
    <w:rsid w:val="00A720D9"/>
    <w:rsid w:val="00A73BC2"/>
    <w:rsid w:val="00A768B0"/>
    <w:rsid w:val="00A76C94"/>
    <w:rsid w:val="00A76CF8"/>
    <w:rsid w:val="00A809FB"/>
    <w:rsid w:val="00A813FD"/>
    <w:rsid w:val="00A83431"/>
    <w:rsid w:val="00A83E8A"/>
    <w:rsid w:val="00A84D10"/>
    <w:rsid w:val="00A85E30"/>
    <w:rsid w:val="00A91CD3"/>
    <w:rsid w:val="00A95BA3"/>
    <w:rsid w:val="00AA3B1F"/>
    <w:rsid w:val="00AA7DDB"/>
    <w:rsid w:val="00AB2F26"/>
    <w:rsid w:val="00AB3C27"/>
    <w:rsid w:val="00AB4FFA"/>
    <w:rsid w:val="00AC0A1A"/>
    <w:rsid w:val="00AD2E55"/>
    <w:rsid w:val="00AD50B3"/>
    <w:rsid w:val="00AD5A46"/>
    <w:rsid w:val="00AE2DBE"/>
    <w:rsid w:val="00AE4FDE"/>
    <w:rsid w:val="00AE5364"/>
    <w:rsid w:val="00AE5EA2"/>
    <w:rsid w:val="00AF3565"/>
    <w:rsid w:val="00AF4331"/>
    <w:rsid w:val="00AF73BA"/>
    <w:rsid w:val="00B00C13"/>
    <w:rsid w:val="00B0644A"/>
    <w:rsid w:val="00B07962"/>
    <w:rsid w:val="00B10335"/>
    <w:rsid w:val="00B1049A"/>
    <w:rsid w:val="00B11A0E"/>
    <w:rsid w:val="00B11A56"/>
    <w:rsid w:val="00B12952"/>
    <w:rsid w:val="00B12D35"/>
    <w:rsid w:val="00B131E3"/>
    <w:rsid w:val="00B13C0C"/>
    <w:rsid w:val="00B13EFA"/>
    <w:rsid w:val="00B165F1"/>
    <w:rsid w:val="00B2353C"/>
    <w:rsid w:val="00B235D9"/>
    <w:rsid w:val="00B2364A"/>
    <w:rsid w:val="00B2456C"/>
    <w:rsid w:val="00B246A0"/>
    <w:rsid w:val="00B27A6A"/>
    <w:rsid w:val="00B3154D"/>
    <w:rsid w:val="00B32BE9"/>
    <w:rsid w:val="00B32DC2"/>
    <w:rsid w:val="00B35093"/>
    <w:rsid w:val="00B35DD1"/>
    <w:rsid w:val="00B4076F"/>
    <w:rsid w:val="00B41189"/>
    <w:rsid w:val="00B4134E"/>
    <w:rsid w:val="00B4202B"/>
    <w:rsid w:val="00B425FE"/>
    <w:rsid w:val="00B4328F"/>
    <w:rsid w:val="00B44403"/>
    <w:rsid w:val="00B45D82"/>
    <w:rsid w:val="00B4631B"/>
    <w:rsid w:val="00B511D0"/>
    <w:rsid w:val="00B53000"/>
    <w:rsid w:val="00B53AE4"/>
    <w:rsid w:val="00B54979"/>
    <w:rsid w:val="00B54DAA"/>
    <w:rsid w:val="00B60DB7"/>
    <w:rsid w:val="00B60F69"/>
    <w:rsid w:val="00B63E54"/>
    <w:rsid w:val="00B654B9"/>
    <w:rsid w:val="00B76767"/>
    <w:rsid w:val="00B8236E"/>
    <w:rsid w:val="00B83008"/>
    <w:rsid w:val="00B83290"/>
    <w:rsid w:val="00B871B8"/>
    <w:rsid w:val="00B91961"/>
    <w:rsid w:val="00B92463"/>
    <w:rsid w:val="00B94BD4"/>
    <w:rsid w:val="00B94D2B"/>
    <w:rsid w:val="00B95F08"/>
    <w:rsid w:val="00B960AF"/>
    <w:rsid w:val="00B97BCE"/>
    <w:rsid w:val="00BA3073"/>
    <w:rsid w:val="00BA39A3"/>
    <w:rsid w:val="00BA4325"/>
    <w:rsid w:val="00BA70AC"/>
    <w:rsid w:val="00BB00F5"/>
    <w:rsid w:val="00BB1DB9"/>
    <w:rsid w:val="00BB2127"/>
    <w:rsid w:val="00BB3D44"/>
    <w:rsid w:val="00BB68FB"/>
    <w:rsid w:val="00BC0DD8"/>
    <w:rsid w:val="00BC18E0"/>
    <w:rsid w:val="00BC1E8D"/>
    <w:rsid w:val="00BC7842"/>
    <w:rsid w:val="00BD19A2"/>
    <w:rsid w:val="00BD1D6A"/>
    <w:rsid w:val="00BD37EB"/>
    <w:rsid w:val="00BD61D1"/>
    <w:rsid w:val="00BD66C9"/>
    <w:rsid w:val="00BD66CE"/>
    <w:rsid w:val="00BD74DE"/>
    <w:rsid w:val="00BE0949"/>
    <w:rsid w:val="00BE0AA2"/>
    <w:rsid w:val="00BE321A"/>
    <w:rsid w:val="00BE631B"/>
    <w:rsid w:val="00BE6D81"/>
    <w:rsid w:val="00BE7C29"/>
    <w:rsid w:val="00BF3AD0"/>
    <w:rsid w:val="00BF4CD0"/>
    <w:rsid w:val="00BF5008"/>
    <w:rsid w:val="00BF5D12"/>
    <w:rsid w:val="00C030B1"/>
    <w:rsid w:val="00C04C8A"/>
    <w:rsid w:val="00C0542D"/>
    <w:rsid w:val="00C05D8C"/>
    <w:rsid w:val="00C05ED6"/>
    <w:rsid w:val="00C061A6"/>
    <w:rsid w:val="00C06286"/>
    <w:rsid w:val="00C0646A"/>
    <w:rsid w:val="00C0659B"/>
    <w:rsid w:val="00C076A0"/>
    <w:rsid w:val="00C11B57"/>
    <w:rsid w:val="00C152B7"/>
    <w:rsid w:val="00C153D7"/>
    <w:rsid w:val="00C15D3B"/>
    <w:rsid w:val="00C15E1E"/>
    <w:rsid w:val="00C1629B"/>
    <w:rsid w:val="00C2014E"/>
    <w:rsid w:val="00C21FD0"/>
    <w:rsid w:val="00C230B3"/>
    <w:rsid w:val="00C247EB"/>
    <w:rsid w:val="00C24986"/>
    <w:rsid w:val="00C2512D"/>
    <w:rsid w:val="00C27415"/>
    <w:rsid w:val="00C27E89"/>
    <w:rsid w:val="00C3051A"/>
    <w:rsid w:val="00C312D2"/>
    <w:rsid w:val="00C3241A"/>
    <w:rsid w:val="00C34F9F"/>
    <w:rsid w:val="00C35664"/>
    <w:rsid w:val="00C36734"/>
    <w:rsid w:val="00C37FA7"/>
    <w:rsid w:val="00C41DB8"/>
    <w:rsid w:val="00C45756"/>
    <w:rsid w:val="00C511CD"/>
    <w:rsid w:val="00C54E21"/>
    <w:rsid w:val="00C56B2E"/>
    <w:rsid w:val="00C57D23"/>
    <w:rsid w:val="00C60275"/>
    <w:rsid w:val="00C6325B"/>
    <w:rsid w:val="00C64712"/>
    <w:rsid w:val="00C6474B"/>
    <w:rsid w:val="00C66257"/>
    <w:rsid w:val="00C707BD"/>
    <w:rsid w:val="00C72A6D"/>
    <w:rsid w:val="00C76B22"/>
    <w:rsid w:val="00C82B52"/>
    <w:rsid w:val="00C82FA9"/>
    <w:rsid w:val="00C836AC"/>
    <w:rsid w:val="00C8389B"/>
    <w:rsid w:val="00C83C87"/>
    <w:rsid w:val="00C84800"/>
    <w:rsid w:val="00C86AA0"/>
    <w:rsid w:val="00C87D1C"/>
    <w:rsid w:val="00C91142"/>
    <w:rsid w:val="00C91925"/>
    <w:rsid w:val="00C9193D"/>
    <w:rsid w:val="00C92CD7"/>
    <w:rsid w:val="00C934CF"/>
    <w:rsid w:val="00C94421"/>
    <w:rsid w:val="00C9649E"/>
    <w:rsid w:val="00C97C7B"/>
    <w:rsid w:val="00CA02DF"/>
    <w:rsid w:val="00CA6F25"/>
    <w:rsid w:val="00CB1C46"/>
    <w:rsid w:val="00CB5FD7"/>
    <w:rsid w:val="00CC3A5F"/>
    <w:rsid w:val="00CC514F"/>
    <w:rsid w:val="00CC60AB"/>
    <w:rsid w:val="00CC6A0F"/>
    <w:rsid w:val="00CC7B82"/>
    <w:rsid w:val="00CC7EA4"/>
    <w:rsid w:val="00CD2D0C"/>
    <w:rsid w:val="00CD341D"/>
    <w:rsid w:val="00CD5AA8"/>
    <w:rsid w:val="00CD763F"/>
    <w:rsid w:val="00CD7C07"/>
    <w:rsid w:val="00CE0539"/>
    <w:rsid w:val="00CE4A66"/>
    <w:rsid w:val="00CE56D2"/>
    <w:rsid w:val="00CE71CF"/>
    <w:rsid w:val="00CF2127"/>
    <w:rsid w:val="00CF33D2"/>
    <w:rsid w:val="00CF52D0"/>
    <w:rsid w:val="00CF5BAF"/>
    <w:rsid w:val="00CF66D6"/>
    <w:rsid w:val="00CF7D0C"/>
    <w:rsid w:val="00CF7FAE"/>
    <w:rsid w:val="00D0226A"/>
    <w:rsid w:val="00D053F0"/>
    <w:rsid w:val="00D07B71"/>
    <w:rsid w:val="00D12E38"/>
    <w:rsid w:val="00D13D99"/>
    <w:rsid w:val="00D1444D"/>
    <w:rsid w:val="00D15317"/>
    <w:rsid w:val="00D15481"/>
    <w:rsid w:val="00D15E2D"/>
    <w:rsid w:val="00D162EE"/>
    <w:rsid w:val="00D200B1"/>
    <w:rsid w:val="00D213F0"/>
    <w:rsid w:val="00D22B3D"/>
    <w:rsid w:val="00D27B78"/>
    <w:rsid w:val="00D35936"/>
    <w:rsid w:val="00D40121"/>
    <w:rsid w:val="00D405AF"/>
    <w:rsid w:val="00D42740"/>
    <w:rsid w:val="00D4318F"/>
    <w:rsid w:val="00D4361A"/>
    <w:rsid w:val="00D44CD8"/>
    <w:rsid w:val="00D5094F"/>
    <w:rsid w:val="00D51DE5"/>
    <w:rsid w:val="00D52DEE"/>
    <w:rsid w:val="00D533F3"/>
    <w:rsid w:val="00D552CD"/>
    <w:rsid w:val="00D5593F"/>
    <w:rsid w:val="00D574F7"/>
    <w:rsid w:val="00D57775"/>
    <w:rsid w:val="00D57F97"/>
    <w:rsid w:val="00D64760"/>
    <w:rsid w:val="00D677B7"/>
    <w:rsid w:val="00D70618"/>
    <w:rsid w:val="00D733FE"/>
    <w:rsid w:val="00D736A5"/>
    <w:rsid w:val="00D77725"/>
    <w:rsid w:val="00D778BE"/>
    <w:rsid w:val="00D8068B"/>
    <w:rsid w:val="00D80B80"/>
    <w:rsid w:val="00D819D0"/>
    <w:rsid w:val="00D82E89"/>
    <w:rsid w:val="00D840EB"/>
    <w:rsid w:val="00D9179F"/>
    <w:rsid w:val="00D92E78"/>
    <w:rsid w:val="00D971A5"/>
    <w:rsid w:val="00D976E1"/>
    <w:rsid w:val="00DA0F49"/>
    <w:rsid w:val="00DA2E57"/>
    <w:rsid w:val="00DA36E2"/>
    <w:rsid w:val="00DA477D"/>
    <w:rsid w:val="00DA508D"/>
    <w:rsid w:val="00DA52CD"/>
    <w:rsid w:val="00DB47BB"/>
    <w:rsid w:val="00DB4C6B"/>
    <w:rsid w:val="00DB4E07"/>
    <w:rsid w:val="00DB59F1"/>
    <w:rsid w:val="00DB6248"/>
    <w:rsid w:val="00DC055A"/>
    <w:rsid w:val="00DC2991"/>
    <w:rsid w:val="00DC2DAF"/>
    <w:rsid w:val="00DD0AA2"/>
    <w:rsid w:val="00DD1F47"/>
    <w:rsid w:val="00DD244B"/>
    <w:rsid w:val="00DD4228"/>
    <w:rsid w:val="00DE0859"/>
    <w:rsid w:val="00DE1866"/>
    <w:rsid w:val="00DE2C35"/>
    <w:rsid w:val="00DE31B5"/>
    <w:rsid w:val="00DE713A"/>
    <w:rsid w:val="00DE7626"/>
    <w:rsid w:val="00DF4492"/>
    <w:rsid w:val="00DF45D8"/>
    <w:rsid w:val="00DF55A5"/>
    <w:rsid w:val="00DF7A58"/>
    <w:rsid w:val="00DF7D4C"/>
    <w:rsid w:val="00E00A5D"/>
    <w:rsid w:val="00E0271F"/>
    <w:rsid w:val="00E03D5A"/>
    <w:rsid w:val="00E06BD0"/>
    <w:rsid w:val="00E07960"/>
    <w:rsid w:val="00E14529"/>
    <w:rsid w:val="00E146B5"/>
    <w:rsid w:val="00E15D60"/>
    <w:rsid w:val="00E166E3"/>
    <w:rsid w:val="00E20856"/>
    <w:rsid w:val="00E22D14"/>
    <w:rsid w:val="00E22D44"/>
    <w:rsid w:val="00E22E13"/>
    <w:rsid w:val="00E24284"/>
    <w:rsid w:val="00E25B57"/>
    <w:rsid w:val="00E26FC3"/>
    <w:rsid w:val="00E26FDB"/>
    <w:rsid w:val="00E271B4"/>
    <w:rsid w:val="00E31357"/>
    <w:rsid w:val="00E3151C"/>
    <w:rsid w:val="00E32006"/>
    <w:rsid w:val="00E3761D"/>
    <w:rsid w:val="00E37C55"/>
    <w:rsid w:val="00E40208"/>
    <w:rsid w:val="00E44199"/>
    <w:rsid w:val="00E47ACB"/>
    <w:rsid w:val="00E509AF"/>
    <w:rsid w:val="00E5147E"/>
    <w:rsid w:val="00E55AE3"/>
    <w:rsid w:val="00E620D3"/>
    <w:rsid w:val="00E627A8"/>
    <w:rsid w:val="00E63A8E"/>
    <w:rsid w:val="00E65032"/>
    <w:rsid w:val="00E65F1C"/>
    <w:rsid w:val="00E67588"/>
    <w:rsid w:val="00E67654"/>
    <w:rsid w:val="00E677D0"/>
    <w:rsid w:val="00E746CA"/>
    <w:rsid w:val="00E76D47"/>
    <w:rsid w:val="00E77B3B"/>
    <w:rsid w:val="00E81DAE"/>
    <w:rsid w:val="00E86117"/>
    <w:rsid w:val="00E86F72"/>
    <w:rsid w:val="00E87F02"/>
    <w:rsid w:val="00E9080D"/>
    <w:rsid w:val="00E929EC"/>
    <w:rsid w:val="00E94A0D"/>
    <w:rsid w:val="00E95485"/>
    <w:rsid w:val="00E954F0"/>
    <w:rsid w:val="00E97044"/>
    <w:rsid w:val="00EA09C3"/>
    <w:rsid w:val="00EA5FBB"/>
    <w:rsid w:val="00EA6055"/>
    <w:rsid w:val="00EA6601"/>
    <w:rsid w:val="00EA776A"/>
    <w:rsid w:val="00EB0872"/>
    <w:rsid w:val="00EB15D6"/>
    <w:rsid w:val="00EB2046"/>
    <w:rsid w:val="00EB367D"/>
    <w:rsid w:val="00EB4491"/>
    <w:rsid w:val="00EB5320"/>
    <w:rsid w:val="00EB77C0"/>
    <w:rsid w:val="00EC4E23"/>
    <w:rsid w:val="00EC616E"/>
    <w:rsid w:val="00EC6735"/>
    <w:rsid w:val="00ED1E60"/>
    <w:rsid w:val="00ED1F51"/>
    <w:rsid w:val="00ED275D"/>
    <w:rsid w:val="00ED3451"/>
    <w:rsid w:val="00ED4F2B"/>
    <w:rsid w:val="00ED6016"/>
    <w:rsid w:val="00ED63EB"/>
    <w:rsid w:val="00ED7324"/>
    <w:rsid w:val="00EE0D45"/>
    <w:rsid w:val="00EE0E38"/>
    <w:rsid w:val="00EE5017"/>
    <w:rsid w:val="00EE6C3A"/>
    <w:rsid w:val="00EE7777"/>
    <w:rsid w:val="00EF0F3C"/>
    <w:rsid w:val="00EF4067"/>
    <w:rsid w:val="00EF44CC"/>
    <w:rsid w:val="00EF47B4"/>
    <w:rsid w:val="00EF7636"/>
    <w:rsid w:val="00F04757"/>
    <w:rsid w:val="00F126E3"/>
    <w:rsid w:val="00F1516D"/>
    <w:rsid w:val="00F2091E"/>
    <w:rsid w:val="00F21F39"/>
    <w:rsid w:val="00F231D3"/>
    <w:rsid w:val="00F25B57"/>
    <w:rsid w:val="00F2722D"/>
    <w:rsid w:val="00F30613"/>
    <w:rsid w:val="00F30BC9"/>
    <w:rsid w:val="00F323CA"/>
    <w:rsid w:val="00F3345A"/>
    <w:rsid w:val="00F40219"/>
    <w:rsid w:val="00F40B45"/>
    <w:rsid w:val="00F426A5"/>
    <w:rsid w:val="00F42D43"/>
    <w:rsid w:val="00F46162"/>
    <w:rsid w:val="00F513B7"/>
    <w:rsid w:val="00F5194D"/>
    <w:rsid w:val="00F52415"/>
    <w:rsid w:val="00F537DD"/>
    <w:rsid w:val="00F53DA2"/>
    <w:rsid w:val="00F54B9D"/>
    <w:rsid w:val="00F55DCA"/>
    <w:rsid w:val="00F60252"/>
    <w:rsid w:val="00F6063F"/>
    <w:rsid w:val="00F61261"/>
    <w:rsid w:val="00F6278F"/>
    <w:rsid w:val="00F62877"/>
    <w:rsid w:val="00F6559C"/>
    <w:rsid w:val="00F656B8"/>
    <w:rsid w:val="00F677E2"/>
    <w:rsid w:val="00F67D2F"/>
    <w:rsid w:val="00F774CF"/>
    <w:rsid w:val="00F81B2E"/>
    <w:rsid w:val="00F82F0C"/>
    <w:rsid w:val="00F86600"/>
    <w:rsid w:val="00F87698"/>
    <w:rsid w:val="00F879DA"/>
    <w:rsid w:val="00F9029B"/>
    <w:rsid w:val="00F90DCF"/>
    <w:rsid w:val="00F92DD8"/>
    <w:rsid w:val="00F94C40"/>
    <w:rsid w:val="00F958AF"/>
    <w:rsid w:val="00F95974"/>
    <w:rsid w:val="00F97D5E"/>
    <w:rsid w:val="00FA0064"/>
    <w:rsid w:val="00FA0083"/>
    <w:rsid w:val="00FA07BD"/>
    <w:rsid w:val="00FA08C9"/>
    <w:rsid w:val="00FA1809"/>
    <w:rsid w:val="00FA2727"/>
    <w:rsid w:val="00FA3905"/>
    <w:rsid w:val="00FA4BB3"/>
    <w:rsid w:val="00FA4CCA"/>
    <w:rsid w:val="00FA7DBF"/>
    <w:rsid w:val="00FB234C"/>
    <w:rsid w:val="00FB2472"/>
    <w:rsid w:val="00FB601F"/>
    <w:rsid w:val="00FB6BC9"/>
    <w:rsid w:val="00FC0772"/>
    <w:rsid w:val="00FC2CF3"/>
    <w:rsid w:val="00FC36C5"/>
    <w:rsid w:val="00FC43D6"/>
    <w:rsid w:val="00FC5942"/>
    <w:rsid w:val="00FC5B1B"/>
    <w:rsid w:val="00FC5DE3"/>
    <w:rsid w:val="00FC69B9"/>
    <w:rsid w:val="00FC6E7E"/>
    <w:rsid w:val="00FD3D51"/>
    <w:rsid w:val="00FD43ED"/>
    <w:rsid w:val="00FD520B"/>
    <w:rsid w:val="00FD57B4"/>
    <w:rsid w:val="00FD636E"/>
    <w:rsid w:val="00FD658D"/>
    <w:rsid w:val="00FE1711"/>
    <w:rsid w:val="00FE3675"/>
    <w:rsid w:val="00FE41E2"/>
    <w:rsid w:val="00FE491E"/>
    <w:rsid w:val="00FE531B"/>
    <w:rsid w:val="00FE603F"/>
    <w:rsid w:val="00FE616F"/>
    <w:rsid w:val="00FF1797"/>
    <w:rsid w:val="00FF2634"/>
    <w:rsid w:val="00FF2839"/>
    <w:rsid w:val="00FF3C0D"/>
    <w:rsid w:val="00FF6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89BCAAA"/>
  <w15:chartTrackingRefBased/>
  <w15:docId w15:val="{57F63141-42A7-4E49-A4C6-F361657B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D22"/>
    <w:rPr>
      <w:rFonts w:ascii="Arial" w:hAnsi="Arial"/>
      <w:sz w:val="22"/>
    </w:rPr>
  </w:style>
  <w:style w:type="paragraph" w:styleId="Heading1">
    <w:name w:val="heading 1"/>
    <w:basedOn w:val="Normal"/>
    <w:next w:val="Normal"/>
    <w:link w:val="Heading1Char"/>
    <w:qFormat/>
    <w:rsid w:val="00A45D22"/>
    <w:pPr>
      <w:keepNext/>
      <w:spacing w:after="60"/>
      <w:jc w:val="right"/>
      <w:outlineLvl w:val="0"/>
    </w:pPr>
    <w:rPr>
      <w:b/>
      <w:sz w:val="32"/>
    </w:rPr>
  </w:style>
  <w:style w:type="paragraph" w:styleId="Heading2">
    <w:name w:val="heading 2"/>
    <w:basedOn w:val="Normal"/>
    <w:next w:val="Normal"/>
    <w:qFormat/>
    <w:rsid w:val="00A45D22"/>
    <w:pPr>
      <w:keepNext/>
      <w:jc w:val="both"/>
      <w:outlineLvl w:val="1"/>
    </w:pPr>
    <w:rPr>
      <w:b/>
    </w:rPr>
  </w:style>
  <w:style w:type="paragraph" w:styleId="Heading3">
    <w:name w:val="heading 3"/>
    <w:basedOn w:val="Normal"/>
    <w:next w:val="Normal"/>
    <w:qFormat/>
    <w:rsid w:val="00213E3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5D22"/>
    <w:pPr>
      <w:tabs>
        <w:tab w:val="center" w:pos="4153"/>
        <w:tab w:val="right" w:pos="8306"/>
      </w:tabs>
    </w:pPr>
  </w:style>
  <w:style w:type="paragraph" w:styleId="Footer">
    <w:name w:val="footer"/>
    <w:basedOn w:val="Normal"/>
    <w:link w:val="FooterChar"/>
    <w:uiPriority w:val="99"/>
    <w:rsid w:val="00A45D22"/>
    <w:pPr>
      <w:tabs>
        <w:tab w:val="center" w:pos="4153"/>
        <w:tab w:val="right" w:pos="8306"/>
      </w:tabs>
    </w:pPr>
  </w:style>
  <w:style w:type="character" w:styleId="PageNumber">
    <w:name w:val="page number"/>
    <w:basedOn w:val="DefaultParagraphFont"/>
    <w:rsid w:val="00A45D22"/>
  </w:style>
  <w:style w:type="paragraph" w:styleId="FootnoteText">
    <w:name w:val="footnote text"/>
    <w:basedOn w:val="Normal"/>
    <w:semiHidden/>
    <w:rsid w:val="00A45D22"/>
  </w:style>
  <w:style w:type="character" w:styleId="FootnoteReference">
    <w:name w:val="footnote reference"/>
    <w:semiHidden/>
    <w:rsid w:val="00A45D22"/>
    <w:rPr>
      <w:vertAlign w:val="superscript"/>
    </w:rPr>
  </w:style>
  <w:style w:type="paragraph" w:styleId="BodyTextIndent">
    <w:name w:val="Body Text Indent"/>
    <w:basedOn w:val="Normal"/>
    <w:rsid w:val="00A45D22"/>
    <w:pPr>
      <w:ind w:left="567"/>
      <w:jc w:val="both"/>
    </w:pPr>
  </w:style>
  <w:style w:type="paragraph" w:styleId="BodyTextIndent2">
    <w:name w:val="Body Text Indent 2"/>
    <w:basedOn w:val="Normal"/>
    <w:rsid w:val="00A45D22"/>
    <w:pPr>
      <w:ind w:left="600"/>
      <w:jc w:val="both"/>
    </w:pPr>
  </w:style>
  <w:style w:type="paragraph" w:styleId="BodyText">
    <w:name w:val="Body Text"/>
    <w:basedOn w:val="Normal"/>
    <w:rsid w:val="00A45D22"/>
    <w:pPr>
      <w:jc w:val="both"/>
    </w:pPr>
  </w:style>
  <w:style w:type="paragraph" w:styleId="BodyTextIndent3">
    <w:name w:val="Body Text Indent 3"/>
    <w:basedOn w:val="Normal"/>
    <w:rsid w:val="00A45D22"/>
    <w:pPr>
      <w:ind w:left="602"/>
      <w:jc w:val="both"/>
    </w:pPr>
  </w:style>
  <w:style w:type="paragraph" w:styleId="BodyText2">
    <w:name w:val="Body Text 2"/>
    <w:basedOn w:val="Normal"/>
    <w:link w:val="BodyText2Char"/>
    <w:rsid w:val="00A45D22"/>
  </w:style>
  <w:style w:type="paragraph" w:styleId="BodyText3">
    <w:name w:val="Body Text 3"/>
    <w:basedOn w:val="Normal"/>
    <w:rsid w:val="00A45D22"/>
    <w:pPr>
      <w:jc w:val="both"/>
    </w:pPr>
    <w:rPr>
      <w:b/>
    </w:rPr>
  </w:style>
  <w:style w:type="paragraph" w:styleId="BalloonText">
    <w:name w:val="Balloon Text"/>
    <w:basedOn w:val="Normal"/>
    <w:semiHidden/>
    <w:rsid w:val="0040643F"/>
    <w:rPr>
      <w:rFonts w:ascii="Tahoma" w:hAnsi="Tahoma" w:cs="Tahoma"/>
      <w:sz w:val="16"/>
      <w:szCs w:val="16"/>
    </w:rPr>
  </w:style>
  <w:style w:type="character" w:customStyle="1" w:styleId="HeaderChar">
    <w:name w:val="Header Char"/>
    <w:link w:val="Header"/>
    <w:uiPriority w:val="99"/>
    <w:rsid w:val="00F958AF"/>
    <w:rPr>
      <w:rFonts w:ascii="Arial" w:hAnsi="Arial"/>
      <w:sz w:val="22"/>
    </w:rPr>
  </w:style>
  <w:style w:type="character" w:customStyle="1" w:styleId="FooterChar">
    <w:name w:val="Footer Char"/>
    <w:link w:val="Footer"/>
    <w:uiPriority w:val="99"/>
    <w:rsid w:val="00D8068B"/>
    <w:rPr>
      <w:rFonts w:ascii="Arial" w:hAnsi="Arial"/>
      <w:sz w:val="22"/>
    </w:rPr>
  </w:style>
  <w:style w:type="character" w:customStyle="1" w:styleId="BodyText2Char">
    <w:name w:val="Body Text 2 Char"/>
    <w:link w:val="BodyText2"/>
    <w:rsid w:val="005856DF"/>
    <w:rPr>
      <w:rFonts w:ascii="Arial" w:hAnsi="Arial"/>
      <w:sz w:val="22"/>
    </w:rPr>
  </w:style>
  <w:style w:type="paragraph" w:styleId="ListParagraph">
    <w:name w:val="List Paragraph"/>
    <w:basedOn w:val="Normal"/>
    <w:uiPriority w:val="34"/>
    <w:qFormat/>
    <w:rsid w:val="00C64712"/>
    <w:pPr>
      <w:ind w:left="720"/>
    </w:pPr>
  </w:style>
  <w:style w:type="paragraph" w:customStyle="1" w:styleId="DeptOutNumbered">
    <w:name w:val="DeptOutNumbered"/>
    <w:basedOn w:val="Normal"/>
    <w:rsid w:val="00265C3B"/>
    <w:pPr>
      <w:widowControl w:val="0"/>
      <w:numPr>
        <w:numId w:val="2"/>
      </w:numPr>
      <w:overflowPunct w:val="0"/>
      <w:autoSpaceDE w:val="0"/>
      <w:autoSpaceDN w:val="0"/>
      <w:adjustRightInd w:val="0"/>
      <w:spacing w:after="240"/>
      <w:textAlignment w:val="baseline"/>
    </w:pPr>
    <w:rPr>
      <w:sz w:val="24"/>
      <w:lang w:eastAsia="en-US"/>
    </w:rPr>
  </w:style>
  <w:style w:type="character" w:customStyle="1" w:styleId="Heading1Char">
    <w:name w:val="Heading 1 Char"/>
    <w:link w:val="Heading1"/>
    <w:rsid w:val="004A2A10"/>
    <w:rPr>
      <w:rFonts w:ascii="Arial" w:hAnsi="Arial"/>
      <w:b/>
      <w:sz w:val="32"/>
    </w:rPr>
  </w:style>
  <w:style w:type="character" w:styleId="Hyperlink">
    <w:name w:val="Hyperlink"/>
    <w:rsid w:val="00A27D8C"/>
    <w:rPr>
      <w:color w:val="0563C1"/>
      <w:u w:val="single"/>
    </w:rPr>
  </w:style>
  <w:style w:type="table" w:styleId="TableGrid">
    <w:name w:val="Table Grid"/>
    <w:basedOn w:val="TableNormal"/>
    <w:uiPriority w:val="59"/>
    <w:rsid w:val="00AA3B1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0149">
      <w:bodyDiv w:val="1"/>
      <w:marLeft w:val="0"/>
      <w:marRight w:val="0"/>
      <w:marTop w:val="0"/>
      <w:marBottom w:val="0"/>
      <w:divBdr>
        <w:top w:val="none" w:sz="0" w:space="0" w:color="auto"/>
        <w:left w:val="none" w:sz="0" w:space="0" w:color="auto"/>
        <w:bottom w:val="none" w:sz="0" w:space="0" w:color="auto"/>
        <w:right w:val="none" w:sz="0" w:space="0" w:color="auto"/>
      </w:divBdr>
    </w:div>
    <w:div w:id="1010064787">
      <w:bodyDiv w:val="1"/>
      <w:marLeft w:val="0"/>
      <w:marRight w:val="0"/>
      <w:marTop w:val="0"/>
      <w:marBottom w:val="0"/>
      <w:divBdr>
        <w:top w:val="none" w:sz="0" w:space="0" w:color="auto"/>
        <w:left w:val="none" w:sz="0" w:space="0" w:color="auto"/>
        <w:bottom w:val="none" w:sz="0" w:space="0" w:color="auto"/>
        <w:right w:val="none" w:sz="0" w:space="0" w:color="auto"/>
      </w:divBdr>
    </w:div>
    <w:div w:id="1939480961">
      <w:bodyDiv w:val="1"/>
      <w:marLeft w:val="0"/>
      <w:marRight w:val="0"/>
      <w:marTop w:val="0"/>
      <w:marBottom w:val="0"/>
      <w:divBdr>
        <w:top w:val="none" w:sz="0" w:space="0" w:color="auto"/>
        <w:left w:val="none" w:sz="0" w:space="0" w:color="auto"/>
        <w:bottom w:val="none" w:sz="0" w:space="0" w:color="auto"/>
        <w:right w:val="none" w:sz="0" w:space="0" w:color="auto"/>
      </w:divBdr>
    </w:div>
    <w:div w:id="19945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sbg\Local%20Settings\Temporary%20Internet%20Files\OLK5\04MINSAUT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2" ma:contentTypeDescription="Create a new document." ma:contentTypeScope="" ma:versionID="d14f1d7a4f3ad54b670e1bfc2735d0d3">
  <xsd:schema xmlns:xsd="http://www.w3.org/2001/XMLSchema" xmlns:xs="http://www.w3.org/2001/XMLSchema" xmlns:p="http://schemas.microsoft.com/office/2006/metadata/properties" xmlns:ns3="eb36aaf7-c0ad-4e0a-93b7-c73b1e4a9621" targetNamespace="http://schemas.microsoft.com/office/2006/metadata/properties" ma:root="true" ma:fieldsID="1ed88e9fb79fd8223b235133ece079e7" ns3:_="">
    <xsd:import namespace="eb36aaf7-c0ad-4e0a-93b7-c73b1e4a962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6E4B8-6FC8-45B8-B1B8-2AC21263F8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59892D-C2CF-44F0-9A61-6C3B96622C7D}">
  <ds:schemaRefs>
    <ds:schemaRef ds:uri="http://schemas.microsoft.com/sharepoint/v3/contenttype/forms"/>
  </ds:schemaRefs>
</ds:datastoreItem>
</file>

<file path=customXml/itemProps3.xml><?xml version="1.0" encoding="utf-8"?>
<ds:datastoreItem xmlns:ds="http://schemas.openxmlformats.org/officeDocument/2006/customXml" ds:itemID="{6039ADF8-6692-48D5-8A59-8AB55B693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4A68EC-06C2-4B41-A5B7-2D651935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04MINSAUTUMN.dot</Template>
  <TotalTime>309</TotalTime>
  <Pages>5</Pages>
  <Words>1515</Words>
  <Characters>8059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MINUTES OF THE COMMITTEE AND OFFICE SERVICES TEAM MEETING HELD ON THE 2 FEBRUARY 1998</vt:lpstr>
    </vt:vector>
  </TitlesOfParts>
  <Company>EDUCATION DEPARTMENT</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COMMITTEE AND OFFICE SERVICES TEAM MEETING HELD ON THE 2 FEBRUARY 1998</dc:title>
  <dc:subject/>
  <dc:creator>Education</dc:creator>
  <cp:keywords/>
  <dc:description/>
  <cp:lastModifiedBy>Cullen, Melanie</cp:lastModifiedBy>
  <cp:revision>18</cp:revision>
  <cp:lastPrinted>2019-01-29T14:45:00Z</cp:lastPrinted>
  <dcterms:created xsi:type="dcterms:W3CDTF">2021-05-26T11:54:00Z</dcterms:created>
  <dcterms:modified xsi:type="dcterms:W3CDTF">2021-06-01T11:30:00Z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