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0D298" w14:textId="77DD5A6A" w:rsidR="0084768F" w:rsidRPr="00953858" w:rsidRDefault="0084768F" w:rsidP="0084768F">
      <w:pPr>
        <w:rPr>
          <w:rFonts w:cs="Arial"/>
          <w:b/>
          <w:bCs/>
          <w:sz w:val="32"/>
          <w:szCs w:val="32"/>
        </w:rPr>
      </w:pPr>
      <w:r w:rsidRPr="00953858">
        <w:rPr>
          <w:rFonts w:cs="Arial"/>
          <w:b/>
          <w:bCs/>
          <w:sz w:val="32"/>
          <w:szCs w:val="32"/>
        </w:rPr>
        <w:t>Joint museums and bus ticket offers summer campaign</w:t>
      </w:r>
    </w:p>
    <w:p w14:paraId="709BDC85" w14:textId="77777777" w:rsidR="0084768F" w:rsidRDefault="0084768F" w:rsidP="0084768F"/>
    <w:p w14:paraId="6E80CAD1" w14:textId="77777777" w:rsidR="0084768F" w:rsidRPr="008E0F5D" w:rsidRDefault="0084768F" w:rsidP="0084768F">
      <w:pPr>
        <w:rPr>
          <w:b/>
          <w:bCs/>
        </w:rPr>
      </w:pPr>
      <w:r w:rsidRPr="008E0F5D">
        <w:rPr>
          <w:b/>
          <w:bCs/>
        </w:rPr>
        <w:t>Cheap days out by bus</w:t>
      </w:r>
    </w:p>
    <w:p w14:paraId="5DF19495" w14:textId="77777777" w:rsidR="0084768F" w:rsidRDefault="0084768F" w:rsidP="0084768F">
      <w:r>
        <w:rPr>
          <w:noProof/>
          <w:lang w:eastAsia="en-GB"/>
        </w:rPr>
        <w:drawing>
          <wp:inline distT="0" distB="0" distL="0" distR="0" wp14:anchorId="46C108B8" wp14:editId="76785C53">
            <wp:extent cx="3989924" cy="2094865"/>
            <wp:effectExtent l="0" t="0" r="0" b="635"/>
            <wp:docPr id="5" name="Picture 5" descr="A building with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703" cy="20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7DDFE42" w14:textId="77777777" w:rsidR="0084768F" w:rsidRDefault="0084768F" w:rsidP="0084768F"/>
    <w:p w14:paraId="3A6FF38F" w14:textId="77777777" w:rsidR="0084768F" w:rsidRDefault="0084768F" w:rsidP="0084768F">
      <w:r>
        <w:t>Why not take advantage of our cheap bus offers to visit Lancashire's museums this summer.</w:t>
      </w:r>
    </w:p>
    <w:p w14:paraId="73DF76A9" w14:textId="77777777" w:rsidR="0084768F" w:rsidRPr="00645F41" w:rsidRDefault="0084768F" w:rsidP="0084768F">
      <w:pPr>
        <w:rPr>
          <w:rFonts w:cstheme="minorHAnsi"/>
        </w:rPr>
      </w:pPr>
      <w:r>
        <w:rPr>
          <w:rFonts w:cstheme="minorHAnsi"/>
        </w:rPr>
        <w:t>There are</w:t>
      </w:r>
      <w:r w:rsidRPr="00645F41">
        <w:rPr>
          <w:rFonts w:cstheme="minorHAnsi"/>
        </w:rPr>
        <w:t xml:space="preserve"> some great offers on bus tickets </w:t>
      </w:r>
      <w:r>
        <w:rPr>
          <w:rFonts w:cstheme="minorHAnsi"/>
        </w:rPr>
        <w:t xml:space="preserve">running, it’s a </w:t>
      </w:r>
      <w:r w:rsidRPr="00645F41">
        <w:rPr>
          <w:rFonts w:cstheme="minorHAnsi"/>
        </w:rPr>
        <w:t>max</w:t>
      </w:r>
      <w:r>
        <w:rPr>
          <w:rFonts w:cstheme="minorHAnsi"/>
        </w:rPr>
        <w:t>imum of</w:t>
      </w:r>
      <w:r w:rsidRPr="00645F41">
        <w:rPr>
          <w:rFonts w:cstheme="minorHAnsi"/>
        </w:rPr>
        <w:t xml:space="preserve"> £2 </w:t>
      </w:r>
      <w:r>
        <w:rPr>
          <w:rFonts w:cstheme="minorHAnsi"/>
        </w:rPr>
        <w:t xml:space="preserve">for single journeys </w:t>
      </w:r>
      <w:r w:rsidRPr="00645F41">
        <w:rPr>
          <w:rFonts w:cstheme="minorHAnsi"/>
        </w:rPr>
        <w:t>every</w:t>
      </w:r>
      <w:r>
        <w:rPr>
          <w:rFonts w:cstheme="minorHAnsi"/>
        </w:rPr>
        <w:t xml:space="preserve"> </w:t>
      </w:r>
      <w:r w:rsidRPr="00645F41">
        <w:rPr>
          <w:rFonts w:cstheme="minorHAnsi"/>
        </w:rPr>
        <w:t>day</w:t>
      </w:r>
      <w:r>
        <w:rPr>
          <w:rFonts w:cstheme="minorHAnsi"/>
        </w:rPr>
        <w:t xml:space="preserve"> on most bus services. Also with the new</w:t>
      </w:r>
      <w:r w:rsidRPr="00645F41">
        <w:rPr>
          <w:rFonts w:cstheme="minorHAnsi"/>
        </w:rPr>
        <w:t xml:space="preserve"> weekender ticket, </w:t>
      </w:r>
      <w:r>
        <w:rPr>
          <w:rFonts w:cstheme="minorHAnsi"/>
        </w:rPr>
        <w:t xml:space="preserve">you can </w:t>
      </w:r>
      <w:r w:rsidRPr="00645F41">
        <w:rPr>
          <w:rFonts w:cstheme="minorHAnsi"/>
        </w:rPr>
        <w:t xml:space="preserve">buy a </w:t>
      </w:r>
      <w:r>
        <w:rPr>
          <w:rFonts w:cstheme="minorHAnsi"/>
        </w:rPr>
        <w:t xml:space="preserve">day </w:t>
      </w:r>
      <w:r w:rsidRPr="00645F41">
        <w:rPr>
          <w:rFonts w:cstheme="minorHAnsi"/>
        </w:rPr>
        <w:t xml:space="preserve">ticket on the bus on a Saturday for free travel on Sunday. </w:t>
      </w:r>
      <w:r>
        <w:rPr>
          <w:rFonts w:cstheme="minorHAnsi"/>
        </w:rPr>
        <w:t xml:space="preserve">Kids under 5 always travel free. </w:t>
      </w:r>
    </w:p>
    <w:p w14:paraId="5ED816B2" w14:textId="77777777" w:rsidR="0084768F" w:rsidRPr="003052B8" w:rsidRDefault="0084768F" w:rsidP="0084768F">
      <w:pPr>
        <w:rPr>
          <w:rFonts w:cstheme="minorHAnsi"/>
        </w:rPr>
      </w:pPr>
      <w:r>
        <w:rPr>
          <w:rFonts w:cstheme="minorHAnsi"/>
        </w:rPr>
        <w:t xml:space="preserve">With 6 county council museums to explore across Lancashire, there's lots of options for days out to keep the kids entertained in the summer holidays and beyond.  </w:t>
      </w:r>
      <w:r w:rsidRPr="00645F41">
        <w:rPr>
          <w:rFonts w:cstheme="minorHAnsi"/>
        </w:rPr>
        <w:t xml:space="preserve">There's </w:t>
      </w:r>
      <w:r>
        <w:rPr>
          <w:rFonts w:cstheme="minorHAnsi"/>
        </w:rPr>
        <w:t>plenty of</w:t>
      </w:r>
      <w:r w:rsidRPr="00645F41">
        <w:rPr>
          <w:rFonts w:cstheme="minorHAnsi"/>
        </w:rPr>
        <w:t xml:space="preserve"> exciting activities at our museums this summer, </w:t>
      </w:r>
      <w:r>
        <w:rPr>
          <w:rFonts w:cstheme="minorHAnsi"/>
        </w:rPr>
        <w:t xml:space="preserve">with most open through to October half term. </w:t>
      </w:r>
    </w:p>
    <w:p w14:paraId="22EB9AAF" w14:textId="77777777" w:rsidR="0084768F" w:rsidRPr="00002792" w:rsidRDefault="0084768F" w:rsidP="0084768F">
      <w:pPr>
        <w:rPr>
          <w:rFonts w:cstheme="minorHAnsi"/>
        </w:rPr>
      </w:pPr>
      <w:r>
        <w:t xml:space="preserve">Find out more about our bus ticket offers and the different museums you can visit at – </w:t>
      </w:r>
      <w:hyperlink r:id="rId12" w:history="1">
        <w:r w:rsidRPr="00002792">
          <w:rPr>
            <w:rStyle w:val="Hyperlink"/>
            <w:rFonts w:cstheme="minorHAnsi"/>
          </w:rPr>
          <w:t>www.lancashire.gov.uk/publictransport</w:t>
        </w:r>
      </w:hyperlink>
    </w:p>
    <w:p w14:paraId="4399F441" w14:textId="651DE540" w:rsidR="0084768F" w:rsidRDefault="0084768F" w:rsidP="0084768F">
      <w:pPr>
        <w:rPr>
          <w:rFonts w:cstheme="minorHAnsi"/>
          <w:color w:val="212529"/>
          <w:shd w:val="clear" w:color="auto" w:fill="FFFFFF"/>
        </w:rPr>
      </w:pPr>
      <w:r w:rsidRPr="00002792">
        <w:rPr>
          <w:rFonts w:cstheme="minorHAnsi"/>
          <w:color w:val="212529"/>
          <w:shd w:val="clear" w:color="auto" w:fill="FFFFFF"/>
        </w:rPr>
        <w:t>The fare offers are funded by government as part of the council's </w:t>
      </w:r>
      <w:hyperlink r:id="rId13" w:history="1">
        <w:r w:rsidRPr="00002792">
          <w:rPr>
            <w:rStyle w:val="Hyperlink"/>
            <w:rFonts w:cstheme="minorHAnsi"/>
            <w:color w:val="005EA5"/>
            <w:shd w:val="clear" w:color="auto" w:fill="FFFFFF"/>
          </w:rPr>
          <w:t>Bus Service Improvement Plan</w:t>
        </w:r>
      </w:hyperlink>
      <w:r w:rsidRPr="00002792">
        <w:rPr>
          <w:rFonts w:cstheme="minorHAnsi"/>
          <w:color w:val="212529"/>
          <w:shd w:val="clear" w:color="auto" w:fill="FFFFFF"/>
        </w:rPr>
        <w:t>.</w:t>
      </w:r>
    </w:p>
    <w:p w14:paraId="10935E25" w14:textId="19F3CAC1" w:rsidR="00200C0C" w:rsidRDefault="00200C0C" w:rsidP="00200C0C">
      <w:pPr>
        <w:rPr>
          <w:rFonts w:eastAsia="Calibri" w:cs="Arial"/>
          <w:sz w:val="20"/>
          <w:szCs w:val="20"/>
        </w:rPr>
      </w:pPr>
      <w:bookmarkStart w:id="0" w:name="_GoBack"/>
      <w:bookmarkEnd w:id="0"/>
    </w:p>
    <w:sectPr w:rsidR="00200C0C" w:rsidSect="00907378">
      <w:footerReference w:type="default" r:id="rId14"/>
      <w:footerReference w:type="first" r:id="rId15"/>
      <w:pgSz w:w="11900" w:h="16840" w:code="9"/>
      <w:pgMar w:top="1418" w:right="1418" w:bottom="2268" w:left="1418" w:header="1418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20DA2" w14:textId="77777777" w:rsidR="00CD3AD6" w:rsidRDefault="00CD3AD6" w:rsidP="00124FDC">
      <w:pPr>
        <w:spacing w:after="0"/>
      </w:pPr>
      <w:r>
        <w:separator/>
      </w:r>
    </w:p>
    <w:p w14:paraId="7C11DAD0" w14:textId="77777777" w:rsidR="00CD3AD6" w:rsidRDefault="00CD3AD6"/>
    <w:p w14:paraId="54044B08" w14:textId="77777777" w:rsidR="00CD3AD6" w:rsidRDefault="00CD3AD6"/>
  </w:endnote>
  <w:endnote w:type="continuationSeparator" w:id="0">
    <w:p w14:paraId="1EF756F9" w14:textId="77777777" w:rsidR="00CD3AD6" w:rsidRDefault="00CD3AD6" w:rsidP="00124FDC">
      <w:pPr>
        <w:spacing w:after="0"/>
      </w:pPr>
      <w:r>
        <w:continuationSeparator/>
      </w:r>
    </w:p>
    <w:p w14:paraId="11D047A1" w14:textId="77777777" w:rsidR="00CD3AD6" w:rsidRDefault="00CD3AD6"/>
    <w:p w14:paraId="7E58B5AA" w14:textId="77777777" w:rsidR="00CD3AD6" w:rsidRDefault="00CD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2344" w14:textId="637D9DDC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 w:rsidR="0009272A"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AF82" w14:textId="62497B6E" w:rsidR="00596BAA" w:rsidRDefault="00FF60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B120257" wp14:editId="4F53F0CB">
          <wp:simplePos x="0" y="0"/>
          <wp:positionH relativeFrom="column">
            <wp:posOffset>-633730</wp:posOffset>
          </wp:positionH>
          <wp:positionV relativeFrom="paragraph">
            <wp:posOffset>-396240</wp:posOffset>
          </wp:positionV>
          <wp:extent cx="6989445" cy="1007110"/>
          <wp:effectExtent l="0" t="0" r="0" b="0"/>
          <wp:wrapNone/>
          <wp:docPr id="1" name="Picture 2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44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3432" w14:textId="77777777" w:rsidR="00CD3AD6" w:rsidRDefault="00CD3AD6" w:rsidP="00124FDC">
      <w:pPr>
        <w:spacing w:after="0"/>
      </w:pPr>
      <w:r>
        <w:separator/>
      </w:r>
    </w:p>
    <w:p w14:paraId="7FA75480" w14:textId="77777777" w:rsidR="00CD3AD6" w:rsidRDefault="00CD3AD6"/>
    <w:p w14:paraId="5161B9E5" w14:textId="77777777" w:rsidR="00CD3AD6" w:rsidRDefault="00CD3AD6"/>
  </w:footnote>
  <w:footnote w:type="continuationSeparator" w:id="0">
    <w:p w14:paraId="0F2F5594" w14:textId="77777777" w:rsidR="00CD3AD6" w:rsidRDefault="00CD3AD6" w:rsidP="00124FDC">
      <w:pPr>
        <w:spacing w:after="0"/>
      </w:pPr>
      <w:r>
        <w:continuationSeparator/>
      </w:r>
    </w:p>
    <w:p w14:paraId="25F2D679" w14:textId="77777777" w:rsidR="00CD3AD6" w:rsidRDefault="00CD3AD6"/>
    <w:p w14:paraId="701AB346" w14:textId="77777777" w:rsidR="00CD3AD6" w:rsidRDefault="00CD3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0DB"/>
    <w:multiLevelType w:val="hybridMultilevel"/>
    <w:tmpl w:val="4434FCB8"/>
    <w:lvl w:ilvl="0" w:tplc="30CEAA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70F"/>
    <w:multiLevelType w:val="hybridMultilevel"/>
    <w:tmpl w:val="FDF6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6F7F"/>
    <w:multiLevelType w:val="hybridMultilevel"/>
    <w:tmpl w:val="759C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3114"/>
    <w:multiLevelType w:val="hybridMultilevel"/>
    <w:tmpl w:val="2E5C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0BF8"/>
    <w:multiLevelType w:val="hybridMultilevel"/>
    <w:tmpl w:val="9D80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0B7F"/>
    <w:multiLevelType w:val="hybridMultilevel"/>
    <w:tmpl w:val="4DEE168A"/>
    <w:lvl w:ilvl="0" w:tplc="B2E44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94780"/>
    <w:multiLevelType w:val="hybridMultilevel"/>
    <w:tmpl w:val="8EBC6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0F3E"/>
    <w:multiLevelType w:val="hybridMultilevel"/>
    <w:tmpl w:val="000E5E6E"/>
    <w:lvl w:ilvl="0" w:tplc="30CEAA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A4A70"/>
    <w:multiLevelType w:val="multilevel"/>
    <w:tmpl w:val="DA0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E6F81"/>
    <w:multiLevelType w:val="hybridMultilevel"/>
    <w:tmpl w:val="CA6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02E8C"/>
    <w:multiLevelType w:val="hybridMultilevel"/>
    <w:tmpl w:val="D5C8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E5773"/>
    <w:multiLevelType w:val="hybridMultilevel"/>
    <w:tmpl w:val="218C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B2A73"/>
    <w:multiLevelType w:val="hybridMultilevel"/>
    <w:tmpl w:val="7FC6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5FAE"/>
    <w:multiLevelType w:val="hybridMultilevel"/>
    <w:tmpl w:val="C8944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D0D79"/>
    <w:multiLevelType w:val="hybridMultilevel"/>
    <w:tmpl w:val="36D4E0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A2834"/>
    <w:multiLevelType w:val="hybridMultilevel"/>
    <w:tmpl w:val="FD58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553F"/>
    <w:multiLevelType w:val="hybridMultilevel"/>
    <w:tmpl w:val="4746B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16"/>
  </w:num>
  <w:num w:numId="7">
    <w:abstractNumId w:val="10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17"/>
  </w:num>
  <w:num w:numId="13">
    <w:abstractNumId w:val="5"/>
  </w:num>
  <w:num w:numId="14">
    <w:abstractNumId w:val="8"/>
  </w:num>
  <w:num w:numId="15">
    <w:abstractNumId w:val="11"/>
  </w:num>
  <w:num w:numId="16">
    <w:abstractNumId w:val="15"/>
  </w:num>
  <w:num w:numId="17">
    <w:abstractNumId w:val="0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FE"/>
    <w:rsid w:val="00035930"/>
    <w:rsid w:val="0004609F"/>
    <w:rsid w:val="0009272A"/>
    <w:rsid w:val="000A1364"/>
    <w:rsid w:val="000C373C"/>
    <w:rsid w:val="000D3601"/>
    <w:rsid w:val="001079BE"/>
    <w:rsid w:val="00112B05"/>
    <w:rsid w:val="00124FDC"/>
    <w:rsid w:val="00140E9B"/>
    <w:rsid w:val="00154BC6"/>
    <w:rsid w:val="00161A1F"/>
    <w:rsid w:val="00165163"/>
    <w:rsid w:val="00187EEE"/>
    <w:rsid w:val="001B7466"/>
    <w:rsid w:val="001D0F7C"/>
    <w:rsid w:val="001E22B3"/>
    <w:rsid w:val="00200C0C"/>
    <w:rsid w:val="0020712A"/>
    <w:rsid w:val="00214A99"/>
    <w:rsid w:val="002302E7"/>
    <w:rsid w:val="002445EA"/>
    <w:rsid w:val="00267E3B"/>
    <w:rsid w:val="00277B07"/>
    <w:rsid w:val="00280D5A"/>
    <w:rsid w:val="00282688"/>
    <w:rsid w:val="002A697B"/>
    <w:rsid w:val="002B3931"/>
    <w:rsid w:val="002C4196"/>
    <w:rsid w:val="002C6D73"/>
    <w:rsid w:val="002F22BC"/>
    <w:rsid w:val="002F4B20"/>
    <w:rsid w:val="003158E7"/>
    <w:rsid w:val="00326867"/>
    <w:rsid w:val="00333F66"/>
    <w:rsid w:val="00340479"/>
    <w:rsid w:val="003570D7"/>
    <w:rsid w:val="00365202"/>
    <w:rsid w:val="00365825"/>
    <w:rsid w:val="00394975"/>
    <w:rsid w:val="003B2964"/>
    <w:rsid w:val="003C6070"/>
    <w:rsid w:val="003E12DA"/>
    <w:rsid w:val="004146CF"/>
    <w:rsid w:val="00442270"/>
    <w:rsid w:val="00480286"/>
    <w:rsid w:val="0049073A"/>
    <w:rsid w:val="004A19EF"/>
    <w:rsid w:val="004C15FF"/>
    <w:rsid w:val="004C2626"/>
    <w:rsid w:val="004F3214"/>
    <w:rsid w:val="004F51C4"/>
    <w:rsid w:val="00522CB6"/>
    <w:rsid w:val="00533684"/>
    <w:rsid w:val="005360E5"/>
    <w:rsid w:val="0054271B"/>
    <w:rsid w:val="00552A0C"/>
    <w:rsid w:val="00553E50"/>
    <w:rsid w:val="00553EFD"/>
    <w:rsid w:val="00555E81"/>
    <w:rsid w:val="00565DF7"/>
    <w:rsid w:val="00591F1A"/>
    <w:rsid w:val="0059671A"/>
    <w:rsid w:val="00596BAA"/>
    <w:rsid w:val="005F6995"/>
    <w:rsid w:val="00617EE2"/>
    <w:rsid w:val="00620000"/>
    <w:rsid w:val="006208E7"/>
    <w:rsid w:val="00652B17"/>
    <w:rsid w:val="0065693D"/>
    <w:rsid w:val="006573DF"/>
    <w:rsid w:val="00657E34"/>
    <w:rsid w:val="006620C5"/>
    <w:rsid w:val="00675165"/>
    <w:rsid w:val="006A2F20"/>
    <w:rsid w:val="006D0341"/>
    <w:rsid w:val="006E0D74"/>
    <w:rsid w:val="006E7FCD"/>
    <w:rsid w:val="00711DCE"/>
    <w:rsid w:val="00733598"/>
    <w:rsid w:val="00754B55"/>
    <w:rsid w:val="007768A6"/>
    <w:rsid w:val="00795732"/>
    <w:rsid w:val="00797100"/>
    <w:rsid w:val="007C026D"/>
    <w:rsid w:val="007C492B"/>
    <w:rsid w:val="007C5CED"/>
    <w:rsid w:val="007E778D"/>
    <w:rsid w:val="00805086"/>
    <w:rsid w:val="00823111"/>
    <w:rsid w:val="00834B8E"/>
    <w:rsid w:val="0084015C"/>
    <w:rsid w:val="00841C22"/>
    <w:rsid w:val="00846DAF"/>
    <w:rsid w:val="0084768F"/>
    <w:rsid w:val="00861B0B"/>
    <w:rsid w:val="008707EB"/>
    <w:rsid w:val="00874FCD"/>
    <w:rsid w:val="0088058C"/>
    <w:rsid w:val="008843D4"/>
    <w:rsid w:val="0088444B"/>
    <w:rsid w:val="0088469C"/>
    <w:rsid w:val="00887C6E"/>
    <w:rsid w:val="0089511A"/>
    <w:rsid w:val="008D2D14"/>
    <w:rsid w:val="00907378"/>
    <w:rsid w:val="009337DD"/>
    <w:rsid w:val="00953858"/>
    <w:rsid w:val="00961639"/>
    <w:rsid w:val="00961CE3"/>
    <w:rsid w:val="00967DF3"/>
    <w:rsid w:val="00980C35"/>
    <w:rsid w:val="009C1F4C"/>
    <w:rsid w:val="009D411B"/>
    <w:rsid w:val="009D41BE"/>
    <w:rsid w:val="009D6EAC"/>
    <w:rsid w:val="009E6314"/>
    <w:rsid w:val="009E7C5C"/>
    <w:rsid w:val="00A0614A"/>
    <w:rsid w:val="00A06679"/>
    <w:rsid w:val="00A45346"/>
    <w:rsid w:val="00A54AA6"/>
    <w:rsid w:val="00A62167"/>
    <w:rsid w:val="00A913E7"/>
    <w:rsid w:val="00AB5928"/>
    <w:rsid w:val="00AB78B1"/>
    <w:rsid w:val="00AF7D91"/>
    <w:rsid w:val="00B0026F"/>
    <w:rsid w:val="00B06F0A"/>
    <w:rsid w:val="00B14367"/>
    <w:rsid w:val="00B24910"/>
    <w:rsid w:val="00B377E1"/>
    <w:rsid w:val="00B50116"/>
    <w:rsid w:val="00B5683E"/>
    <w:rsid w:val="00B871F6"/>
    <w:rsid w:val="00B87579"/>
    <w:rsid w:val="00B941A5"/>
    <w:rsid w:val="00BC3C5A"/>
    <w:rsid w:val="00BF5930"/>
    <w:rsid w:val="00C27319"/>
    <w:rsid w:val="00C45334"/>
    <w:rsid w:val="00C46361"/>
    <w:rsid w:val="00C51A09"/>
    <w:rsid w:val="00C53823"/>
    <w:rsid w:val="00C620F1"/>
    <w:rsid w:val="00C71064"/>
    <w:rsid w:val="00CB2C05"/>
    <w:rsid w:val="00CD3AD6"/>
    <w:rsid w:val="00CF04A3"/>
    <w:rsid w:val="00D04825"/>
    <w:rsid w:val="00D10375"/>
    <w:rsid w:val="00D345A6"/>
    <w:rsid w:val="00D51EF1"/>
    <w:rsid w:val="00D565E0"/>
    <w:rsid w:val="00D62120"/>
    <w:rsid w:val="00D80B89"/>
    <w:rsid w:val="00D8469E"/>
    <w:rsid w:val="00D96124"/>
    <w:rsid w:val="00DE03A1"/>
    <w:rsid w:val="00DE5058"/>
    <w:rsid w:val="00DF6FFF"/>
    <w:rsid w:val="00E14086"/>
    <w:rsid w:val="00E17A6E"/>
    <w:rsid w:val="00E27B55"/>
    <w:rsid w:val="00E376D7"/>
    <w:rsid w:val="00E44297"/>
    <w:rsid w:val="00E6358D"/>
    <w:rsid w:val="00E66027"/>
    <w:rsid w:val="00E7143B"/>
    <w:rsid w:val="00E910FE"/>
    <w:rsid w:val="00E9585B"/>
    <w:rsid w:val="00EC0AA8"/>
    <w:rsid w:val="00EC0C73"/>
    <w:rsid w:val="00ED55BB"/>
    <w:rsid w:val="00F04C17"/>
    <w:rsid w:val="00F1281A"/>
    <w:rsid w:val="00F41758"/>
    <w:rsid w:val="00F44F66"/>
    <w:rsid w:val="00F50A62"/>
    <w:rsid w:val="00FA593F"/>
    <w:rsid w:val="00FC36AA"/>
    <w:rsid w:val="00FD2F31"/>
    <w:rsid w:val="00FF6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7B07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3E50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96BAA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61CE3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0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553E50"/>
    <w:rPr>
      <w:rFonts w:ascii="Calibri" w:eastAsia="Times New Roman" w:hAnsi="Calibri" w:cs="Calibri"/>
      <w:b/>
      <w:bCs/>
      <w:sz w:val="40"/>
      <w:szCs w:val="28"/>
      <w:lang w:eastAsia="en-US"/>
    </w:rPr>
  </w:style>
  <w:style w:type="character" w:customStyle="1" w:styleId="Heading2Char">
    <w:name w:val="Heading 2 Char"/>
    <w:link w:val="Heading2"/>
    <w:rsid w:val="00596BAA"/>
    <w:rPr>
      <w:rFonts w:ascii="Calibri" w:eastAsia="Times New Roman" w:hAnsi="Calibri" w:cs="Calibri"/>
      <w:b/>
      <w:bCs/>
      <w:color w:val="2C5A77"/>
      <w:sz w:val="32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553E50"/>
    <w:pPr>
      <w:spacing w:before="60" w:after="120"/>
    </w:pPr>
    <w:rPr>
      <w:rFonts w:cs="Arial"/>
      <w:szCs w:val="28"/>
    </w:rPr>
  </w:style>
  <w:style w:type="character" w:customStyle="1" w:styleId="BodyText1Char">
    <w:name w:val="Body Text 1 Char"/>
    <w:link w:val="BodyText1"/>
    <w:rsid w:val="00553E50"/>
    <w:rPr>
      <w:rFonts w:ascii="Arial" w:hAnsi="Arial" w:cs="Arial"/>
      <w:color w:val="000000"/>
      <w:sz w:val="24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961CE3"/>
    <w:rPr>
      <w:rFonts w:ascii="Calibri" w:eastAsia="Times New Roman" w:hAnsi="Calibri" w:cs="Calibri"/>
      <w:b/>
      <w:bCs/>
      <w:i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qFormat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qFormat/>
    <w:rsid w:val="002445EA"/>
    <w:pPr>
      <w:numPr>
        <w:numId w:val="0"/>
      </w:numPr>
    </w:pPr>
    <w:rPr>
      <w:rFonts w:eastAsia="Calibri"/>
      <w:i/>
      <w:iCs/>
      <w:lang w:eastAsia="en-GB"/>
    </w:rPr>
  </w:style>
  <w:style w:type="paragraph" w:customStyle="1" w:styleId="paragraph">
    <w:name w:val="paragraph"/>
    <w:basedOn w:val="Normal"/>
    <w:rsid w:val="00CF04A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CF04A3"/>
  </w:style>
  <w:style w:type="character" w:customStyle="1" w:styleId="eop">
    <w:name w:val="eop"/>
    <w:basedOn w:val="DefaultParagraphFont"/>
    <w:rsid w:val="00CF04A3"/>
  </w:style>
  <w:style w:type="character" w:customStyle="1" w:styleId="Heading4Char">
    <w:name w:val="Heading 4 Char"/>
    <w:basedOn w:val="DefaultParagraphFont"/>
    <w:link w:val="Heading4"/>
    <w:uiPriority w:val="9"/>
    <w:semiHidden/>
    <w:rsid w:val="00FF603E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FF603E"/>
    <w:rPr>
      <w:color w:val="0563C1"/>
      <w:u w:val="single"/>
    </w:rPr>
  </w:style>
  <w:style w:type="paragraph" w:customStyle="1" w:styleId="card-text">
    <w:name w:val="card-text"/>
    <w:basedOn w:val="Normal"/>
    <w:rsid w:val="00FF603E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eastAsia="en-GB"/>
    </w:rPr>
  </w:style>
  <w:style w:type="character" w:styleId="Strong">
    <w:name w:val="Strong"/>
    <w:uiPriority w:val="22"/>
    <w:qFormat/>
    <w:rsid w:val="00FF6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603E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3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6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61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61"/>
    <w:rPr>
      <w:rFonts w:ascii="Arial" w:hAnsi="Arial"/>
      <w:b/>
      <w:bCs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712A"/>
    <w:rPr>
      <w:color w:val="954F72" w:themeColor="followedHyperlink"/>
      <w:u w:val="single"/>
    </w:rPr>
  </w:style>
  <w:style w:type="character" w:customStyle="1" w:styleId="emoji">
    <w:name w:val="emoji"/>
    <w:basedOn w:val="DefaultParagraphFont"/>
    <w:rsid w:val="0084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bus-service-improvement-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ncashire.gov.uk/publictranspo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0EEC90A424F4B8E9A83242264CF31" ma:contentTypeVersion="6" ma:contentTypeDescription="Create a new document." ma:contentTypeScope="" ma:versionID="7dcb880bac839e4e09fd7fb07ad886b0">
  <xsd:schema xmlns:xsd="http://www.w3.org/2001/XMLSchema" xmlns:xs="http://www.w3.org/2001/XMLSchema" xmlns:p="http://schemas.microsoft.com/office/2006/metadata/properties" xmlns:ns2="9a22cf59-2519-4304-b4c5-92ebeacec93d" xmlns:ns3="4fd2a215-470a-4d54-b6ab-57580f22e43c" targetNamespace="http://schemas.microsoft.com/office/2006/metadata/properties" ma:root="true" ma:fieldsID="595be1529247b2300ce9e1c049d8f9f2" ns2:_="" ns3:_="">
    <xsd:import namespace="9a22cf59-2519-4304-b4c5-92ebeacec93d"/>
    <xsd:import namespace="4fd2a215-470a-4d54-b6ab-57580f22e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2cf59-2519-4304-b4c5-92ebeacec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a215-470a-4d54-b6ab-57580f22e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d2a215-470a-4d54-b6ab-57580f22e43c">
      <UserInfo>
        <DisplayName>Kapriyelov, Ash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076E-CEA4-4002-BECB-BBFE6654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2cf59-2519-4304-b4c5-92ebeacec93d"/>
    <ds:schemaRef ds:uri="4fd2a215-470a-4d54-b6ab-57580f22e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8A84F-6BD8-4C1E-931B-C33D9960AB8C}">
  <ds:schemaRefs>
    <ds:schemaRef ds:uri="http://schemas.microsoft.com/office/2006/metadata/properties"/>
    <ds:schemaRef ds:uri="http://schemas.microsoft.com/office/infopath/2007/PartnerControls"/>
    <ds:schemaRef ds:uri="4fd2a215-470a-4d54-b6ab-57580f22e43c"/>
  </ds:schemaRefs>
</ds:datastoreItem>
</file>

<file path=customXml/itemProps3.xml><?xml version="1.0" encoding="utf-8"?>
<ds:datastoreItem xmlns:ds="http://schemas.openxmlformats.org/officeDocument/2006/customXml" ds:itemID="{6DEBE177-31DB-48BB-9295-11FC88AB0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A4037-8684-4E7E-8460-868BBF13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Marina McCullough</cp:lastModifiedBy>
  <cp:revision>4</cp:revision>
  <cp:lastPrinted>2011-09-07T13:37:00Z</cp:lastPrinted>
  <dcterms:created xsi:type="dcterms:W3CDTF">2023-07-11T14:57:00Z</dcterms:created>
  <dcterms:modified xsi:type="dcterms:W3CDTF">2023-07-13T08:32:00Z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0x010100AC40EEC90A424F4B8E9A83242264CF31</vt:lpwstr>
  </property>
</Properties>
</file>